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B64D0" w14:textId="77777777" w:rsidR="00C77CE2" w:rsidRPr="00947281" w:rsidRDefault="00C77CE2" w:rsidP="00A61DED">
      <w:pPr>
        <w:tabs>
          <w:tab w:val="left" w:pos="1170"/>
        </w:tabs>
        <w:rPr>
          <w:bCs/>
          <w:lang w:val="en-GB"/>
        </w:rPr>
      </w:pPr>
    </w:p>
    <w:p w14:paraId="5E675AAC" w14:textId="77777777" w:rsidR="00C77CE2" w:rsidRPr="00947281" w:rsidRDefault="00C77CE2" w:rsidP="00C77CE2">
      <w:pPr>
        <w:tabs>
          <w:tab w:val="left" w:pos="1170"/>
        </w:tabs>
        <w:jc w:val="center"/>
        <w:rPr>
          <w:bCs/>
          <w:lang w:val="en-GB"/>
        </w:rPr>
      </w:pPr>
    </w:p>
    <w:p w14:paraId="3E0E73E4" w14:textId="77777777" w:rsidR="00C77CE2" w:rsidRPr="00947281" w:rsidRDefault="00C77CE2" w:rsidP="00C77CE2">
      <w:pPr>
        <w:jc w:val="center"/>
        <w:outlineLvl w:val="0"/>
        <w:rPr>
          <w:b/>
          <w:bCs/>
        </w:rPr>
      </w:pPr>
    </w:p>
    <w:p w14:paraId="4B80D1E3" w14:textId="77777777" w:rsidR="00C77CE2" w:rsidRPr="00947281" w:rsidRDefault="00C77CE2" w:rsidP="00C77CE2">
      <w:pPr>
        <w:jc w:val="center"/>
        <w:outlineLvl w:val="0"/>
        <w:rPr>
          <w:b/>
          <w:bCs/>
        </w:rPr>
      </w:pPr>
    </w:p>
    <w:p w14:paraId="2800C610" w14:textId="77777777" w:rsidR="00C77CE2" w:rsidRPr="00947281" w:rsidRDefault="00C77CE2" w:rsidP="00C77CE2">
      <w:pPr>
        <w:jc w:val="center"/>
        <w:outlineLvl w:val="0"/>
        <w:rPr>
          <w:b/>
          <w:bCs/>
        </w:rPr>
      </w:pPr>
    </w:p>
    <w:p w14:paraId="40BB0A10" w14:textId="77777777" w:rsidR="00C77CE2" w:rsidRPr="00947281" w:rsidRDefault="00C77CE2" w:rsidP="00C77CE2">
      <w:pPr>
        <w:jc w:val="center"/>
        <w:outlineLvl w:val="0"/>
        <w:rPr>
          <w:b/>
          <w:bCs/>
        </w:rPr>
      </w:pPr>
    </w:p>
    <w:p w14:paraId="627DCEC5" w14:textId="77777777" w:rsidR="00C77CE2" w:rsidRPr="00947281" w:rsidRDefault="00C77CE2" w:rsidP="00C77CE2">
      <w:pPr>
        <w:jc w:val="center"/>
        <w:outlineLvl w:val="0"/>
        <w:rPr>
          <w:b/>
          <w:bCs/>
        </w:rPr>
      </w:pPr>
    </w:p>
    <w:p w14:paraId="0F7235EF" w14:textId="77777777" w:rsidR="00C77CE2" w:rsidRPr="00947281" w:rsidRDefault="00C77CE2" w:rsidP="00C77CE2">
      <w:pPr>
        <w:jc w:val="center"/>
        <w:outlineLvl w:val="0"/>
        <w:rPr>
          <w:b/>
          <w:bCs/>
        </w:rPr>
      </w:pPr>
    </w:p>
    <w:p w14:paraId="2B8BC78D" w14:textId="77777777" w:rsidR="005E1786" w:rsidRDefault="009E756A" w:rsidP="009E756A">
      <w:pPr>
        <w:tabs>
          <w:tab w:val="left" w:pos="463"/>
          <w:tab w:val="center" w:pos="4595"/>
        </w:tabs>
        <w:outlineLvl w:val="0"/>
        <w:rPr>
          <w:b/>
          <w:bCs/>
          <w:sz w:val="32"/>
          <w:szCs w:val="32"/>
        </w:rPr>
      </w:pPr>
      <w:r>
        <w:rPr>
          <w:b/>
          <w:bCs/>
          <w:sz w:val="32"/>
          <w:szCs w:val="32"/>
        </w:rPr>
        <w:tab/>
      </w:r>
      <w:r>
        <w:rPr>
          <w:b/>
          <w:bCs/>
          <w:sz w:val="32"/>
          <w:szCs w:val="32"/>
        </w:rPr>
        <w:tab/>
      </w:r>
      <w:r w:rsidR="00D43C99">
        <w:rPr>
          <w:b/>
          <w:bCs/>
          <w:sz w:val="32"/>
          <w:szCs w:val="32"/>
        </w:rPr>
        <w:t>NOTICE INVITING TENDER</w:t>
      </w:r>
      <w:r w:rsidR="00077E80">
        <w:rPr>
          <w:b/>
          <w:bCs/>
          <w:sz w:val="32"/>
          <w:szCs w:val="32"/>
        </w:rPr>
        <w:t xml:space="preserve"> (NIT)</w:t>
      </w:r>
    </w:p>
    <w:p w14:paraId="2C7328C4" w14:textId="77777777" w:rsidR="00CC76A2" w:rsidRDefault="00CC76A2" w:rsidP="0030636B">
      <w:pPr>
        <w:tabs>
          <w:tab w:val="left" w:pos="463"/>
          <w:tab w:val="center" w:pos="4595"/>
        </w:tabs>
        <w:jc w:val="center"/>
        <w:outlineLvl w:val="0"/>
        <w:rPr>
          <w:b/>
          <w:bCs/>
          <w:sz w:val="32"/>
          <w:szCs w:val="32"/>
        </w:rPr>
      </w:pPr>
    </w:p>
    <w:p w14:paraId="58EFB80D" w14:textId="77777777" w:rsidR="005E1786" w:rsidRDefault="005E1786" w:rsidP="0030636B">
      <w:pPr>
        <w:tabs>
          <w:tab w:val="left" w:pos="463"/>
          <w:tab w:val="center" w:pos="4595"/>
        </w:tabs>
        <w:jc w:val="center"/>
        <w:outlineLvl w:val="0"/>
        <w:rPr>
          <w:b/>
          <w:bCs/>
          <w:sz w:val="32"/>
          <w:szCs w:val="32"/>
        </w:rPr>
      </w:pPr>
      <w:r>
        <w:rPr>
          <w:b/>
          <w:bCs/>
          <w:sz w:val="32"/>
          <w:szCs w:val="32"/>
        </w:rPr>
        <w:t>FOR</w:t>
      </w:r>
    </w:p>
    <w:p w14:paraId="7F74A42F" w14:textId="77777777" w:rsidR="005E1786" w:rsidRDefault="005E1786" w:rsidP="0030636B">
      <w:pPr>
        <w:tabs>
          <w:tab w:val="left" w:pos="463"/>
          <w:tab w:val="center" w:pos="4595"/>
        </w:tabs>
        <w:jc w:val="center"/>
        <w:outlineLvl w:val="0"/>
        <w:rPr>
          <w:b/>
          <w:bCs/>
          <w:sz w:val="32"/>
          <w:szCs w:val="32"/>
        </w:rPr>
      </w:pPr>
    </w:p>
    <w:p w14:paraId="38CB9AA2" w14:textId="77777777" w:rsidR="00C77CE2" w:rsidRPr="00F81CA4" w:rsidRDefault="005E1786" w:rsidP="0030636B">
      <w:pPr>
        <w:tabs>
          <w:tab w:val="left" w:pos="463"/>
          <w:tab w:val="center" w:pos="4595"/>
        </w:tabs>
        <w:jc w:val="center"/>
        <w:outlineLvl w:val="0"/>
        <w:rPr>
          <w:b/>
          <w:bCs/>
          <w:color w:val="FF0000"/>
          <w:sz w:val="32"/>
          <w:szCs w:val="32"/>
        </w:rPr>
      </w:pPr>
      <w:r>
        <w:rPr>
          <w:b/>
          <w:bCs/>
          <w:sz w:val="32"/>
          <w:szCs w:val="32"/>
        </w:rPr>
        <w:t xml:space="preserve">APPOINTMENT OF </w:t>
      </w:r>
      <w:r w:rsidR="005F3698">
        <w:rPr>
          <w:b/>
          <w:bCs/>
          <w:sz w:val="32"/>
          <w:szCs w:val="32"/>
        </w:rPr>
        <w:t>CONSULTANT</w:t>
      </w:r>
      <w:r>
        <w:rPr>
          <w:b/>
          <w:bCs/>
          <w:sz w:val="32"/>
          <w:szCs w:val="32"/>
        </w:rPr>
        <w:t xml:space="preserve"> FOR PREPARATION OF IND AS COMPLIANT CONSOLIDATED FINA</w:t>
      </w:r>
      <w:r w:rsidR="00644085">
        <w:rPr>
          <w:b/>
          <w:bCs/>
          <w:sz w:val="32"/>
          <w:szCs w:val="32"/>
        </w:rPr>
        <w:t>N</w:t>
      </w:r>
      <w:r>
        <w:rPr>
          <w:b/>
          <w:bCs/>
          <w:sz w:val="32"/>
          <w:szCs w:val="32"/>
        </w:rPr>
        <w:t xml:space="preserve">CIAL STATEMENTS OF ICVL </w:t>
      </w:r>
      <w:r w:rsidR="00C851F9" w:rsidRPr="00A34D8C">
        <w:rPr>
          <w:b/>
          <w:bCs/>
          <w:sz w:val="32"/>
          <w:szCs w:val="32"/>
        </w:rPr>
        <w:t>AND OTHER ASSOCIATED JOBS</w:t>
      </w:r>
    </w:p>
    <w:p w14:paraId="75F8008E" w14:textId="77777777" w:rsidR="00C77CE2" w:rsidRDefault="00C77CE2" w:rsidP="00C77CE2">
      <w:pPr>
        <w:jc w:val="center"/>
        <w:outlineLvl w:val="0"/>
        <w:rPr>
          <w:b/>
        </w:rPr>
      </w:pPr>
    </w:p>
    <w:p w14:paraId="463A4145" w14:textId="77777777" w:rsidR="005E1786" w:rsidRDefault="005E1786" w:rsidP="00C77CE2">
      <w:pPr>
        <w:jc w:val="center"/>
        <w:outlineLvl w:val="0"/>
        <w:rPr>
          <w:b/>
        </w:rPr>
      </w:pPr>
      <w:r>
        <w:rPr>
          <w:b/>
        </w:rPr>
        <w:t>THROUGH</w:t>
      </w:r>
    </w:p>
    <w:p w14:paraId="43E6CD4E" w14:textId="77777777" w:rsidR="005E1786" w:rsidRDefault="005E1786" w:rsidP="00C77CE2">
      <w:pPr>
        <w:jc w:val="center"/>
        <w:outlineLvl w:val="0"/>
        <w:rPr>
          <w:b/>
        </w:rPr>
      </w:pPr>
    </w:p>
    <w:p w14:paraId="085F0FFE" w14:textId="77777777" w:rsidR="00B10F0D" w:rsidRDefault="005E1786" w:rsidP="00C77CE2">
      <w:pPr>
        <w:jc w:val="center"/>
        <w:outlineLvl w:val="0"/>
        <w:rPr>
          <w:b/>
        </w:rPr>
      </w:pPr>
      <w:r>
        <w:rPr>
          <w:b/>
        </w:rPr>
        <w:t>ONLINE REVERSE AUCTION</w:t>
      </w:r>
      <w:r w:rsidR="00077E80">
        <w:rPr>
          <w:b/>
        </w:rPr>
        <w:t xml:space="preserve"> (RA)</w:t>
      </w:r>
    </w:p>
    <w:p w14:paraId="41F530E8" w14:textId="77777777" w:rsidR="00B10F0D" w:rsidRDefault="00B10F0D" w:rsidP="00C77CE2">
      <w:pPr>
        <w:jc w:val="center"/>
        <w:outlineLvl w:val="0"/>
        <w:rPr>
          <w:b/>
        </w:rPr>
      </w:pPr>
    </w:p>
    <w:p w14:paraId="7661FF82" w14:textId="77777777" w:rsidR="005E1786" w:rsidRDefault="005E1786" w:rsidP="00C77CE2">
      <w:pPr>
        <w:jc w:val="center"/>
        <w:outlineLvl w:val="0"/>
        <w:rPr>
          <w:b/>
        </w:rPr>
      </w:pPr>
      <w:r>
        <w:rPr>
          <w:b/>
        </w:rPr>
        <w:t>CONDUCTED BY</w:t>
      </w:r>
    </w:p>
    <w:p w14:paraId="28940627" w14:textId="77777777" w:rsidR="005E1786" w:rsidRDefault="005E1786" w:rsidP="00C77CE2">
      <w:pPr>
        <w:jc w:val="center"/>
        <w:outlineLvl w:val="0"/>
        <w:rPr>
          <w:b/>
        </w:rPr>
      </w:pPr>
    </w:p>
    <w:p w14:paraId="51BCDD9C" w14:textId="77777777" w:rsidR="005E1786" w:rsidRDefault="005E1786" w:rsidP="00C77CE2">
      <w:pPr>
        <w:jc w:val="center"/>
        <w:outlineLvl w:val="0"/>
        <w:rPr>
          <w:b/>
        </w:rPr>
      </w:pPr>
      <w:r>
        <w:rPr>
          <w:b/>
        </w:rPr>
        <w:t xml:space="preserve">M/s </w:t>
      </w:r>
      <w:proofErr w:type="spellStart"/>
      <w:r>
        <w:rPr>
          <w:b/>
        </w:rPr>
        <w:t>mjunction</w:t>
      </w:r>
      <w:proofErr w:type="spellEnd"/>
      <w:r>
        <w:rPr>
          <w:b/>
        </w:rPr>
        <w:t xml:space="preserve"> services limited, Kolkata</w:t>
      </w:r>
    </w:p>
    <w:p w14:paraId="558E8289" w14:textId="77777777" w:rsidR="005E1786" w:rsidRPr="00947281" w:rsidRDefault="005E1786" w:rsidP="00C77CE2">
      <w:pPr>
        <w:jc w:val="center"/>
        <w:outlineLvl w:val="0"/>
        <w:rPr>
          <w:b/>
        </w:rPr>
      </w:pPr>
    </w:p>
    <w:p w14:paraId="5732ABF1" w14:textId="10EB0D2D" w:rsidR="00C77CE2" w:rsidRPr="00327507" w:rsidRDefault="00C60A67" w:rsidP="00C77CE2">
      <w:pPr>
        <w:jc w:val="center"/>
        <w:outlineLvl w:val="0"/>
        <w:rPr>
          <w:b/>
        </w:rPr>
      </w:pPr>
      <w:bookmarkStart w:id="0" w:name="_Hlk43064367"/>
      <w:r w:rsidRPr="00327507">
        <w:rPr>
          <w:b/>
        </w:rPr>
        <w:t xml:space="preserve">NIT </w:t>
      </w:r>
      <w:r w:rsidR="00C77CE2" w:rsidRPr="00327507">
        <w:rPr>
          <w:b/>
        </w:rPr>
        <w:t xml:space="preserve">No: </w:t>
      </w:r>
      <w:r w:rsidR="00EC1AC6" w:rsidRPr="00327507">
        <w:rPr>
          <w:b/>
        </w:rPr>
        <w:t>ICVL</w:t>
      </w:r>
      <w:r w:rsidR="00C77CE2" w:rsidRPr="00327507">
        <w:rPr>
          <w:b/>
        </w:rPr>
        <w:t xml:space="preserve">/ </w:t>
      </w:r>
      <w:r w:rsidR="00EC1AC6" w:rsidRPr="00327507">
        <w:rPr>
          <w:b/>
        </w:rPr>
        <w:t>CA</w:t>
      </w:r>
      <w:r w:rsidR="00A34D8C" w:rsidRPr="00327507">
        <w:rPr>
          <w:b/>
        </w:rPr>
        <w:t>/ 2023-2</w:t>
      </w:r>
      <w:r w:rsidR="000359D7" w:rsidRPr="00327507">
        <w:rPr>
          <w:b/>
        </w:rPr>
        <w:t>0</w:t>
      </w:r>
      <w:r w:rsidR="00327507" w:rsidRPr="00327507">
        <w:rPr>
          <w:b/>
        </w:rPr>
        <w:t>25/</w:t>
      </w:r>
      <w:r w:rsidR="00EC1AC6" w:rsidRPr="00327507">
        <w:rPr>
          <w:b/>
        </w:rPr>
        <w:t>0</w:t>
      </w:r>
      <w:r w:rsidR="00CA385A" w:rsidRPr="00327507">
        <w:rPr>
          <w:b/>
        </w:rPr>
        <w:t>2</w:t>
      </w:r>
      <w:r w:rsidRPr="00327507">
        <w:rPr>
          <w:b/>
        </w:rPr>
        <w:t xml:space="preserve"> DATED </w:t>
      </w:r>
      <w:r w:rsidR="00763B6F" w:rsidRPr="00327507">
        <w:rPr>
          <w:b/>
        </w:rPr>
        <w:t>–</w:t>
      </w:r>
      <w:r w:rsidR="00E72D1F">
        <w:rPr>
          <w:b/>
        </w:rPr>
        <w:t>2</w:t>
      </w:r>
      <w:r w:rsidR="006F37D9" w:rsidRPr="00327507">
        <w:rPr>
          <w:b/>
        </w:rPr>
        <w:t>7</w:t>
      </w:r>
      <w:r w:rsidR="006F37D9" w:rsidRPr="00327507">
        <w:rPr>
          <w:b/>
          <w:vertAlign w:val="superscript"/>
        </w:rPr>
        <w:t>th</w:t>
      </w:r>
      <w:r w:rsidR="00327507" w:rsidRPr="00327507">
        <w:rPr>
          <w:b/>
        </w:rPr>
        <w:t>March</w:t>
      </w:r>
      <w:r w:rsidR="000359D7" w:rsidRPr="00327507">
        <w:rPr>
          <w:b/>
        </w:rPr>
        <w:t xml:space="preserve"> 202</w:t>
      </w:r>
      <w:r w:rsidR="00327507" w:rsidRPr="00327507">
        <w:rPr>
          <w:b/>
        </w:rPr>
        <w:t>3</w:t>
      </w:r>
    </w:p>
    <w:bookmarkEnd w:id="0"/>
    <w:p w14:paraId="4DFB2526" w14:textId="77777777" w:rsidR="00C77CE2" w:rsidRPr="00327507" w:rsidRDefault="00C77CE2" w:rsidP="00C77CE2">
      <w:pPr>
        <w:jc w:val="center"/>
        <w:outlineLvl w:val="0"/>
        <w:rPr>
          <w:b/>
        </w:rPr>
      </w:pPr>
    </w:p>
    <w:p w14:paraId="36CD1286" w14:textId="0C599CE0" w:rsidR="00C60A67" w:rsidRPr="00327507" w:rsidRDefault="00C60A67" w:rsidP="00CA385A">
      <w:pPr>
        <w:pStyle w:val="Default"/>
        <w:jc w:val="center"/>
        <w:rPr>
          <w:b/>
          <w:bCs/>
          <w:color w:val="auto"/>
          <w:sz w:val="22"/>
          <w:szCs w:val="22"/>
        </w:rPr>
      </w:pPr>
      <w:r w:rsidRPr="00327507">
        <w:rPr>
          <w:b/>
          <w:bCs/>
          <w:color w:val="auto"/>
          <w:sz w:val="22"/>
          <w:szCs w:val="22"/>
        </w:rPr>
        <w:t xml:space="preserve">Last date for Submission: </w:t>
      </w:r>
      <w:r w:rsidR="000359D7" w:rsidRPr="00327507">
        <w:rPr>
          <w:b/>
          <w:bCs/>
          <w:color w:val="auto"/>
          <w:sz w:val="22"/>
          <w:szCs w:val="22"/>
        </w:rPr>
        <w:softHyphen/>
      </w:r>
      <w:r w:rsidR="000359D7" w:rsidRPr="00327507">
        <w:rPr>
          <w:b/>
          <w:bCs/>
          <w:color w:val="auto"/>
          <w:sz w:val="22"/>
          <w:szCs w:val="22"/>
        </w:rPr>
        <w:softHyphen/>
      </w:r>
      <w:r w:rsidR="000359D7" w:rsidRPr="00327507">
        <w:rPr>
          <w:b/>
          <w:bCs/>
          <w:color w:val="auto"/>
          <w:sz w:val="22"/>
          <w:szCs w:val="22"/>
        </w:rPr>
        <w:softHyphen/>
      </w:r>
      <w:r w:rsidR="000359D7" w:rsidRPr="00327507">
        <w:rPr>
          <w:b/>
          <w:bCs/>
          <w:color w:val="auto"/>
          <w:sz w:val="22"/>
          <w:szCs w:val="22"/>
        </w:rPr>
        <w:softHyphen/>
      </w:r>
      <w:r w:rsidR="000359D7" w:rsidRPr="00327507">
        <w:rPr>
          <w:b/>
          <w:bCs/>
          <w:color w:val="auto"/>
          <w:sz w:val="22"/>
          <w:szCs w:val="22"/>
        </w:rPr>
        <w:softHyphen/>
      </w:r>
      <w:r w:rsidR="000359D7" w:rsidRPr="00327507">
        <w:rPr>
          <w:b/>
          <w:bCs/>
          <w:color w:val="auto"/>
          <w:sz w:val="22"/>
          <w:szCs w:val="22"/>
        </w:rPr>
        <w:softHyphen/>
      </w:r>
      <w:r w:rsidR="000359D7" w:rsidRPr="00327507">
        <w:rPr>
          <w:b/>
          <w:bCs/>
          <w:color w:val="auto"/>
          <w:sz w:val="22"/>
          <w:szCs w:val="22"/>
        </w:rPr>
        <w:softHyphen/>
      </w:r>
      <w:r w:rsidR="00E72D1F">
        <w:rPr>
          <w:b/>
          <w:bCs/>
          <w:color w:val="auto"/>
          <w:sz w:val="22"/>
          <w:szCs w:val="22"/>
        </w:rPr>
        <w:t>04.04</w:t>
      </w:r>
      <w:r w:rsidR="00B10F0D" w:rsidRPr="00327507">
        <w:rPr>
          <w:b/>
          <w:bCs/>
          <w:color w:val="auto"/>
          <w:sz w:val="22"/>
          <w:szCs w:val="22"/>
        </w:rPr>
        <w:t>.</w:t>
      </w:r>
      <w:r w:rsidR="000359D7" w:rsidRPr="00327507">
        <w:rPr>
          <w:b/>
          <w:bCs/>
          <w:color w:val="auto"/>
          <w:sz w:val="22"/>
          <w:szCs w:val="22"/>
        </w:rPr>
        <w:t>202</w:t>
      </w:r>
      <w:r w:rsidR="00327507" w:rsidRPr="00327507">
        <w:rPr>
          <w:b/>
          <w:bCs/>
          <w:color w:val="auto"/>
          <w:sz w:val="22"/>
          <w:szCs w:val="22"/>
        </w:rPr>
        <w:t>3</w:t>
      </w:r>
      <w:r w:rsidRPr="00327507">
        <w:rPr>
          <w:b/>
          <w:bCs/>
          <w:color w:val="auto"/>
          <w:sz w:val="22"/>
          <w:szCs w:val="22"/>
        </w:rPr>
        <w:t xml:space="preserve"> at </w:t>
      </w:r>
      <w:r w:rsidR="00077E80" w:rsidRPr="00327507">
        <w:rPr>
          <w:b/>
          <w:bCs/>
          <w:color w:val="auto"/>
          <w:sz w:val="22"/>
          <w:szCs w:val="22"/>
        </w:rPr>
        <w:t>15</w:t>
      </w:r>
      <w:r w:rsidRPr="00327507">
        <w:rPr>
          <w:b/>
          <w:bCs/>
          <w:color w:val="auto"/>
          <w:sz w:val="22"/>
          <w:szCs w:val="22"/>
        </w:rPr>
        <w:t>.</w:t>
      </w:r>
      <w:r w:rsidR="00077E80" w:rsidRPr="00327507">
        <w:rPr>
          <w:b/>
          <w:bCs/>
          <w:color w:val="auto"/>
          <w:sz w:val="22"/>
          <w:szCs w:val="22"/>
        </w:rPr>
        <w:t>30</w:t>
      </w:r>
      <w:r w:rsidRPr="00327507">
        <w:rPr>
          <w:b/>
          <w:bCs/>
          <w:color w:val="auto"/>
          <w:sz w:val="22"/>
          <w:szCs w:val="22"/>
        </w:rPr>
        <w:t xml:space="preserve"> Hours.</w:t>
      </w:r>
    </w:p>
    <w:p w14:paraId="744C71D9" w14:textId="77777777" w:rsidR="007B00BD" w:rsidRPr="00327507" w:rsidRDefault="007B00BD" w:rsidP="00EC4D4B">
      <w:pPr>
        <w:jc w:val="center"/>
        <w:outlineLvl w:val="0"/>
      </w:pPr>
    </w:p>
    <w:p w14:paraId="33B88380" w14:textId="77777777" w:rsidR="00AA0B4D" w:rsidRPr="00AA0B4D" w:rsidRDefault="00AA0B4D" w:rsidP="00AA0B4D">
      <w:pPr>
        <w:widowControl w:val="0"/>
        <w:pBdr>
          <w:top w:val="nil"/>
          <w:left w:val="nil"/>
          <w:bottom w:val="nil"/>
          <w:right w:val="nil"/>
          <w:between w:val="nil"/>
        </w:pBdr>
        <w:rPr>
          <w:rFonts w:ascii="Arial" w:eastAsia="Arial" w:hAnsi="Arial" w:cs="Arial"/>
          <w:color w:val="000000"/>
          <w:sz w:val="20"/>
          <w:szCs w:val="20"/>
          <w:lang w:val="en-US" w:eastAsia="en-US"/>
        </w:rPr>
      </w:pPr>
    </w:p>
    <w:p w14:paraId="48998E1B" w14:textId="77777777" w:rsidR="00AA0B4D" w:rsidRPr="00AA0B4D" w:rsidRDefault="00AA0B4D" w:rsidP="00AA0B4D">
      <w:pPr>
        <w:widowControl w:val="0"/>
        <w:pBdr>
          <w:top w:val="nil"/>
          <w:left w:val="nil"/>
          <w:bottom w:val="nil"/>
          <w:right w:val="nil"/>
          <w:between w:val="nil"/>
        </w:pBdr>
        <w:rPr>
          <w:rFonts w:ascii="Arial" w:eastAsia="Arial" w:hAnsi="Arial" w:cs="Arial"/>
          <w:color w:val="000000"/>
          <w:sz w:val="20"/>
          <w:szCs w:val="20"/>
          <w:lang w:val="en-US" w:eastAsia="en-US"/>
        </w:rPr>
      </w:pPr>
    </w:p>
    <w:p w14:paraId="45ED7C06" w14:textId="77777777" w:rsidR="00AA0B4D" w:rsidRPr="00AA0B4D" w:rsidRDefault="00AA0B4D" w:rsidP="00AA0B4D">
      <w:pPr>
        <w:widowControl w:val="0"/>
        <w:pBdr>
          <w:top w:val="nil"/>
          <w:left w:val="nil"/>
          <w:bottom w:val="nil"/>
          <w:right w:val="nil"/>
          <w:between w:val="nil"/>
        </w:pBdr>
        <w:spacing w:before="5"/>
        <w:rPr>
          <w:rFonts w:ascii="Arial" w:eastAsia="Arial" w:hAnsi="Arial" w:cs="Arial"/>
          <w:color w:val="000000"/>
          <w:sz w:val="13"/>
          <w:szCs w:val="13"/>
          <w:lang w:val="en-US" w:eastAsia="en-US"/>
        </w:rPr>
      </w:pPr>
      <w:r w:rsidRPr="00AA0B4D">
        <w:rPr>
          <w:rFonts w:ascii="Arial" w:eastAsia="Arial" w:hAnsi="Arial" w:cs="Arial"/>
          <w:noProof/>
          <w:sz w:val="22"/>
          <w:szCs w:val="22"/>
        </w:rPr>
        <w:drawing>
          <wp:anchor distT="0" distB="0" distL="0" distR="0" simplePos="0" relativeHeight="251662848" behindDoc="0" locked="0" layoutInCell="1" allowOverlap="1" wp14:anchorId="6AED1BCF" wp14:editId="2550BEE6">
            <wp:simplePos x="0" y="0"/>
            <wp:positionH relativeFrom="column">
              <wp:posOffset>256539</wp:posOffset>
            </wp:positionH>
            <wp:positionV relativeFrom="paragraph">
              <wp:posOffset>122928</wp:posOffset>
            </wp:positionV>
            <wp:extent cx="763841" cy="658368"/>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3841" cy="658368"/>
                    </a:xfrm>
                    <a:prstGeom prst="rect">
                      <a:avLst/>
                    </a:prstGeom>
                    <a:ln/>
                  </pic:spPr>
                </pic:pic>
              </a:graphicData>
            </a:graphic>
          </wp:anchor>
        </w:drawing>
      </w:r>
    </w:p>
    <w:p w14:paraId="42BBC054" w14:textId="77777777" w:rsidR="00AA0B4D" w:rsidRPr="00AA0B4D" w:rsidRDefault="00AA0B4D" w:rsidP="00AA0B4D">
      <w:pPr>
        <w:widowControl w:val="0"/>
        <w:pBdr>
          <w:top w:val="nil"/>
          <w:left w:val="nil"/>
          <w:bottom w:val="nil"/>
          <w:right w:val="nil"/>
          <w:between w:val="nil"/>
        </w:pBdr>
        <w:rPr>
          <w:rFonts w:ascii="Arial" w:eastAsia="Arial" w:hAnsi="Arial" w:cs="Arial"/>
          <w:color w:val="000000"/>
          <w:sz w:val="8"/>
          <w:szCs w:val="8"/>
          <w:lang w:val="en-US" w:eastAsia="en-US"/>
        </w:rPr>
      </w:pPr>
    </w:p>
    <w:p w14:paraId="37CE41AA" w14:textId="4B09EB85" w:rsidR="00AA0B4D" w:rsidRPr="00AA0B4D" w:rsidRDefault="007B0393" w:rsidP="00AA0B4D">
      <w:pPr>
        <w:widowControl w:val="0"/>
        <w:pBdr>
          <w:top w:val="nil"/>
          <w:left w:val="nil"/>
          <w:bottom w:val="nil"/>
          <w:right w:val="nil"/>
          <w:between w:val="nil"/>
        </w:pBdr>
        <w:spacing w:before="3"/>
        <w:rPr>
          <w:rFonts w:ascii="Arial" w:eastAsia="Arial" w:hAnsi="Arial" w:cs="Arial"/>
          <w:color w:val="000000"/>
          <w:sz w:val="11"/>
          <w:szCs w:val="11"/>
          <w:lang w:val="en-US" w:eastAsia="en-US"/>
        </w:rPr>
      </w:pPr>
      <w:r>
        <w:rPr>
          <w:rFonts w:ascii="Arial" w:eastAsia="Arial" w:hAnsi="Arial" w:cs="Arial"/>
          <w:noProof/>
          <w:color w:val="000000"/>
          <w:sz w:val="8"/>
          <w:szCs w:val="8"/>
        </w:rPr>
        <mc:AlternateContent>
          <mc:Choice Requires="wps">
            <w:drawing>
              <wp:anchor distT="0" distB="0" distL="114300" distR="114300" simplePos="0" relativeHeight="251663872" behindDoc="0" locked="0" layoutInCell="1" allowOverlap="1" wp14:anchorId="25B84A35" wp14:editId="413FE390">
                <wp:simplePos x="0" y="0"/>
                <wp:positionH relativeFrom="column">
                  <wp:posOffset>241935</wp:posOffset>
                </wp:positionH>
                <wp:positionV relativeFrom="paragraph">
                  <wp:posOffset>73660</wp:posOffset>
                </wp:positionV>
                <wp:extent cx="5962015" cy="90805"/>
                <wp:effectExtent l="19050" t="19050" r="19685" b="425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2353E7" id="Rectangle 5" o:spid="_x0000_s1026" style="position:absolute;margin-left:19.05pt;margin-top:5.8pt;width:469.4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8aeAIAAFUFAAAOAAAAZHJzL2Uyb0RvYy54bWysVEtv2zAMvg/YfxB0X+2kTZsYcYqiXYcB&#10;3QPohp0ZSY6FypImKXG6Xz+KTtNs6S7FfBBE0vpIfnzML7edYRsVona25qOTkjNlhZParmr+/dvt&#10;uylnMYGVYJxVNX9UkV8u3r6Z975SY9c6I1VgCGJj1fuatyn5qiiiaFUH8cR5ZdHYuNBBQjGsChmg&#10;R/TOFOOyPC96F6QPTqgYUXszGPmC8JtGifSlaaJKzNQcY0t0BjqX+SwWc6hWAXyrxS4MeEUUHWiL&#10;TvdQN5CArYM+guq0CC66Jp0I1xWuabRQlANmMyr/yua+Ba8oFyQn+j1N8f/Bis+be/815NCjv3Pi&#10;ITLrrluwK3UVgutbBRLdjTJRRe9jtX+QhYhP2bL/5CSWFtbJEQfbJnQZELNjW6L6cU+12iYmUDmZ&#10;nWPCE84E2mbltJyQB6ieHvsQ0wflOpYvNQ9YSQKHzV1MORionn6h4J3R8lYbQ0LuHnVtAtsA1l0+&#10;jOipWXcY6aAblfkbyo96bJJBTyrEpgbMEOQpHqIby/qan04RgmD/MO7fDXAmHbueTV7rudMJh8Xo&#10;rubTg/hzjd5bSa2cQJvhjkkYm9lQNAbIGtVkjRD3reyZ1JnX8fR0hiMqNc7E6bQ8L2cXnIFZ4TCL&#10;FDgLLv3QqaVOzEV8gd6Xcswp/otdqMD4FgaC9j8ece6eIqUKHCRBbZg7Lw95rJZOPmIXYqDUariL&#10;8NK68IuzHue65vHnGoLizHy02Mmz0dlZXgQknE0uxiiEQ8vy0AJWIFTNE5JC1+s0LI+1D3rVoqeh&#10;vtZdYfc3mjrzOardzODsUhK7PZOXw6FMfz1vw8VvAAAA//8DAFBLAwQUAAYACAAAACEAnK5xWeEA&#10;AAAIAQAADwAAAGRycy9kb3ducmV2LnhtbEyPwU7DMBBE70j8g7VI3KiTUpI2xKkgEqJCHGiJkLi5&#10;8TaJiNdR7Lbh71lOcNyZ0eybfD3ZXpxw9J0jBfEsAoFUO9NRo6B6f7pZgvBBk9G9I1TwjR7WxeVF&#10;rjPjzrTF0y40gkvIZ1pBG8KQSenrFq32MzcgsXdwo9WBz7GRZtRnLre9nEdRIq3uiD+0esCyxfpr&#10;d7QKFtPm9eNtU5XJZ5k2h4V5rJ5ftkpdX00P9yACTuEvDL/4jA4FM+3dkYwXvYLbZcxJ1uMEBPur&#10;NOVtewXzuxXIIpf/BxQ/AAAA//8DAFBLAQItABQABgAIAAAAIQC2gziS/gAAAOEBAAATAAAAAAAA&#10;AAAAAAAAAAAAAABbQ29udGVudF9UeXBlc10ueG1sUEsBAi0AFAAGAAgAAAAhADj9If/WAAAAlAEA&#10;AAsAAAAAAAAAAAAAAAAALwEAAF9yZWxzLy5yZWxzUEsBAi0AFAAGAAgAAAAhABbVDxp4AgAAVQUA&#10;AA4AAAAAAAAAAAAAAAAALgIAAGRycy9lMm9Eb2MueG1sUEsBAi0AFAAGAAgAAAAhAJyucVnhAAAA&#10;CAEAAA8AAAAAAAAAAAAAAAAA0gQAAGRycy9kb3ducmV2LnhtbFBLBQYAAAAABAAEAPMAAADgBQAA&#10;AAA=&#10;" fillcolor="black [3200]" strokecolor="#f2f2f2 [3041]" strokeweight="3pt">
                <v:shadow on="t" color="#7f7f7f [1601]" opacity=".5" offset="1pt"/>
              </v:rect>
            </w:pict>
          </mc:Fallback>
        </mc:AlternateContent>
      </w:r>
    </w:p>
    <w:p w14:paraId="7EB9E6DA" w14:textId="77777777" w:rsidR="00AA0B4D" w:rsidRPr="00AA0B4D" w:rsidRDefault="00AA0B4D" w:rsidP="00AA0B4D">
      <w:pPr>
        <w:widowControl w:val="0"/>
        <w:spacing w:before="92" w:line="276" w:lineRule="auto"/>
        <w:ind w:left="4140" w:right="90" w:hanging="1170"/>
        <w:jc w:val="right"/>
        <w:rPr>
          <w:rFonts w:ascii="Arial" w:eastAsia="Arial" w:hAnsi="Arial" w:cs="Arial"/>
          <w:b/>
          <w:sz w:val="28"/>
          <w:szCs w:val="28"/>
          <w:lang w:val="en-US" w:eastAsia="en-US"/>
        </w:rPr>
      </w:pPr>
    </w:p>
    <w:p w14:paraId="3CDA4011" w14:textId="77777777" w:rsidR="00AA0B4D" w:rsidRPr="00AA0B4D" w:rsidRDefault="00AA0B4D" w:rsidP="00AA0B4D">
      <w:pPr>
        <w:widowControl w:val="0"/>
        <w:spacing w:before="92" w:line="276" w:lineRule="auto"/>
        <w:ind w:left="4140" w:right="90" w:hanging="1170"/>
        <w:jc w:val="right"/>
        <w:rPr>
          <w:rFonts w:ascii="Arial" w:eastAsia="Arial" w:hAnsi="Arial" w:cs="Arial"/>
          <w:b/>
          <w:sz w:val="28"/>
          <w:szCs w:val="28"/>
          <w:lang w:val="en-US" w:eastAsia="en-US"/>
        </w:rPr>
      </w:pPr>
      <w:r w:rsidRPr="00AA0B4D">
        <w:rPr>
          <w:rFonts w:ascii="Arial" w:eastAsia="Arial" w:hAnsi="Arial" w:cs="Arial"/>
          <w:b/>
          <w:sz w:val="28"/>
          <w:szCs w:val="28"/>
          <w:lang w:val="en-US" w:eastAsia="en-US"/>
        </w:rPr>
        <w:t xml:space="preserve">International Coal Ventures Pvt. Ltd </w:t>
      </w:r>
    </w:p>
    <w:p w14:paraId="1BD8A438" w14:textId="77777777" w:rsidR="00327507" w:rsidRDefault="00327507" w:rsidP="00AA0B4D">
      <w:pPr>
        <w:widowControl w:val="0"/>
        <w:spacing w:before="92" w:line="276" w:lineRule="auto"/>
        <w:ind w:left="4140" w:right="90" w:hanging="1170"/>
        <w:jc w:val="right"/>
        <w:rPr>
          <w:rFonts w:ascii="Arial" w:eastAsia="Arial" w:hAnsi="Arial" w:cs="Arial"/>
          <w:b/>
          <w:sz w:val="28"/>
          <w:szCs w:val="28"/>
          <w:lang w:val="en-US" w:eastAsia="en-US"/>
        </w:rPr>
      </w:pPr>
      <w:r>
        <w:rPr>
          <w:rFonts w:ascii="Arial" w:eastAsia="Arial" w:hAnsi="Arial" w:cs="Arial"/>
          <w:b/>
          <w:sz w:val="28"/>
          <w:szCs w:val="28"/>
          <w:lang w:val="en-US" w:eastAsia="en-US"/>
        </w:rPr>
        <w:t xml:space="preserve">Scope </w:t>
      </w:r>
      <w:proofErr w:type="spellStart"/>
      <w:r>
        <w:rPr>
          <w:rFonts w:ascii="Arial" w:eastAsia="Arial" w:hAnsi="Arial" w:cs="Arial"/>
          <w:b/>
          <w:sz w:val="28"/>
          <w:szCs w:val="28"/>
          <w:lang w:val="en-US" w:eastAsia="en-US"/>
        </w:rPr>
        <w:t>Minar</w:t>
      </w:r>
      <w:proofErr w:type="spellEnd"/>
      <w:r>
        <w:rPr>
          <w:rFonts w:ascii="Arial" w:eastAsia="Arial" w:hAnsi="Arial" w:cs="Arial"/>
          <w:b/>
          <w:sz w:val="28"/>
          <w:szCs w:val="28"/>
          <w:lang w:val="en-US" w:eastAsia="en-US"/>
        </w:rPr>
        <w:t xml:space="preserve">, </w:t>
      </w:r>
    </w:p>
    <w:p w14:paraId="6120BC3A" w14:textId="77777777" w:rsidR="003938D1" w:rsidRDefault="003938D1" w:rsidP="00AA0B4D">
      <w:pPr>
        <w:widowControl w:val="0"/>
        <w:spacing w:before="92" w:line="276" w:lineRule="auto"/>
        <w:ind w:left="4140" w:right="90" w:hanging="1170"/>
        <w:jc w:val="right"/>
        <w:rPr>
          <w:rFonts w:ascii="Arial" w:eastAsia="Arial" w:hAnsi="Arial" w:cs="Arial"/>
          <w:b/>
          <w:sz w:val="28"/>
          <w:szCs w:val="28"/>
          <w:lang w:val="en-US" w:eastAsia="en-US"/>
        </w:rPr>
      </w:pPr>
      <w:r>
        <w:rPr>
          <w:rFonts w:ascii="Arial" w:eastAsia="Arial" w:hAnsi="Arial" w:cs="Arial"/>
          <w:b/>
          <w:sz w:val="28"/>
          <w:szCs w:val="28"/>
          <w:lang w:val="en-US" w:eastAsia="en-US"/>
        </w:rPr>
        <w:t>20</w:t>
      </w:r>
      <w:r w:rsidRPr="003938D1">
        <w:rPr>
          <w:rFonts w:ascii="Arial" w:eastAsia="Arial" w:hAnsi="Arial" w:cs="Arial"/>
          <w:b/>
          <w:sz w:val="28"/>
          <w:szCs w:val="28"/>
          <w:vertAlign w:val="superscript"/>
          <w:lang w:val="en-US" w:eastAsia="en-US"/>
        </w:rPr>
        <w:t>TH</w:t>
      </w:r>
      <w:r>
        <w:rPr>
          <w:rFonts w:ascii="Arial" w:eastAsia="Arial" w:hAnsi="Arial" w:cs="Arial"/>
          <w:b/>
          <w:sz w:val="28"/>
          <w:szCs w:val="28"/>
          <w:lang w:val="en-US" w:eastAsia="en-US"/>
        </w:rPr>
        <w:t xml:space="preserve"> FLOOR, CORE 2</w:t>
      </w:r>
    </w:p>
    <w:p w14:paraId="3FE1ECA4" w14:textId="77777777" w:rsidR="00AA0B4D" w:rsidRPr="00AA0B4D" w:rsidRDefault="00327507" w:rsidP="00AA0B4D">
      <w:pPr>
        <w:widowControl w:val="0"/>
        <w:spacing w:before="92" w:line="276" w:lineRule="auto"/>
        <w:ind w:left="4140" w:right="90" w:hanging="1170"/>
        <w:jc w:val="right"/>
        <w:rPr>
          <w:rFonts w:ascii="Arial" w:eastAsia="Arial" w:hAnsi="Arial" w:cs="Arial"/>
          <w:b/>
          <w:sz w:val="28"/>
          <w:szCs w:val="28"/>
          <w:lang w:val="en-US" w:eastAsia="en-US"/>
        </w:rPr>
      </w:pPr>
      <w:proofErr w:type="spellStart"/>
      <w:r>
        <w:rPr>
          <w:rFonts w:ascii="Arial" w:eastAsia="Arial" w:hAnsi="Arial" w:cs="Arial"/>
          <w:b/>
          <w:sz w:val="28"/>
          <w:szCs w:val="28"/>
          <w:lang w:val="en-US" w:eastAsia="en-US"/>
        </w:rPr>
        <w:t>Laxmi</w:t>
      </w:r>
      <w:proofErr w:type="spellEnd"/>
      <w:r>
        <w:rPr>
          <w:rFonts w:ascii="Arial" w:eastAsia="Arial" w:hAnsi="Arial" w:cs="Arial"/>
          <w:b/>
          <w:sz w:val="28"/>
          <w:szCs w:val="28"/>
          <w:lang w:val="en-US" w:eastAsia="en-US"/>
        </w:rPr>
        <w:t xml:space="preserve"> Nagar District Centre </w:t>
      </w:r>
    </w:p>
    <w:p w14:paraId="594014D0" w14:textId="77777777" w:rsidR="00AA0B4D" w:rsidRPr="00AA0B4D" w:rsidRDefault="00327507" w:rsidP="00AA0B4D">
      <w:pPr>
        <w:widowControl w:val="0"/>
        <w:spacing w:line="276" w:lineRule="auto"/>
        <w:ind w:left="4140" w:right="90" w:hanging="1170"/>
        <w:jc w:val="right"/>
        <w:rPr>
          <w:rFonts w:ascii="Arial" w:eastAsia="Arial" w:hAnsi="Arial" w:cs="Arial"/>
          <w:b/>
          <w:sz w:val="28"/>
          <w:szCs w:val="28"/>
          <w:lang w:val="en-US" w:eastAsia="en-US"/>
        </w:rPr>
      </w:pPr>
      <w:proofErr w:type="spellStart"/>
      <w:r>
        <w:rPr>
          <w:rFonts w:ascii="Arial" w:eastAsia="Arial" w:hAnsi="Arial" w:cs="Arial"/>
          <w:b/>
          <w:sz w:val="28"/>
          <w:szCs w:val="28"/>
          <w:lang w:val="en-US" w:eastAsia="en-US"/>
        </w:rPr>
        <w:t>Laxmi</w:t>
      </w:r>
      <w:proofErr w:type="spellEnd"/>
      <w:r>
        <w:rPr>
          <w:rFonts w:ascii="Arial" w:eastAsia="Arial" w:hAnsi="Arial" w:cs="Arial"/>
          <w:b/>
          <w:sz w:val="28"/>
          <w:szCs w:val="28"/>
          <w:lang w:val="en-US" w:eastAsia="en-US"/>
        </w:rPr>
        <w:t xml:space="preserve"> Nagar</w:t>
      </w:r>
    </w:p>
    <w:p w14:paraId="0A6B431C" w14:textId="77777777" w:rsidR="00AA0B4D" w:rsidRPr="00AA0B4D" w:rsidRDefault="00AA0B4D" w:rsidP="00AA0B4D">
      <w:pPr>
        <w:widowControl w:val="0"/>
        <w:spacing w:line="276" w:lineRule="auto"/>
        <w:ind w:left="4140" w:right="90" w:hanging="1170"/>
        <w:jc w:val="right"/>
        <w:rPr>
          <w:rFonts w:ascii="Arial" w:eastAsia="Arial" w:hAnsi="Arial" w:cs="Arial"/>
          <w:b/>
          <w:sz w:val="28"/>
          <w:szCs w:val="28"/>
          <w:lang w:val="en-US" w:eastAsia="en-US"/>
        </w:rPr>
      </w:pPr>
      <w:r w:rsidRPr="00AA0B4D">
        <w:rPr>
          <w:rFonts w:ascii="Arial" w:eastAsia="Arial" w:hAnsi="Arial" w:cs="Arial"/>
          <w:b/>
          <w:sz w:val="28"/>
          <w:szCs w:val="28"/>
          <w:u w:val="single"/>
          <w:lang w:val="en-US" w:eastAsia="en-US"/>
        </w:rPr>
        <w:t>New Delhi - 1100</w:t>
      </w:r>
      <w:r w:rsidR="00327507">
        <w:rPr>
          <w:rFonts w:ascii="Arial" w:eastAsia="Arial" w:hAnsi="Arial" w:cs="Arial"/>
          <w:b/>
          <w:sz w:val="28"/>
          <w:szCs w:val="28"/>
          <w:u w:val="single"/>
          <w:lang w:val="en-US" w:eastAsia="en-US"/>
        </w:rPr>
        <w:t>92</w:t>
      </w:r>
    </w:p>
    <w:p w14:paraId="4FFA50F4" w14:textId="77777777" w:rsidR="00AA0B4D" w:rsidRPr="00AA0B4D" w:rsidRDefault="00AA0B4D" w:rsidP="00AA0B4D">
      <w:pPr>
        <w:widowControl w:val="0"/>
        <w:jc w:val="right"/>
        <w:rPr>
          <w:rFonts w:ascii="Arial" w:eastAsia="Arial" w:hAnsi="Arial" w:cs="Arial"/>
          <w:sz w:val="28"/>
          <w:szCs w:val="28"/>
          <w:lang w:val="en-US" w:eastAsia="en-US"/>
        </w:rPr>
        <w:sectPr w:rsidR="00AA0B4D" w:rsidRPr="00AA0B4D" w:rsidSect="00EE7C76">
          <w:headerReference w:type="default" r:id="rId11"/>
          <w:footerReference w:type="default" r:id="rId12"/>
          <w:pgSz w:w="11910" w:h="16840"/>
          <w:pgMar w:top="1240" w:right="500" w:bottom="1080" w:left="1240" w:header="113" w:footer="113" w:gutter="0"/>
          <w:cols w:space="720" w:equalWidth="0">
            <w:col w:w="9360"/>
          </w:cols>
          <w:docGrid w:linePitch="326"/>
        </w:sectPr>
      </w:pPr>
    </w:p>
    <w:p w14:paraId="51007AEE" w14:textId="77777777" w:rsidR="00AA0B4D" w:rsidRDefault="00AA0B4D" w:rsidP="00C77CE2">
      <w:pPr>
        <w:jc w:val="center"/>
        <w:outlineLvl w:val="0"/>
        <w:rPr>
          <w:b/>
        </w:rPr>
      </w:pPr>
    </w:p>
    <w:p w14:paraId="1A78D195" w14:textId="77777777" w:rsidR="00AA0B4D" w:rsidRDefault="00AA0B4D" w:rsidP="00C77CE2">
      <w:pPr>
        <w:jc w:val="center"/>
        <w:outlineLvl w:val="0"/>
        <w:rPr>
          <w:b/>
        </w:rPr>
      </w:pPr>
    </w:p>
    <w:p w14:paraId="280D01CB" w14:textId="77777777" w:rsidR="00C77CE2" w:rsidRPr="00947281" w:rsidRDefault="00C77CE2" w:rsidP="00C77CE2">
      <w:pPr>
        <w:pBdr>
          <w:top w:val="single" w:sz="6" w:space="1" w:color="auto"/>
          <w:left w:val="single" w:sz="6" w:space="1" w:color="auto"/>
          <w:bottom w:val="single" w:sz="6" w:space="1" w:color="auto"/>
          <w:right w:val="single" w:sz="6" w:space="1" w:color="auto"/>
        </w:pBdr>
        <w:shd w:val="pct25" w:color="auto" w:fill="FFFFFF"/>
        <w:ind w:left="90"/>
        <w:jc w:val="center"/>
        <w:outlineLvl w:val="0"/>
        <w:rPr>
          <w:b/>
        </w:rPr>
      </w:pPr>
      <w:bookmarkStart w:id="1" w:name="_Toc485634742"/>
      <w:bookmarkStart w:id="2" w:name="_Toc485904891"/>
      <w:r w:rsidRPr="00947281">
        <w:rPr>
          <w:b/>
        </w:rPr>
        <w:t>CONFIDENTIALITY STATEMENT</w:t>
      </w:r>
    </w:p>
    <w:p w14:paraId="160A9939" w14:textId="77777777" w:rsidR="00C77CE2" w:rsidRPr="00947281" w:rsidRDefault="00C77CE2" w:rsidP="00C77CE2">
      <w:pPr>
        <w:pStyle w:val="BodyTextIndent"/>
        <w:ind w:left="810"/>
        <w:jc w:val="both"/>
        <w:rPr>
          <w:b/>
          <w:sz w:val="20"/>
        </w:rPr>
      </w:pPr>
    </w:p>
    <w:p w14:paraId="2FA4D655" w14:textId="77777777" w:rsidR="00C77CE2" w:rsidRPr="003F3591" w:rsidRDefault="00C77CE2" w:rsidP="00C77CE2">
      <w:pPr>
        <w:pStyle w:val="BodyTextIndent"/>
        <w:pBdr>
          <w:top w:val="single" w:sz="4" w:space="1" w:color="auto"/>
          <w:left w:val="single" w:sz="4" w:space="3" w:color="auto"/>
          <w:bottom w:val="single" w:sz="4" w:space="1" w:color="auto"/>
          <w:right w:val="single" w:sz="4" w:space="4" w:color="auto"/>
        </w:pBdr>
        <w:ind w:left="90"/>
        <w:jc w:val="both"/>
        <w:rPr>
          <w:b/>
          <w:sz w:val="20"/>
        </w:rPr>
      </w:pPr>
      <w:r w:rsidRPr="003F3591">
        <w:rPr>
          <w:sz w:val="20"/>
          <w:lang w:val="en-GB"/>
        </w:rPr>
        <w:t xml:space="preserve">This document contains confidential information of </w:t>
      </w:r>
      <w:r w:rsidR="00396203" w:rsidRPr="003F3591">
        <w:rPr>
          <w:sz w:val="20"/>
          <w:lang w:val="en-GB"/>
        </w:rPr>
        <w:t>ICVL</w:t>
      </w:r>
      <w:r w:rsidRPr="003F3591">
        <w:rPr>
          <w:sz w:val="20"/>
          <w:lang w:val="en-GB"/>
        </w:rPr>
        <w:t xml:space="preserve">, which is provided for the sole purpose of permitting the recipient to evaluate the information submitted herewith. In consideration of receipt of this document, the recipient agrees to maintain such information in confidence and to not reproduce or otherwise disclose this information to any person outside the group or the evaluation committee directly responsible for evaluation of its contents, except that there is no obligation to maintain the confidentiality of any information which was known to the recipient prior to receipt of such information from </w:t>
      </w:r>
      <w:r w:rsidR="00396203" w:rsidRPr="003F3591">
        <w:rPr>
          <w:sz w:val="20"/>
          <w:lang w:val="en-GB"/>
        </w:rPr>
        <w:t>ICVL</w:t>
      </w:r>
      <w:r w:rsidRPr="003F3591">
        <w:rPr>
          <w:sz w:val="20"/>
          <w:lang w:val="en-GB"/>
        </w:rPr>
        <w:t xml:space="preserve">, or becomes publicly known through no fault of recipient, or </w:t>
      </w:r>
      <w:r w:rsidR="00396203" w:rsidRPr="003F3591">
        <w:rPr>
          <w:sz w:val="20"/>
          <w:lang w:val="en-GB"/>
        </w:rPr>
        <w:t>ICVL</w:t>
      </w:r>
      <w:r w:rsidRPr="003F3591">
        <w:rPr>
          <w:sz w:val="20"/>
          <w:lang w:val="en-GB"/>
        </w:rPr>
        <w:t xml:space="preserve">, or is received without obligation of confidentiality from a third party owing no obligation of confidentiality to </w:t>
      </w:r>
      <w:r w:rsidR="00396203" w:rsidRPr="003F3591">
        <w:rPr>
          <w:sz w:val="20"/>
          <w:lang w:val="en-GB"/>
        </w:rPr>
        <w:t>ICVL</w:t>
      </w:r>
      <w:r w:rsidRPr="003F3591">
        <w:rPr>
          <w:snapToGrid w:val="0"/>
          <w:sz w:val="20"/>
          <w:lang w:val="en-GB"/>
        </w:rPr>
        <w:t>.</w:t>
      </w:r>
    </w:p>
    <w:bookmarkEnd w:id="1"/>
    <w:bookmarkEnd w:id="2"/>
    <w:p w14:paraId="61BF3E50" w14:textId="77777777" w:rsidR="00C77CE2" w:rsidRPr="00947281" w:rsidRDefault="00C77CE2" w:rsidP="00C77CE2"/>
    <w:p w14:paraId="00C66F30" w14:textId="77777777" w:rsidR="00C77CE2" w:rsidRPr="00947281" w:rsidRDefault="00777FFA" w:rsidP="00777FFA">
      <w:pPr>
        <w:tabs>
          <w:tab w:val="left" w:pos="1953"/>
        </w:tabs>
      </w:pPr>
      <w:r>
        <w:tab/>
      </w:r>
    </w:p>
    <w:p w14:paraId="57A43C08" w14:textId="77777777" w:rsidR="00C77CE2" w:rsidRPr="00947281" w:rsidRDefault="00C77CE2" w:rsidP="00C77CE2"/>
    <w:p w14:paraId="529FF691" w14:textId="77777777" w:rsidR="00C77CE2" w:rsidRPr="00947281" w:rsidRDefault="00C77CE2" w:rsidP="00C77CE2">
      <w:pPr>
        <w:pBdr>
          <w:top w:val="single" w:sz="6" w:space="1" w:color="auto"/>
          <w:left w:val="single" w:sz="6" w:space="1" w:color="auto"/>
          <w:bottom w:val="single" w:sz="6" w:space="1" w:color="auto"/>
          <w:right w:val="single" w:sz="6" w:space="1" w:color="auto"/>
        </w:pBdr>
        <w:shd w:val="pct25" w:color="auto" w:fill="FFFFFF"/>
        <w:ind w:left="90"/>
        <w:jc w:val="center"/>
        <w:outlineLvl w:val="0"/>
        <w:rPr>
          <w:b/>
        </w:rPr>
      </w:pPr>
      <w:r w:rsidRPr="00947281">
        <w:rPr>
          <w:b/>
        </w:rPr>
        <w:t>Security</w:t>
      </w:r>
    </w:p>
    <w:p w14:paraId="5DC3010D" w14:textId="77777777" w:rsidR="00C77CE2" w:rsidRPr="00947281" w:rsidRDefault="00C77CE2" w:rsidP="00C77CE2">
      <w:pPr>
        <w:pStyle w:val="BodyTextIndent"/>
        <w:ind w:left="810"/>
        <w:jc w:val="both"/>
        <w:rPr>
          <w:b/>
          <w:sz w:val="20"/>
        </w:rPr>
      </w:pPr>
    </w:p>
    <w:p w14:paraId="1D0C2A8A" w14:textId="77777777" w:rsidR="00C77CE2" w:rsidRPr="00947281" w:rsidRDefault="00C77CE2" w:rsidP="00C77CE2">
      <w:pPr>
        <w:pStyle w:val="BodyTextIndent"/>
        <w:pBdr>
          <w:top w:val="single" w:sz="4" w:space="1" w:color="auto"/>
          <w:left w:val="single" w:sz="4" w:space="3" w:color="auto"/>
          <w:bottom w:val="single" w:sz="4" w:space="1" w:color="auto"/>
          <w:right w:val="single" w:sz="4" w:space="4" w:color="auto"/>
        </w:pBdr>
        <w:ind w:left="90"/>
        <w:jc w:val="both"/>
        <w:rPr>
          <w:b/>
          <w:sz w:val="20"/>
        </w:rPr>
      </w:pPr>
      <w:r w:rsidRPr="00947281">
        <w:rPr>
          <w:sz w:val="20"/>
          <w:lang w:val="en-GB"/>
        </w:rPr>
        <w:t xml:space="preserve">The information contained herein is proprietary to </w:t>
      </w:r>
      <w:r w:rsidR="00396203">
        <w:rPr>
          <w:sz w:val="20"/>
        </w:rPr>
        <w:t>ICVL</w:t>
      </w:r>
      <w:r w:rsidRPr="00947281">
        <w:rPr>
          <w:sz w:val="20"/>
          <w:lang w:val="en-GB"/>
        </w:rPr>
        <w:t xml:space="preserve">and may not be used, reproduced or disclosed to others except as specifically permitted in writing by </w:t>
      </w:r>
      <w:r w:rsidR="00396203">
        <w:rPr>
          <w:sz w:val="20"/>
        </w:rPr>
        <w:t>ICVL</w:t>
      </w:r>
      <w:r w:rsidRPr="00947281">
        <w:rPr>
          <w:sz w:val="20"/>
          <w:lang w:val="en-GB"/>
        </w:rPr>
        <w:t>. The recipient of this document, by its retention and use, agrees to protect the same and the information contained therein from loss or theft.</w:t>
      </w:r>
    </w:p>
    <w:p w14:paraId="76C8A94D" w14:textId="77777777" w:rsidR="00C77CE2" w:rsidRPr="00947281" w:rsidRDefault="00C77CE2" w:rsidP="00C77CE2"/>
    <w:p w14:paraId="0B13DF85" w14:textId="77777777" w:rsidR="00C77CE2" w:rsidRPr="00947281" w:rsidRDefault="00C77CE2" w:rsidP="00C77CE2"/>
    <w:p w14:paraId="14729E34" w14:textId="77777777" w:rsidR="00C77CE2" w:rsidRPr="00947281" w:rsidRDefault="00C77CE2" w:rsidP="00C77CE2"/>
    <w:p w14:paraId="0C2BDCCD" w14:textId="77777777" w:rsidR="00C77CE2" w:rsidRPr="00947281" w:rsidRDefault="00C77CE2" w:rsidP="00C77CE2"/>
    <w:p w14:paraId="09C268E3" w14:textId="77777777" w:rsidR="007D4453" w:rsidRPr="00947281" w:rsidRDefault="007D4453" w:rsidP="00CC7397">
      <w:pPr>
        <w:jc w:val="center"/>
        <w:rPr>
          <w:b/>
          <w:bCs/>
          <w:lang w:val="en-US"/>
        </w:rPr>
        <w:sectPr w:rsidR="007D4453" w:rsidRPr="00947281" w:rsidSect="00CA385A">
          <w:headerReference w:type="default" r:id="rId13"/>
          <w:footerReference w:type="default" r:id="rId14"/>
          <w:pgSz w:w="11906" w:h="16838" w:code="9"/>
          <w:pgMar w:top="1151" w:right="1276" w:bottom="862" w:left="1440" w:header="113" w:footer="113" w:gutter="0"/>
          <w:pgNumType w:start="1"/>
          <w:cols w:space="708"/>
          <w:docGrid w:linePitch="360"/>
        </w:sectPr>
      </w:pPr>
    </w:p>
    <w:p w14:paraId="023E79BA" w14:textId="77777777" w:rsidR="0030636B" w:rsidRPr="0030636B" w:rsidRDefault="0030636B" w:rsidP="006B22FA">
      <w:pPr>
        <w:pStyle w:val="Heading1"/>
        <w:jc w:val="center"/>
      </w:pPr>
      <w:r>
        <w:lastRenderedPageBreak/>
        <w:t>Section I: Overview</w:t>
      </w:r>
    </w:p>
    <w:p w14:paraId="31D07CF5" w14:textId="77777777" w:rsidR="0030636B" w:rsidRPr="00957BBA" w:rsidRDefault="0030636B" w:rsidP="003D2F51">
      <w:pPr>
        <w:jc w:val="both"/>
        <w:rPr>
          <w:b/>
          <w:color w:val="FF0000"/>
        </w:rPr>
      </w:pPr>
    </w:p>
    <w:p w14:paraId="2656992D" w14:textId="77777777" w:rsidR="008D00B4" w:rsidRPr="006A0C23" w:rsidRDefault="008D00B4" w:rsidP="006A0C23">
      <w:pPr>
        <w:pStyle w:val="ListParagraph"/>
        <w:numPr>
          <w:ilvl w:val="0"/>
          <w:numId w:val="29"/>
        </w:numPr>
        <w:jc w:val="both"/>
        <w:rPr>
          <w:szCs w:val="22"/>
        </w:rPr>
      </w:pPr>
      <w:r w:rsidRPr="006A0C23">
        <w:rPr>
          <w:szCs w:val="22"/>
        </w:rPr>
        <w:t xml:space="preserve">International Coal Ventures Pvt. Ltd. (ICVL) was set up in May 2009 as a JV Company </w:t>
      </w:r>
      <w:r w:rsidR="00293D4A">
        <w:rPr>
          <w:szCs w:val="22"/>
        </w:rPr>
        <w:t xml:space="preserve">promoted by </w:t>
      </w:r>
      <w:r w:rsidRPr="006A0C23">
        <w:rPr>
          <w:szCs w:val="22"/>
        </w:rPr>
        <w:t xml:space="preserve"> M/s Steel Authority of India Ltd (SAIL), M/s </w:t>
      </w:r>
      <w:proofErr w:type="spellStart"/>
      <w:r w:rsidRPr="006A0C23">
        <w:rPr>
          <w:szCs w:val="22"/>
        </w:rPr>
        <w:t>RashtriyaIspat</w:t>
      </w:r>
      <w:proofErr w:type="spellEnd"/>
      <w:r w:rsidRPr="006A0C23">
        <w:rPr>
          <w:szCs w:val="22"/>
        </w:rPr>
        <w:t xml:space="preserve"> Nigam Ltd (RINL)</w:t>
      </w:r>
      <w:r w:rsidR="00FF026E" w:rsidRPr="006A0C23">
        <w:rPr>
          <w:szCs w:val="22"/>
        </w:rPr>
        <w:t>,</w:t>
      </w:r>
      <w:r w:rsidRPr="006A0C23">
        <w:rPr>
          <w:szCs w:val="22"/>
        </w:rPr>
        <w:t xml:space="preserve"> NMDC Ltd. (NMDC)</w:t>
      </w:r>
      <w:r w:rsidR="00FF026E" w:rsidRPr="006A0C23">
        <w:rPr>
          <w:szCs w:val="22"/>
        </w:rPr>
        <w:t xml:space="preserve">,M/s Coal India Ltd (CIL) and M/s NTPC Ltd (NTPC), </w:t>
      </w:r>
      <w:r w:rsidRPr="006A0C23">
        <w:rPr>
          <w:szCs w:val="22"/>
        </w:rPr>
        <w:t>as its promoters.  The mandate for ICVL was to acquire coal assets in overseas territory to meet the current and growing requirements of coking coal</w:t>
      </w:r>
      <w:r w:rsidR="00FF026E" w:rsidRPr="006A0C23">
        <w:rPr>
          <w:szCs w:val="22"/>
        </w:rPr>
        <w:t xml:space="preserve"> of the Promoter Companies.</w:t>
      </w:r>
    </w:p>
    <w:p w14:paraId="633F197B" w14:textId="77777777" w:rsidR="008D00B4" w:rsidRPr="008D00B4" w:rsidRDefault="008D00B4" w:rsidP="008D00B4">
      <w:pPr>
        <w:jc w:val="both"/>
        <w:rPr>
          <w:szCs w:val="22"/>
        </w:rPr>
      </w:pPr>
    </w:p>
    <w:p w14:paraId="06C15E20" w14:textId="77777777" w:rsidR="007256BA" w:rsidRPr="006A0C23" w:rsidRDefault="008D00B4" w:rsidP="006A0C23">
      <w:pPr>
        <w:pStyle w:val="ListParagraph"/>
        <w:numPr>
          <w:ilvl w:val="0"/>
          <w:numId w:val="29"/>
        </w:numPr>
        <w:jc w:val="both"/>
        <w:rPr>
          <w:szCs w:val="22"/>
        </w:rPr>
      </w:pPr>
      <w:r w:rsidRPr="006A0C23">
        <w:rPr>
          <w:szCs w:val="22"/>
        </w:rPr>
        <w:t xml:space="preserve">ICVL </w:t>
      </w:r>
      <w:r w:rsidR="00FF026E" w:rsidRPr="006A0C23">
        <w:rPr>
          <w:szCs w:val="22"/>
        </w:rPr>
        <w:t xml:space="preserve">acquired coal mine and assets in Mozambique in </w:t>
      </w:r>
      <w:r w:rsidR="00F02AE4" w:rsidRPr="006A0C23">
        <w:rPr>
          <w:szCs w:val="22"/>
        </w:rPr>
        <w:t xml:space="preserve">October </w:t>
      </w:r>
      <w:r w:rsidR="00FF026E" w:rsidRPr="006A0C23">
        <w:rPr>
          <w:szCs w:val="22"/>
        </w:rPr>
        <w:t xml:space="preserve">2014 comprising </w:t>
      </w:r>
      <w:r w:rsidRPr="006A0C23">
        <w:rPr>
          <w:szCs w:val="22"/>
        </w:rPr>
        <w:t xml:space="preserve">an operating </w:t>
      </w:r>
      <w:proofErr w:type="spellStart"/>
      <w:r w:rsidR="00FF026E" w:rsidRPr="006A0C23">
        <w:rPr>
          <w:szCs w:val="22"/>
        </w:rPr>
        <w:t>Benga</w:t>
      </w:r>
      <w:r w:rsidRPr="006A0C23">
        <w:rPr>
          <w:szCs w:val="22"/>
        </w:rPr>
        <w:t>coking</w:t>
      </w:r>
      <w:proofErr w:type="spellEnd"/>
      <w:r w:rsidRPr="006A0C23">
        <w:rPr>
          <w:szCs w:val="22"/>
        </w:rPr>
        <w:t xml:space="preserve"> coal mine and </w:t>
      </w:r>
      <w:r w:rsidR="00FF026E" w:rsidRPr="006A0C23">
        <w:rPr>
          <w:szCs w:val="22"/>
        </w:rPr>
        <w:t xml:space="preserve">two Greenfield Mines </w:t>
      </w:r>
      <w:proofErr w:type="spellStart"/>
      <w:r w:rsidR="00FF026E" w:rsidRPr="006A0C23">
        <w:rPr>
          <w:szCs w:val="22"/>
        </w:rPr>
        <w:t>i.eZambeze</w:t>
      </w:r>
      <w:proofErr w:type="spellEnd"/>
      <w:r w:rsidR="00FF026E" w:rsidRPr="006A0C23">
        <w:rPr>
          <w:szCs w:val="22"/>
        </w:rPr>
        <w:t xml:space="preserve"> and </w:t>
      </w:r>
      <w:proofErr w:type="spellStart"/>
      <w:r w:rsidR="00FF026E" w:rsidRPr="006A0C23">
        <w:rPr>
          <w:szCs w:val="22"/>
        </w:rPr>
        <w:t>Tete</w:t>
      </w:r>
      <w:proofErr w:type="spellEnd"/>
      <w:r w:rsidR="00FF026E" w:rsidRPr="006A0C23">
        <w:rPr>
          <w:szCs w:val="22"/>
        </w:rPr>
        <w:t xml:space="preserve"> East. At present, ICVL Group Companies comprises, ICVL</w:t>
      </w:r>
      <w:r w:rsidR="00F02AE4" w:rsidRPr="006A0C23">
        <w:rPr>
          <w:szCs w:val="22"/>
        </w:rPr>
        <w:t xml:space="preserve"> and its </w:t>
      </w:r>
      <w:r w:rsidR="00FF026E" w:rsidRPr="006A0C23">
        <w:rPr>
          <w:szCs w:val="22"/>
        </w:rPr>
        <w:t>foreign subsidiaries</w:t>
      </w:r>
      <w:r w:rsidR="00F02AE4" w:rsidRPr="006A0C23">
        <w:rPr>
          <w:szCs w:val="22"/>
        </w:rPr>
        <w:t xml:space="preserve">/ JV </w:t>
      </w:r>
      <w:proofErr w:type="spellStart"/>
      <w:r w:rsidR="00F02AE4" w:rsidRPr="006A0C23">
        <w:rPr>
          <w:szCs w:val="22"/>
        </w:rPr>
        <w:t>Companiesviz</w:t>
      </w:r>
      <w:proofErr w:type="spellEnd"/>
      <w:r w:rsidR="00F02AE4" w:rsidRPr="006A0C23">
        <w:rPr>
          <w:szCs w:val="22"/>
        </w:rPr>
        <w:t>. ICVL Mauritius, Riversdale Mining P</w:t>
      </w:r>
      <w:r w:rsidR="00234B18" w:rsidRPr="006A0C23">
        <w:rPr>
          <w:szCs w:val="22"/>
        </w:rPr>
        <w:t>ty Ltd RMPL</w:t>
      </w:r>
      <w:r w:rsidR="007256BA" w:rsidRPr="006A0C23">
        <w:rPr>
          <w:szCs w:val="22"/>
        </w:rPr>
        <w:t xml:space="preserve"> Australia</w:t>
      </w:r>
      <w:r w:rsidR="00F02AE4" w:rsidRPr="006A0C23">
        <w:rPr>
          <w:szCs w:val="22"/>
        </w:rPr>
        <w:t xml:space="preserve">, Minas de </w:t>
      </w:r>
      <w:proofErr w:type="spellStart"/>
      <w:r w:rsidR="00F02AE4" w:rsidRPr="006A0C23">
        <w:rPr>
          <w:szCs w:val="22"/>
        </w:rPr>
        <w:t>Benga</w:t>
      </w:r>
      <w:proofErr w:type="spellEnd"/>
      <w:r w:rsidR="00F02AE4" w:rsidRPr="006A0C23">
        <w:rPr>
          <w:szCs w:val="22"/>
        </w:rPr>
        <w:t xml:space="preserve"> Mauritius Ltd (MBML), a JV Company, ICVL </w:t>
      </w:r>
      <w:proofErr w:type="spellStart"/>
      <w:r w:rsidR="00F02AE4" w:rsidRPr="006A0C23">
        <w:rPr>
          <w:szCs w:val="22"/>
        </w:rPr>
        <w:t>Zambeze</w:t>
      </w:r>
      <w:proofErr w:type="spellEnd"/>
      <w:r w:rsidR="00F02AE4" w:rsidRPr="006A0C23">
        <w:rPr>
          <w:szCs w:val="22"/>
        </w:rPr>
        <w:t xml:space="preserve"> Mauritius Ltd (IZML), Minas de </w:t>
      </w:r>
      <w:proofErr w:type="spellStart"/>
      <w:r w:rsidR="00F02AE4" w:rsidRPr="006A0C23">
        <w:rPr>
          <w:szCs w:val="22"/>
        </w:rPr>
        <w:t>BengaLimitada</w:t>
      </w:r>
      <w:proofErr w:type="spellEnd"/>
      <w:r w:rsidR="00F02AE4" w:rsidRPr="006A0C23">
        <w:rPr>
          <w:szCs w:val="22"/>
        </w:rPr>
        <w:t xml:space="preserve"> (MBL), a JV Company and ICVL </w:t>
      </w:r>
      <w:proofErr w:type="spellStart"/>
      <w:r w:rsidR="00F02AE4" w:rsidRPr="006A0C23">
        <w:rPr>
          <w:szCs w:val="22"/>
        </w:rPr>
        <w:t>ZambezeLda</w:t>
      </w:r>
      <w:proofErr w:type="spellEnd"/>
      <w:r w:rsidR="00F02AE4" w:rsidRPr="006A0C23">
        <w:rPr>
          <w:szCs w:val="22"/>
        </w:rPr>
        <w:t xml:space="preserve"> (IZL). While all the foreign subsidiaries and JV Companies are operating as investment Companies, MBL is having </w:t>
      </w:r>
      <w:proofErr w:type="spellStart"/>
      <w:r w:rsidR="007256BA" w:rsidRPr="006A0C23">
        <w:rPr>
          <w:szCs w:val="22"/>
        </w:rPr>
        <w:t>operating</w:t>
      </w:r>
      <w:r w:rsidR="00293D4A">
        <w:rPr>
          <w:szCs w:val="22"/>
        </w:rPr>
        <w:t>coking</w:t>
      </w:r>
      <w:proofErr w:type="spellEnd"/>
      <w:r w:rsidR="00293D4A">
        <w:rPr>
          <w:szCs w:val="22"/>
        </w:rPr>
        <w:t xml:space="preserve"> coal </w:t>
      </w:r>
      <w:r w:rsidR="00F02AE4" w:rsidRPr="006A0C23">
        <w:rPr>
          <w:szCs w:val="22"/>
        </w:rPr>
        <w:t>mine in Mozambique</w:t>
      </w:r>
      <w:r w:rsidR="00293D4A">
        <w:rPr>
          <w:szCs w:val="22"/>
        </w:rPr>
        <w:t xml:space="preserve"> with annual rated throughput capacity of 5.3 </w:t>
      </w:r>
      <w:proofErr w:type="spellStart"/>
      <w:r w:rsidR="00293D4A">
        <w:rPr>
          <w:szCs w:val="22"/>
        </w:rPr>
        <w:t>mtpa</w:t>
      </w:r>
      <w:proofErr w:type="spellEnd"/>
      <w:r w:rsidR="00293D4A">
        <w:rPr>
          <w:szCs w:val="22"/>
        </w:rPr>
        <w:t xml:space="preserve"> of </w:t>
      </w:r>
      <w:proofErr w:type="spellStart"/>
      <w:r w:rsidR="00293D4A">
        <w:rPr>
          <w:szCs w:val="22"/>
        </w:rPr>
        <w:t>RoM</w:t>
      </w:r>
      <w:proofErr w:type="spellEnd"/>
      <w:r w:rsidR="00293D4A">
        <w:rPr>
          <w:szCs w:val="22"/>
        </w:rPr>
        <w:t xml:space="preserve"> coal</w:t>
      </w:r>
      <w:r w:rsidR="00F02AE4" w:rsidRPr="006A0C23">
        <w:rPr>
          <w:szCs w:val="22"/>
        </w:rPr>
        <w:t xml:space="preserve">. </w:t>
      </w:r>
      <w:r w:rsidR="00293D4A">
        <w:rPr>
          <w:szCs w:val="22"/>
        </w:rPr>
        <w:t xml:space="preserve">Coking coal being produced </w:t>
      </w:r>
      <w:proofErr w:type="gramStart"/>
      <w:r w:rsidR="00293D4A">
        <w:rPr>
          <w:szCs w:val="22"/>
        </w:rPr>
        <w:t>have</w:t>
      </w:r>
      <w:proofErr w:type="gramEnd"/>
      <w:r w:rsidR="00293D4A">
        <w:rPr>
          <w:szCs w:val="22"/>
        </w:rPr>
        <w:t xml:space="preserve"> been </w:t>
      </w:r>
      <w:r w:rsidR="007256BA" w:rsidRPr="006A0C23">
        <w:rPr>
          <w:szCs w:val="22"/>
        </w:rPr>
        <w:t>exported to SAI</w:t>
      </w:r>
      <w:r w:rsidR="00DA2FFF" w:rsidRPr="006A0C23">
        <w:rPr>
          <w:szCs w:val="22"/>
        </w:rPr>
        <w:t>L</w:t>
      </w:r>
      <w:r w:rsidR="007256BA" w:rsidRPr="006A0C23">
        <w:rPr>
          <w:szCs w:val="22"/>
        </w:rPr>
        <w:t xml:space="preserve"> and RINL for captive consumption for their steel production. </w:t>
      </w:r>
      <w:r w:rsidR="00F02AE4" w:rsidRPr="006A0C23">
        <w:rPr>
          <w:szCs w:val="22"/>
        </w:rPr>
        <w:t>MBL is a subsidiary Company of MBML, a JV Company with 65% shares held by ICVL and 35% shares held by TSL</w:t>
      </w:r>
      <w:r w:rsidR="00293D4A">
        <w:rPr>
          <w:szCs w:val="22"/>
        </w:rPr>
        <w:t xml:space="preserve"> through its foreign subsidiary</w:t>
      </w:r>
      <w:r w:rsidR="00F02AE4" w:rsidRPr="006A0C23">
        <w:rPr>
          <w:szCs w:val="22"/>
        </w:rPr>
        <w:t xml:space="preserve">. All other foreign subsidiaries are wholly own subsidiaries of ICVL through ICVL Mauritius/ RMPL. </w:t>
      </w:r>
    </w:p>
    <w:p w14:paraId="4344AE51" w14:textId="77777777" w:rsidR="007256BA" w:rsidRDefault="007256BA" w:rsidP="008D00B4">
      <w:pPr>
        <w:jc w:val="both"/>
        <w:rPr>
          <w:szCs w:val="22"/>
        </w:rPr>
      </w:pPr>
    </w:p>
    <w:p w14:paraId="3CE03836" w14:textId="77777777" w:rsidR="007256BA" w:rsidRPr="006A0C23" w:rsidRDefault="007256BA" w:rsidP="006A0C23">
      <w:pPr>
        <w:pStyle w:val="ListParagraph"/>
        <w:numPr>
          <w:ilvl w:val="0"/>
          <w:numId w:val="29"/>
        </w:numPr>
        <w:jc w:val="both"/>
        <w:rPr>
          <w:szCs w:val="22"/>
        </w:rPr>
      </w:pPr>
      <w:r w:rsidRPr="006A0C23">
        <w:rPr>
          <w:szCs w:val="22"/>
        </w:rPr>
        <w:t xml:space="preserve">The Group Companies are located in Mauritius, Australia and Mozambique. All the financial statements </w:t>
      </w:r>
      <w:r w:rsidR="00DA2FFF" w:rsidRPr="006A0C23">
        <w:rPr>
          <w:szCs w:val="22"/>
        </w:rPr>
        <w:t xml:space="preserve">of foreign subsidiaries/ JV companies </w:t>
      </w:r>
      <w:r w:rsidRPr="006A0C23">
        <w:rPr>
          <w:szCs w:val="22"/>
        </w:rPr>
        <w:t xml:space="preserve">are </w:t>
      </w:r>
      <w:r w:rsidR="00DA2FFF" w:rsidRPr="006A0C23">
        <w:rPr>
          <w:szCs w:val="22"/>
        </w:rPr>
        <w:t xml:space="preserve">being </w:t>
      </w:r>
      <w:r w:rsidRPr="006A0C23">
        <w:rPr>
          <w:szCs w:val="22"/>
        </w:rPr>
        <w:t xml:space="preserve">prepared in US$ except </w:t>
      </w:r>
      <w:r w:rsidR="00DA2FFF" w:rsidRPr="006A0C23">
        <w:rPr>
          <w:szCs w:val="22"/>
        </w:rPr>
        <w:t xml:space="preserve">that </w:t>
      </w:r>
      <w:r w:rsidRPr="006A0C23">
        <w:rPr>
          <w:szCs w:val="22"/>
        </w:rPr>
        <w:t xml:space="preserve">of RMPL which is prepared in AU$. </w:t>
      </w:r>
      <w:r w:rsidR="00DA2FFF" w:rsidRPr="006A0C23">
        <w:rPr>
          <w:szCs w:val="22"/>
        </w:rPr>
        <w:t xml:space="preserve">Accounting period starts with </w:t>
      </w:r>
      <w:r w:rsidRPr="006A0C23">
        <w:rPr>
          <w:szCs w:val="22"/>
        </w:rPr>
        <w:t>1</w:t>
      </w:r>
      <w:r w:rsidRPr="006A0C23">
        <w:rPr>
          <w:szCs w:val="22"/>
          <w:vertAlign w:val="superscript"/>
        </w:rPr>
        <w:t>st</w:t>
      </w:r>
      <w:r w:rsidRPr="006A0C23">
        <w:rPr>
          <w:szCs w:val="22"/>
        </w:rPr>
        <w:t xml:space="preserve"> April to 31</w:t>
      </w:r>
      <w:r w:rsidRPr="006A0C23">
        <w:rPr>
          <w:szCs w:val="22"/>
          <w:vertAlign w:val="superscript"/>
        </w:rPr>
        <w:t>st</w:t>
      </w:r>
      <w:r w:rsidRPr="006A0C23">
        <w:rPr>
          <w:szCs w:val="22"/>
        </w:rPr>
        <w:t xml:space="preserve"> March. </w:t>
      </w:r>
      <w:r w:rsidR="00DA2FFF" w:rsidRPr="006A0C23">
        <w:rPr>
          <w:szCs w:val="22"/>
        </w:rPr>
        <w:t xml:space="preserve">ICVL is preparing the consolidated financial statements on quarterly and annual basis as per </w:t>
      </w:r>
      <w:proofErr w:type="spellStart"/>
      <w:r w:rsidR="00DA2FFF" w:rsidRPr="006A0C23">
        <w:rPr>
          <w:szCs w:val="22"/>
        </w:rPr>
        <w:t>Ind</w:t>
      </w:r>
      <w:proofErr w:type="spellEnd"/>
      <w:r w:rsidR="00DA2FFF" w:rsidRPr="006A0C23">
        <w:rPr>
          <w:szCs w:val="22"/>
        </w:rPr>
        <w:t xml:space="preserve"> As and </w:t>
      </w:r>
      <w:r w:rsidRPr="006A0C23">
        <w:rPr>
          <w:szCs w:val="22"/>
        </w:rPr>
        <w:t>submitt</w:t>
      </w:r>
      <w:r w:rsidR="00DA2FFF" w:rsidRPr="006A0C23">
        <w:rPr>
          <w:szCs w:val="22"/>
        </w:rPr>
        <w:t xml:space="preserve">ing </w:t>
      </w:r>
      <w:r w:rsidRPr="006A0C23">
        <w:rPr>
          <w:szCs w:val="22"/>
        </w:rPr>
        <w:t xml:space="preserve">to </w:t>
      </w:r>
      <w:r w:rsidR="00DA2FFF" w:rsidRPr="006A0C23">
        <w:rPr>
          <w:szCs w:val="22"/>
        </w:rPr>
        <w:t xml:space="preserve">the </w:t>
      </w:r>
      <w:r w:rsidRPr="006A0C23">
        <w:rPr>
          <w:szCs w:val="22"/>
        </w:rPr>
        <w:t>listed Promoter Companies.</w:t>
      </w:r>
    </w:p>
    <w:p w14:paraId="00D940D8" w14:textId="77777777" w:rsidR="00CC76A2" w:rsidRDefault="00CC76A2" w:rsidP="008D00B4">
      <w:pPr>
        <w:jc w:val="both"/>
        <w:rPr>
          <w:szCs w:val="22"/>
        </w:rPr>
      </w:pPr>
    </w:p>
    <w:p w14:paraId="29994E0D" w14:textId="77777777" w:rsidR="00412C7F" w:rsidRPr="00D41342" w:rsidRDefault="006A0C23" w:rsidP="006B22FA">
      <w:pPr>
        <w:pStyle w:val="ListParagraph"/>
        <w:numPr>
          <w:ilvl w:val="0"/>
          <w:numId w:val="29"/>
        </w:numPr>
        <w:jc w:val="both"/>
        <w:rPr>
          <w:szCs w:val="22"/>
        </w:rPr>
      </w:pPr>
      <w:r w:rsidRPr="00D41342">
        <w:t xml:space="preserve">Through this </w:t>
      </w:r>
      <w:r w:rsidR="006B22FA" w:rsidRPr="00D41342">
        <w:t>NIT</w:t>
      </w:r>
      <w:r w:rsidRPr="00D41342">
        <w:t xml:space="preserve"> ICVL intends to engage the services of experienced consulting firm for preparation of IND AS compliant Consolidated Financial Statements of ICVL, related reconciliation statements and disclosure requirements under IND AS and support during audit thereof as detailed in scope of work of the </w:t>
      </w:r>
      <w:r w:rsidR="006B22FA" w:rsidRPr="00D41342">
        <w:t>NIT</w:t>
      </w:r>
      <w:r w:rsidRPr="00D41342">
        <w:t>.</w:t>
      </w:r>
    </w:p>
    <w:p w14:paraId="7954094F" w14:textId="77777777" w:rsidR="00412C7F" w:rsidRDefault="00412C7F" w:rsidP="008D00B4">
      <w:pPr>
        <w:jc w:val="both"/>
        <w:rPr>
          <w:szCs w:val="22"/>
        </w:rPr>
      </w:pPr>
    </w:p>
    <w:p w14:paraId="27F61712" w14:textId="77777777" w:rsidR="00412C7F" w:rsidRDefault="006B2B00" w:rsidP="008D00B4">
      <w:pPr>
        <w:jc w:val="both"/>
        <w:rPr>
          <w:szCs w:val="22"/>
        </w:rPr>
      </w:pPr>
      <w:r w:rsidRPr="006B2B00">
        <w:rPr>
          <w:szCs w:val="22"/>
          <w:lang w:val="en-US"/>
        </w:rPr>
        <w:object w:dxaOrig="7205" w:dyaOrig="5400" w14:anchorId="2A03A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375.75pt" o:ole="">
            <v:imagedata r:id="rId15" o:title=""/>
          </v:shape>
          <o:OLEObject Type="Embed" ProgID="PowerPoint.Slide.12" ShapeID="_x0000_i1025" DrawAspect="Content" ObjectID="_1741177983" r:id="rId16"/>
        </w:object>
      </w:r>
    </w:p>
    <w:p w14:paraId="26DFD70C" w14:textId="77777777" w:rsidR="00412C7F" w:rsidRPr="006B2B00" w:rsidRDefault="006B2B00" w:rsidP="006B2B00">
      <w:pPr>
        <w:spacing w:before="100" w:beforeAutospacing="1" w:after="100" w:afterAutospacing="1"/>
        <w:jc w:val="both"/>
        <w:rPr>
          <w:rFonts w:ascii="Arial" w:eastAsia="Arial" w:hAnsi="Arial" w:cs="Arial"/>
          <w:sz w:val="20"/>
        </w:rPr>
      </w:pPr>
      <w:r w:rsidRPr="006B2B00">
        <w:rPr>
          <w:rFonts w:ascii="Arial" w:eastAsia="Arial" w:hAnsi="Arial" w:cs="Arial"/>
          <w:b/>
          <w:bCs/>
          <w:sz w:val="20"/>
        </w:rPr>
        <w:t>#</w:t>
      </w:r>
      <w:r w:rsidR="00412C7F" w:rsidRPr="006B2B00">
        <w:rPr>
          <w:rFonts w:ascii="Arial" w:eastAsia="Arial" w:hAnsi="Arial" w:cs="Arial"/>
          <w:sz w:val="20"/>
        </w:rPr>
        <w:t>RIVERSDALE MINING PTY LIMITED (RMPL)</w:t>
      </w:r>
      <w:r w:rsidR="00234B18" w:rsidRPr="006B2B00">
        <w:rPr>
          <w:rFonts w:ascii="Arial" w:eastAsia="Arial" w:hAnsi="Arial" w:cs="Arial"/>
          <w:sz w:val="20"/>
        </w:rPr>
        <w:t xml:space="preserve"> – </w:t>
      </w:r>
      <w:r w:rsidR="00D41342">
        <w:rPr>
          <w:rFonts w:ascii="Arial" w:eastAsia="Arial" w:hAnsi="Arial" w:cs="Arial"/>
          <w:sz w:val="20"/>
        </w:rPr>
        <w:t xml:space="preserve">is under active consideration of liquidation </w:t>
      </w:r>
      <w:r w:rsidR="00412C7F" w:rsidRPr="006B2B00">
        <w:rPr>
          <w:rFonts w:ascii="Arial" w:eastAsia="Arial" w:hAnsi="Arial" w:cs="Arial"/>
          <w:sz w:val="20"/>
        </w:rPr>
        <w:t>by transferring all assets and liabilities to ICVL Mauritius to streamline the Group Corporate Structure.</w:t>
      </w:r>
    </w:p>
    <w:p w14:paraId="7449A21A" w14:textId="77777777" w:rsidR="005525ED" w:rsidRPr="006B22FA" w:rsidRDefault="005525ED" w:rsidP="006B2B00">
      <w:pPr>
        <w:widowControl w:val="0"/>
        <w:spacing w:before="100" w:beforeAutospacing="1" w:after="100" w:afterAutospacing="1"/>
        <w:jc w:val="both"/>
        <w:rPr>
          <w:rFonts w:ascii="Arial" w:eastAsia="Arial" w:hAnsi="Arial" w:cs="Arial"/>
          <w:sz w:val="20"/>
          <w:szCs w:val="20"/>
          <w:lang w:val="en-US" w:eastAsia="en-US"/>
        </w:rPr>
      </w:pPr>
      <w:r>
        <w:rPr>
          <w:rFonts w:ascii="Arial" w:eastAsia="Arial" w:hAnsi="Arial" w:cs="Arial"/>
          <w:sz w:val="20"/>
          <w:szCs w:val="20"/>
          <w:lang w:val="en-US" w:eastAsia="en-US"/>
        </w:rPr>
        <w:t xml:space="preserve">## Minas de </w:t>
      </w:r>
      <w:proofErr w:type="spellStart"/>
      <w:r>
        <w:rPr>
          <w:rFonts w:ascii="Arial" w:eastAsia="Arial" w:hAnsi="Arial" w:cs="Arial"/>
          <w:sz w:val="20"/>
          <w:szCs w:val="20"/>
          <w:lang w:val="en-US" w:eastAsia="en-US"/>
        </w:rPr>
        <w:t>Benga</w:t>
      </w:r>
      <w:proofErr w:type="spellEnd"/>
      <w:r>
        <w:rPr>
          <w:rFonts w:ascii="Arial" w:eastAsia="Arial" w:hAnsi="Arial" w:cs="Arial"/>
          <w:sz w:val="20"/>
          <w:szCs w:val="20"/>
          <w:lang w:val="en-US" w:eastAsia="en-US"/>
        </w:rPr>
        <w:t xml:space="preserve"> Mauritius Ltd (MBML) is currently a joint venture company with TSL. Exit of TSL is in active consideration. MBML will become subsidiary of ICVL, if ICVL acquires 35% shareholding of TSL.  </w:t>
      </w:r>
    </w:p>
    <w:p w14:paraId="47DCA8DF" w14:textId="77777777" w:rsidR="005525ED" w:rsidRDefault="005525ED" w:rsidP="005525ED">
      <w:pPr>
        <w:widowControl w:val="0"/>
        <w:spacing w:before="100" w:beforeAutospacing="1" w:after="100" w:afterAutospacing="1"/>
        <w:jc w:val="both"/>
        <w:rPr>
          <w:rFonts w:ascii="Arial" w:eastAsia="Arial" w:hAnsi="Arial" w:cs="Arial"/>
          <w:sz w:val="20"/>
          <w:szCs w:val="20"/>
          <w:lang w:val="en-US" w:eastAsia="en-US"/>
        </w:rPr>
      </w:pPr>
      <w:r w:rsidRPr="006B2B00">
        <w:rPr>
          <w:rFonts w:ascii="Arial" w:eastAsia="Arial" w:hAnsi="Arial" w:cs="Arial"/>
          <w:b/>
          <w:bCs/>
          <w:sz w:val="20"/>
          <w:szCs w:val="20"/>
          <w:lang w:val="en-US" w:eastAsia="en-US"/>
        </w:rPr>
        <w:t>##</w:t>
      </w:r>
      <w:r>
        <w:rPr>
          <w:rFonts w:ascii="Arial" w:eastAsia="Arial" w:hAnsi="Arial" w:cs="Arial"/>
          <w:b/>
          <w:bCs/>
          <w:sz w:val="20"/>
          <w:szCs w:val="20"/>
          <w:lang w:val="en-US" w:eastAsia="en-US"/>
        </w:rPr>
        <w:t>#</w:t>
      </w:r>
      <w:r w:rsidRPr="006B22FA">
        <w:rPr>
          <w:rFonts w:ascii="Arial" w:eastAsia="Arial" w:hAnsi="Arial" w:cs="Arial"/>
          <w:sz w:val="20"/>
          <w:szCs w:val="20"/>
          <w:lang w:val="en-US" w:eastAsia="en-US"/>
        </w:rPr>
        <w:t xml:space="preserve">ICVL </w:t>
      </w:r>
      <w:proofErr w:type="spellStart"/>
      <w:r w:rsidRPr="006B22FA">
        <w:rPr>
          <w:rFonts w:ascii="Arial" w:eastAsia="Arial" w:hAnsi="Arial" w:cs="Arial"/>
          <w:sz w:val="20"/>
          <w:szCs w:val="20"/>
          <w:lang w:val="en-US" w:eastAsia="en-US"/>
        </w:rPr>
        <w:t>ZambezeLda</w:t>
      </w:r>
      <w:proofErr w:type="spellEnd"/>
      <w:r w:rsidRPr="006B22FA">
        <w:rPr>
          <w:rFonts w:ascii="Arial" w:eastAsia="Arial" w:hAnsi="Arial" w:cs="Arial"/>
          <w:sz w:val="20"/>
          <w:szCs w:val="20"/>
          <w:lang w:val="en-US" w:eastAsia="en-US"/>
        </w:rPr>
        <w:t xml:space="preserve"> is in possession of five mining concessions/ leases, </w:t>
      </w:r>
      <w:proofErr w:type="spellStart"/>
      <w:r w:rsidRPr="006B22FA">
        <w:rPr>
          <w:rFonts w:ascii="Arial" w:eastAsia="Arial" w:hAnsi="Arial" w:cs="Arial"/>
          <w:sz w:val="20"/>
          <w:szCs w:val="20"/>
          <w:lang w:val="en-US" w:eastAsia="en-US"/>
        </w:rPr>
        <w:t>Zambeze</w:t>
      </w:r>
      <w:proofErr w:type="spellEnd"/>
      <w:r w:rsidRPr="006B22FA">
        <w:rPr>
          <w:rFonts w:ascii="Arial" w:eastAsia="Arial" w:hAnsi="Arial" w:cs="Arial"/>
          <w:sz w:val="20"/>
          <w:szCs w:val="20"/>
          <w:lang w:val="en-US" w:eastAsia="en-US"/>
        </w:rPr>
        <w:t xml:space="preserve"> and four </w:t>
      </w:r>
      <w:proofErr w:type="spellStart"/>
      <w:r w:rsidRPr="006B22FA">
        <w:rPr>
          <w:rFonts w:ascii="Arial" w:eastAsia="Arial" w:hAnsi="Arial" w:cs="Arial"/>
          <w:sz w:val="20"/>
          <w:szCs w:val="20"/>
          <w:lang w:val="en-US" w:eastAsia="en-US"/>
        </w:rPr>
        <w:t>Tete</w:t>
      </w:r>
      <w:proofErr w:type="spellEnd"/>
      <w:r w:rsidRPr="006B22FA">
        <w:rPr>
          <w:rFonts w:ascii="Arial" w:eastAsia="Arial" w:hAnsi="Arial" w:cs="Arial"/>
          <w:sz w:val="20"/>
          <w:szCs w:val="20"/>
          <w:lang w:val="en-US" w:eastAsia="en-US"/>
        </w:rPr>
        <w:t xml:space="preserve"> East concessions. As per Mozambican Law recently enforced, one Company can hold only one concession. Therefore, four separate companies for each of </w:t>
      </w:r>
      <w:proofErr w:type="spellStart"/>
      <w:r w:rsidRPr="006B22FA">
        <w:rPr>
          <w:rFonts w:ascii="Arial" w:eastAsia="Arial" w:hAnsi="Arial" w:cs="Arial"/>
          <w:sz w:val="20"/>
          <w:szCs w:val="20"/>
          <w:lang w:val="en-US" w:eastAsia="en-US"/>
        </w:rPr>
        <w:t>Tete</w:t>
      </w:r>
      <w:proofErr w:type="spellEnd"/>
      <w:r w:rsidRPr="006B22FA">
        <w:rPr>
          <w:rFonts w:ascii="Arial" w:eastAsia="Arial" w:hAnsi="Arial" w:cs="Arial"/>
          <w:sz w:val="20"/>
          <w:szCs w:val="20"/>
          <w:lang w:val="en-US" w:eastAsia="en-US"/>
        </w:rPr>
        <w:t xml:space="preserve"> East concessions have been </w:t>
      </w:r>
      <w:r>
        <w:rPr>
          <w:rFonts w:ascii="Arial" w:eastAsia="Arial" w:hAnsi="Arial" w:cs="Arial"/>
          <w:sz w:val="20"/>
          <w:szCs w:val="20"/>
          <w:lang w:val="en-US" w:eastAsia="en-US"/>
        </w:rPr>
        <w:t xml:space="preserve">recently </w:t>
      </w:r>
      <w:r w:rsidRPr="006B22FA">
        <w:rPr>
          <w:rFonts w:ascii="Arial" w:eastAsia="Arial" w:hAnsi="Arial" w:cs="Arial"/>
          <w:sz w:val="20"/>
          <w:szCs w:val="20"/>
          <w:lang w:val="en-US" w:eastAsia="en-US"/>
        </w:rPr>
        <w:t>incorporated</w:t>
      </w:r>
      <w:r>
        <w:rPr>
          <w:rFonts w:ascii="Arial" w:eastAsia="Arial" w:hAnsi="Arial" w:cs="Arial"/>
          <w:sz w:val="20"/>
          <w:szCs w:val="20"/>
          <w:lang w:val="en-US" w:eastAsia="en-US"/>
        </w:rPr>
        <w:t xml:space="preserve">. However, transfer of concessions to newly incorporated companies has not taken place as yet. It is proposed that </w:t>
      </w:r>
      <w:r w:rsidRPr="006B22FA">
        <w:rPr>
          <w:rFonts w:ascii="Arial" w:eastAsia="Arial" w:hAnsi="Arial" w:cs="Arial"/>
          <w:sz w:val="20"/>
          <w:szCs w:val="20"/>
          <w:lang w:val="en-US" w:eastAsia="en-US"/>
        </w:rPr>
        <w:t xml:space="preserve">ICVL </w:t>
      </w:r>
      <w:proofErr w:type="spellStart"/>
      <w:r w:rsidRPr="006B22FA">
        <w:rPr>
          <w:rFonts w:ascii="Arial" w:eastAsia="Arial" w:hAnsi="Arial" w:cs="Arial"/>
          <w:sz w:val="20"/>
          <w:szCs w:val="20"/>
          <w:lang w:val="en-US" w:eastAsia="en-US"/>
        </w:rPr>
        <w:t>Zambeze</w:t>
      </w:r>
      <w:proofErr w:type="spellEnd"/>
      <w:r w:rsidRPr="006B22FA">
        <w:rPr>
          <w:rFonts w:ascii="Arial" w:eastAsia="Arial" w:hAnsi="Arial" w:cs="Arial"/>
          <w:sz w:val="20"/>
          <w:szCs w:val="20"/>
          <w:lang w:val="en-US" w:eastAsia="en-US"/>
        </w:rPr>
        <w:t xml:space="preserve"> Mauritius Ltd and ICVL Mauritius </w:t>
      </w:r>
      <w:r>
        <w:rPr>
          <w:rFonts w:ascii="Arial" w:eastAsia="Arial" w:hAnsi="Arial" w:cs="Arial"/>
          <w:sz w:val="20"/>
          <w:szCs w:val="20"/>
          <w:lang w:val="en-US" w:eastAsia="en-US"/>
        </w:rPr>
        <w:t xml:space="preserve">will be holding </w:t>
      </w:r>
      <w:r w:rsidRPr="006B22FA">
        <w:rPr>
          <w:rFonts w:ascii="Arial" w:eastAsia="Arial" w:hAnsi="Arial" w:cs="Arial"/>
          <w:sz w:val="20"/>
          <w:szCs w:val="20"/>
          <w:lang w:val="en-US" w:eastAsia="en-US"/>
        </w:rPr>
        <w:t xml:space="preserve">99.5 % and </w:t>
      </w:r>
      <w:r>
        <w:rPr>
          <w:rFonts w:ascii="Arial" w:eastAsia="Arial" w:hAnsi="Arial" w:cs="Arial"/>
          <w:sz w:val="20"/>
          <w:szCs w:val="20"/>
          <w:lang w:val="en-US" w:eastAsia="en-US"/>
        </w:rPr>
        <w:t>0</w:t>
      </w:r>
      <w:r w:rsidRPr="006B22FA">
        <w:rPr>
          <w:rFonts w:ascii="Arial" w:eastAsia="Arial" w:hAnsi="Arial" w:cs="Arial"/>
          <w:sz w:val="20"/>
          <w:szCs w:val="20"/>
          <w:lang w:val="en-US" w:eastAsia="en-US"/>
        </w:rPr>
        <w:t>.5% shareholding</w:t>
      </w:r>
      <w:r>
        <w:rPr>
          <w:rFonts w:ascii="Arial" w:eastAsia="Arial" w:hAnsi="Arial" w:cs="Arial"/>
          <w:sz w:val="20"/>
          <w:szCs w:val="20"/>
          <w:lang w:val="en-US" w:eastAsia="en-US"/>
        </w:rPr>
        <w:t xml:space="preserve">s in these newly formed companies after transfer of concessions.  </w:t>
      </w:r>
    </w:p>
    <w:p w14:paraId="77473C5D" w14:textId="77777777" w:rsidR="00412C7F" w:rsidRDefault="00412C7F" w:rsidP="00412C7F"/>
    <w:p w14:paraId="02E3B553" w14:textId="77777777" w:rsidR="00D41342" w:rsidRDefault="00D41342">
      <w:pPr>
        <w:rPr>
          <w:szCs w:val="22"/>
        </w:rPr>
      </w:pPr>
      <w:r>
        <w:rPr>
          <w:szCs w:val="22"/>
        </w:rPr>
        <w:br w:type="page"/>
      </w:r>
    </w:p>
    <w:p w14:paraId="74AFD63D" w14:textId="77777777" w:rsidR="00412C7F" w:rsidRDefault="00412C7F" w:rsidP="008D00B4">
      <w:pPr>
        <w:jc w:val="both"/>
        <w:rPr>
          <w:szCs w:val="22"/>
        </w:rPr>
      </w:pPr>
    </w:p>
    <w:p w14:paraId="18BADEFF" w14:textId="77777777" w:rsidR="00CC76A2" w:rsidRDefault="00CC76A2" w:rsidP="008D00B4">
      <w:pPr>
        <w:jc w:val="both"/>
        <w:rPr>
          <w:szCs w:val="22"/>
        </w:rPr>
      </w:pPr>
    </w:p>
    <w:p w14:paraId="5409985B" w14:textId="77777777" w:rsidR="00CC76A2" w:rsidRPr="002853F1" w:rsidRDefault="00CC76A2" w:rsidP="00CC76A2">
      <w:pPr>
        <w:pStyle w:val="Heading3"/>
        <w:spacing w:before="1" w:line="276" w:lineRule="auto"/>
        <w:ind w:left="450"/>
        <w:jc w:val="both"/>
        <w:rPr>
          <w:b w:val="0"/>
          <w:bCs/>
        </w:rPr>
      </w:pPr>
      <w:r>
        <w:rPr>
          <w:u w:val="single"/>
        </w:rPr>
        <w:t xml:space="preserve">Bidders are requested to read carefully the instructions contained in the </w:t>
      </w:r>
      <w:r w:rsidR="00B73DBE">
        <w:rPr>
          <w:u w:val="single"/>
        </w:rPr>
        <w:t>NIT</w:t>
      </w:r>
      <w:r>
        <w:rPr>
          <w:u w:val="single"/>
        </w:rPr>
        <w:t xml:space="preserve"> and submit their offer in line with the requirement indicated. The offer is required to be submitted as follows:</w:t>
      </w:r>
    </w:p>
    <w:p w14:paraId="0F26ABFC" w14:textId="77777777" w:rsidR="00CC76A2" w:rsidRDefault="00CC76A2" w:rsidP="008D00B4">
      <w:pPr>
        <w:jc w:val="both"/>
        <w:rPr>
          <w:szCs w:val="22"/>
        </w:rPr>
      </w:pPr>
    </w:p>
    <w:tbl>
      <w:tblPr>
        <w:tblW w:w="9366" w:type="dxa"/>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95"/>
        <w:gridCol w:w="5571"/>
      </w:tblGrid>
      <w:tr w:rsidR="00CC76A2" w14:paraId="748600F7" w14:textId="77777777" w:rsidTr="00212D75">
        <w:trPr>
          <w:trHeight w:val="2534"/>
        </w:trPr>
        <w:tc>
          <w:tcPr>
            <w:tcW w:w="3795" w:type="dxa"/>
          </w:tcPr>
          <w:p w14:paraId="59A09C9D" w14:textId="77777777" w:rsidR="00CC76A2" w:rsidRDefault="00CC76A2" w:rsidP="00212D75">
            <w:pPr>
              <w:pBdr>
                <w:top w:val="nil"/>
                <w:left w:val="nil"/>
                <w:bottom w:val="nil"/>
                <w:right w:val="nil"/>
                <w:between w:val="nil"/>
              </w:pBdr>
              <w:spacing w:before="8"/>
              <w:ind w:left="450"/>
              <w:rPr>
                <w:b/>
                <w:color w:val="000000"/>
                <w:sz w:val="23"/>
                <w:szCs w:val="23"/>
              </w:rPr>
            </w:pPr>
          </w:p>
          <w:p w14:paraId="01A52A7A" w14:textId="77777777" w:rsidR="00CC76A2" w:rsidRDefault="00F56BD2" w:rsidP="00212D75">
            <w:pPr>
              <w:pBdr>
                <w:top w:val="nil"/>
                <w:left w:val="nil"/>
                <w:bottom w:val="nil"/>
                <w:right w:val="nil"/>
                <w:between w:val="nil"/>
              </w:pBdr>
              <w:spacing w:line="276" w:lineRule="auto"/>
              <w:ind w:left="450" w:hanging="24"/>
              <w:rPr>
                <w:b/>
                <w:color w:val="000000"/>
                <w:sz w:val="21"/>
                <w:szCs w:val="21"/>
              </w:rPr>
            </w:pPr>
            <w:r w:rsidRPr="00234B18">
              <w:rPr>
                <w:b/>
                <w:color w:val="000000"/>
                <w:sz w:val="21"/>
                <w:szCs w:val="21"/>
              </w:rPr>
              <w:t>Tender (Part</w:t>
            </w:r>
            <w:r w:rsidR="003721EF" w:rsidRPr="00234B18">
              <w:rPr>
                <w:b/>
                <w:color w:val="000000"/>
                <w:sz w:val="21"/>
                <w:szCs w:val="21"/>
              </w:rPr>
              <w:t>-I &amp; Part-II</w:t>
            </w:r>
            <w:r w:rsidRPr="00234B18">
              <w:rPr>
                <w:b/>
                <w:color w:val="000000"/>
                <w:sz w:val="21"/>
                <w:szCs w:val="21"/>
              </w:rPr>
              <w:t>) to be submitted at /</w:t>
            </w:r>
            <w:r w:rsidR="00CC76A2" w:rsidRPr="00234B18">
              <w:rPr>
                <w:b/>
                <w:color w:val="000000"/>
                <w:sz w:val="21"/>
                <w:szCs w:val="21"/>
              </w:rPr>
              <w:t xml:space="preserve"> sent by Post/ Courier to be addressed to</w:t>
            </w:r>
            <w:r w:rsidRPr="00234B18">
              <w:rPr>
                <w:b/>
                <w:color w:val="000000"/>
                <w:sz w:val="21"/>
                <w:szCs w:val="21"/>
              </w:rPr>
              <w:t>:</w:t>
            </w:r>
          </w:p>
          <w:p w14:paraId="385B2BF7" w14:textId="77777777" w:rsidR="002F1E4F" w:rsidRPr="00234B18" w:rsidRDefault="002F1E4F" w:rsidP="00212D75">
            <w:pPr>
              <w:pBdr>
                <w:top w:val="nil"/>
                <w:left w:val="nil"/>
                <w:bottom w:val="nil"/>
                <w:right w:val="nil"/>
                <w:between w:val="nil"/>
              </w:pBdr>
              <w:spacing w:line="276" w:lineRule="auto"/>
              <w:ind w:left="450" w:hanging="24"/>
              <w:rPr>
                <w:b/>
                <w:color w:val="000000"/>
                <w:sz w:val="21"/>
                <w:szCs w:val="21"/>
              </w:rPr>
            </w:pPr>
          </w:p>
          <w:p w14:paraId="1CB26B90" w14:textId="77777777" w:rsidR="00987FAE" w:rsidRPr="00234B18" w:rsidRDefault="00987FAE" w:rsidP="00212D75">
            <w:pPr>
              <w:pBdr>
                <w:top w:val="nil"/>
                <w:left w:val="nil"/>
                <w:bottom w:val="nil"/>
                <w:right w:val="nil"/>
                <w:between w:val="nil"/>
              </w:pBdr>
              <w:spacing w:line="276" w:lineRule="auto"/>
              <w:ind w:left="450" w:hanging="24"/>
              <w:rPr>
                <w:b/>
                <w:color w:val="000000"/>
                <w:sz w:val="21"/>
                <w:szCs w:val="21"/>
              </w:rPr>
            </w:pPr>
            <w:r w:rsidRPr="00234B18">
              <w:rPr>
                <w:b/>
                <w:color w:val="000000"/>
                <w:sz w:val="21"/>
                <w:szCs w:val="21"/>
              </w:rPr>
              <w:t>[</w:t>
            </w:r>
            <w:r w:rsidR="003721EF" w:rsidRPr="00234B18">
              <w:rPr>
                <w:b/>
                <w:color w:val="000000"/>
                <w:sz w:val="21"/>
                <w:szCs w:val="21"/>
              </w:rPr>
              <w:t>Part-I</w:t>
            </w:r>
            <w:r w:rsidRPr="00234B18">
              <w:rPr>
                <w:b/>
                <w:color w:val="000000"/>
                <w:sz w:val="21"/>
                <w:szCs w:val="21"/>
              </w:rPr>
              <w:t>: Earnest Money Deposit</w:t>
            </w:r>
          </w:p>
          <w:p w14:paraId="03D54789" w14:textId="77777777" w:rsidR="00987FAE" w:rsidRDefault="003721EF" w:rsidP="00212D75">
            <w:pPr>
              <w:pBdr>
                <w:top w:val="nil"/>
                <w:left w:val="nil"/>
                <w:bottom w:val="nil"/>
                <w:right w:val="nil"/>
                <w:between w:val="nil"/>
              </w:pBdr>
              <w:spacing w:line="276" w:lineRule="auto"/>
              <w:ind w:left="450" w:hanging="24"/>
              <w:rPr>
                <w:color w:val="000000"/>
                <w:sz w:val="21"/>
                <w:szCs w:val="21"/>
              </w:rPr>
            </w:pPr>
            <w:r w:rsidRPr="00234B18">
              <w:rPr>
                <w:b/>
                <w:color w:val="000000"/>
                <w:sz w:val="21"/>
                <w:szCs w:val="21"/>
              </w:rPr>
              <w:t>Part-II</w:t>
            </w:r>
            <w:r w:rsidR="00987FAE" w:rsidRPr="00234B18">
              <w:rPr>
                <w:b/>
                <w:color w:val="000000"/>
                <w:sz w:val="21"/>
                <w:szCs w:val="21"/>
              </w:rPr>
              <w:t>: Technical &amp; Commercial Bid with all forms and annexures. However, in Annexure –V</w:t>
            </w:r>
            <w:r w:rsidR="001F12ED">
              <w:rPr>
                <w:b/>
                <w:color w:val="000000"/>
                <w:sz w:val="21"/>
                <w:szCs w:val="21"/>
              </w:rPr>
              <w:t>I</w:t>
            </w:r>
            <w:r w:rsidR="00987FAE" w:rsidRPr="00234B18">
              <w:rPr>
                <w:b/>
                <w:color w:val="000000"/>
                <w:sz w:val="21"/>
                <w:szCs w:val="21"/>
              </w:rPr>
              <w:t xml:space="preserve"> names and quantities of all items and services to be mentioned without indicating the prices]</w:t>
            </w:r>
          </w:p>
        </w:tc>
        <w:tc>
          <w:tcPr>
            <w:tcW w:w="5571" w:type="dxa"/>
          </w:tcPr>
          <w:p w14:paraId="28260C8B" w14:textId="77777777" w:rsidR="00CC76A2" w:rsidRDefault="00CC76A2" w:rsidP="00212D75">
            <w:pPr>
              <w:pBdr>
                <w:top w:val="nil"/>
                <w:left w:val="nil"/>
                <w:bottom w:val="nil"/>
                <w:right w:val="nil"/>
                <w:between w:val="nil"/>
              </w:pBdr>
              <w:spacing w:before="8"/>
              <w:ind w:left="450"/>
              <w:rPr>
                <w:b/>
                <w:color w:val="000000"/>
                <w:sz w:val="23"/>
                <w:szCs w:val="23"/>
              </w:rPr>
            </w:pPr>
          </w:p>
          <w:p w14:paraId="56BBE5B2" w14:textId="77777777" w:rsidR="00CC76A2" w:rsidRDefault="00CC76A2" w:rsidP="003938D1">
            <w:pPr>
              <w:pBdr>
                <w:top w:val="nil"/>
                <w:left w:val="nil"/>
                <w:bottom w:val="nil"/>
                <w:right w:val="nil"/>
                <w:between w:val="nil"/>
              </w:pBdr>
              <w:spacing w:line="273" w:lineRule="auto"/>
              <w:ind w:left="450"/>
              <w:rPr>
                <w:color w:val="000000"/>
                <w:sz w:val="21"/>
                <w:szCs w:val="21"/>
              </w:rPr>
            </w:pPr>
            <w:r>
              <w:rPr>
                <w:color w:val="000000"/>
                <w:sz w:val="21"/>
                <w:szCs w:val="21"/>
              </w:rPr>
              <w:t xml:space="preserve">Office of Chief Executive Officer, International Coal Ventures (P) Ltd, </w:t>
            </w:r>
            <w:r w:rsidR="003938D1">
              <w:rPr>
                <w:color w:val="000000"/>
                <w:sz w:val="21"/>
                <w:szCs w:val="21"/>
              </w:rPr>
              <w:t>20</w:t>
            </w:r>
            <w:r w:rsidR="003938D1" w:rsidRPr="003938D1">
              <w:rPr>
                <w:color w:val="000000"/>
                <w:sz w:val="21"/>
                <w:szCs w:val="21"/>
                <w:vertAlign w:val="superscript"/>
              </w:rPr>
              <w:t>th</w:t>
            </w:r>
            <w:r w:rsidR="003938D1">
              <w:rPr>
                <w:color w:val="000000"/>
                <w:sz w:val="21"/>
                <w:szCs w:val="21"/>
              </w:rPr>
              <w:t xml:space="preserve"> Floor, Core-2, Scope </w:t>
            </w:r>
            <w:proofErr w:type="spellStart"/>
            <w:r w:rsidR="003938D1">
              <w:rPr>
                <w:color w:val="000000"/>
                <w:sz w:val="21"/>
                <w:szCs w:val="21"/>
              </w:rPr>
              <w:t>Minar</w:t>
            </w:r>
            <w:proofErr w:type="spellEnd"/>
            <w:r w:rsidR="003938D1">
              <w:rPr>
                <w:color w:val="000000"/>
                <w:sz w:val="21"/>
                <w:szCs w:val="21"/>
              </w:rPr>
              <w:t xml:space="preserve">, </w:t>
            </w:r>
            <w:proofErr w:type="spellStart"/>
            <w:r w:rsidR="003938D1">
              <w:rPr>
                <w:color w:val="000000"/>
                <w:sz w:val="21"/>
                <w:szCs w:val="21"/>
              </w:rPr>
              <w:t>Laxmi</w:t>
            </w:r>
            <w:proofErr w:type="spellEnd"/>
            <w:r w:rsidR="003938D1">
              <w:rPr>
                <w:color w:val="000000"/>
                <w:sz w:val="21"/>
                <w:szCs w:val="21"/>
              </w:rPr>
              <w:t xml:space="preserve"> Nagar District Centre, </w:t>
            </w:r>
            <w:proofErr w:type="spellStart"/>
            <w:r w:rsidR="003938D1">
              <w:rPr>
                <w:color w:val="000000"/>
                <w:sz w:val="21"/>
                <w:szCs w:val="21"/>
              </w:rPr>
              <w:t>Laxmi</w:t>
            </w:r>
            <w:proofErr w:type="spellEnd"/>
            <w:r w:rsidR="003938D1">
              <w:rPr>
                <w:color w:val="000000"/>
                <w:sz w:val="21"/>
                <w:szCs w:val="21"/>
              </w:rPr>
              <w:t xml:space="preserve"> Nagar, New Delhi</w:t>
            </w:r>
            <w:r>
              <w:rPr>
                <w:color w:val="000000"/>
                <w:sz w:val="21"/>
                <w:szCs w:val="21"/>
              </w:rPr>
              <w:t>-110 0</w:t>
            </w:r>
            <w:r w:rsidR="003938D1">
              <w:rPr>
                <w:color w:val="000000"/>
                <w:sz w:val="21"/>
                <w:szCs w:val="21"/>
              </w:rPr>
              <w:t>92</w:t>
            </w:r>
            <w:r>
              <w:rPr>
                <w:color w:val="000000"/>
                <w:sz w:val="21"/>
                <w:szCs w:val="21"/>
              </w:rPr>
              <w:t xml:space="preserve"> (India).</w:t>
            </w:r>
          </w:p>
          <w:p w14:paraId="0167B629" w14:textId="77777777" w:rsidR="00CC76A2" w:rsidRDefault="00CC76A2" w:rsidP="00212D75">
            <w:pPr>
              <w:pBdr>
                <w:top w:val="nil"/>
                <w:left w:val="nil"/>
                <w:bottom w:val="nil"/>
                <w:right w:val="nil"/>
                <w:between w:val="nil"/>
              </w:pBdr>
              <w:spacing w:before="2"/>
              <w:ind w:left="450"/>
              <w:rPr>
                <w:b/>
                <w:color w:val="000000"/>
                <w:sz w:val="27"/>
                <w:szCs w:val="27"/>
              </w:rPr>
            </w:pPr>
          </w:p>
          <w:p w14:paraId="02C3E3DE" w14:textId="77777777" w:rsidR="00CC76A2" w:rsidRPr="007B3E5B" w:rsidRDefault="00CC76A2" w:rsidP="00212D75">
            <w:pPr>
              <w:pBdr>
                <w:top w:val="nil"/>
                <w:left w:val="nil"/>
                <w:bottom w:val="nil"/>
                <w:right w:val="nil"/>
                <w:between w:val="nil"/>
              </w:pBdr>
              <w:spacing w:line="276" w:lineRule="auto"/>
              <w:ind w:left="450" w:firstLine="33"/>
              <w:rPr>
                <w:bCs/>
                <w:i/>
                <w:color w:val="000000"/>
                <w:sz w:val="21"/>
                <w:szCs w:val="21"/>
              </w:rPr>
            </w:pPr>
            <w:r w:rsidRPr="007B3E5B">
              <w:rPr>
                <w:bCs/>
                <w:i/>
                <w:color w:val="000000"/>
                <w:sz w:val="21"/>
                <w:szCs w:val="21"/>
              </w:rPr>
              <w:t xml:space="preserve">(For clear identification, the Envelope containing quotation should be clearly </w:t>
            </w:r>
            <w:proofErr w:type="spellStart"/>
            <w:r w:rsidRPr="007B3E5B">
              <w:rPr>
                <w:bCs/>
                <w:i/>
                <w:color w:val="000000"/>
                <w:sz w:val="21"/>
                <w:szCs w:val="21"/>
              </w:rPr>
              <w:t>superscribed</w:t>
            </w:r>
            <w:proofErr w:type="spellEnd"/>
            <w:r w:rsidRPr="007B3E5B">
              <w:rPr>
                <w:bCs/>
                <w:i/>
                <w:color w:val="000000"/>
                <w:sz w:val="21"/>
                <w:szCs w:val="21"/>
              </w:rPr>
              <w:t xml:space="preserve"> with the </w:t>
            </w:r>
            <w:r w:rsidR="00B73DBE">
              <w:rPr>
                <w:bCs/>
                <w:i/>
                <w:color w:val="000000"/>
                <w:sz w:val="21"/>
                <w:szCs w:val="21"/>
              </w:rPr>
              <w:t>NIT</w:t>
            </w:r>
            <w:r w:rsidRPr="007B3E5B">
              <w:rPr>
                <w:bCs/>
                <w:i/>
                <w:color w:val="000000"/>
                <w:sz w:val="21"/>
                <w:szCs w:val="21"/>
              </w:rPr>
              <w:t xml:space="preserve"> reference no, due date of submission, due</w:t>
            </w:r>
          </w:p>
          <w:p w14:paraId="30096C21" w14:textId="77777777" w:rsidR="00CC76A2" w:rsidRDefault="00CC76A2" w:rsidP="00212D75">
            <w:pPr>
              <w:pBdr>
                <w:top w:val="nil"/>
                <w:left w:val="nil"/>
                <w:bottom w:val="nil"/>
                <w:right w:val="nil"/>
                <w:between w:val="nil"/>
              </w:pBdr>
              <w:spacing w:line="241" w:lineRule="auto"/>
              <w:ind w:left="450"/>
              <w:rPr>
                <w:b/>
                <w:i/>
                <w:color w:val="000000"/>
                <w:sz w:val="21"/>
                <w:szCs w:val="21"/>
              </w:rPr>
            </w:pPr>
            <w:r w:rsidRPr="007B3E5B">
              <w:rPr>
                <w:bCs/>
                <w:i/>
                <w:color w:val="000000"/>
                <w:sz w:val="21"/>
                <w:szCs w:val="21"/>
              </w:rPr>
              <w:t>date of opening)</w:t>
            </w:r>
          </w:p>
        </w:tc>
      </w:tr>
      <w:tr w:rsidR="00F56BD2" w14:paraId="2D971E48" w14:textId="77777777" w:rsidTr="00212D75">
        <w:trPr>
          <w:trHeight w:val="2534"/>
        </w:trPr>
        <w:tc>
          <w:tcPr>
            <w:tcW w:w="3795" w:type="dxa"/>
          </w:tcPr>
          <w:p w14:paraId="53E00684" w14:textId="77777777" w:rsidR="00F56BD2" w:rsidRDefault="003721EF" w:rsidP="00212D75">
            <w:pPr>
              <w:pBdr>
                <w:top w:val="nil"/>
                <w:left w:val="nil"/>
                <w:bottom w:val="nil"/>
                <w:right w:val="nil"/>
                <w:between w:val="nil"/>
              </w:pBdr>
              <w:spacing w:before="8"/>
              <w:ind w:left="450"/>
              <w:rPr>
                <w:b/>
                <w:color w:val="000000"/>
                <w:sz w:val="23"/>
                <w:szCs w:val="23"/>
              </w:rPr>
            </w:pPr>
            <w:r>
              <w:rPr>
                <w:b/>
                <w:color w:val="000000"/>
                <w:sz w:val="23"/>
                <w:szCs w:val="23"/>
              </w:rPr>
              <w:t>Tender (Part-III</w:t>
            </w:r>
            <w:r w:rsidR="00F56BD2">
              <w:rPr>
                <w:b/>
                <w:color w:val="000000"/>
                <w:sz w:val="23"/>
                <w:szCs w:val="23"/>
              </w:rPr>
              <w:t xml:space="preserve">): Price Bid Submission: Price Bid to be submitted online to M/s </w:t>
            </w:r>
            <w:proofErr w:type="spellStart"/>
            <w:r w:rsidR="00F56BD2">
              <w:rPr>
                <w:b/>
                <w:color w:val="000000"/>
                <w:sz w:val="23"/>
                <w:szCs w:val="23"/>
              </w:rPr>
              <w:t>mjunction</w:t>
            </w:r>
            <w:proofErr w:type="spellEnd"/>
            <w:r w:rsidR="00F56BD2">
              <w:rPr>
                <w:b/>
                <w:color w:val="000000"/>
                <w:sz w:val="23"/>
                <w:szCs w:val="23"/>
              </w:rPr>
              <w:t xml:space="preserve"> services limited, </w:t>
            </w:r>
            <w:r w:rsidR="002F1E4F">
              <w:rPr>
                <w:b/>
                <w:color w:val="000000"/>
                <w:sz w:val="23"/>
                <w:szCs w:val="23"/>
              </w:rPr>
              <w:t>K</w:t>
            </w:r>
            <w:r w:rsidR="00F56BD2">
              <w:rPr>
                <w:b/>
                <w:color w:val="000000"/>
                <w:sz w:val="23"/>
                <w:szCs w:val="23"/>
              </w:rPr>
              <w:t>olkata</w:t>
            </w:r>
          </w:p>
          <w:p w14:paraId="5466E512" w14:textId="77777777" w:rsidR="00625657" w:rsidRDefault="00625657" w:rsidP="00212D75">
            <w:pPr>
              <w:pBdr>
                <w:top w:val="nil"/>
                <w:left w:val="nil"/>
                <w:bottom w:val="nil"/>
                <w:right w:val="nil"/>
                <w:between w:val="nil"/>
              </w:pBdr>
              <w:spacing w:before="8"/>
              <w:ind w:left="450"/>
              <w:rPr>
                <w:b/>
                <w:color w:val="000000"/>
                <w:sz w:val="23"/>
                <w:szCs w:val="23"/>
              </w:rPr>
            </w:pPr>
          </w:p>
          <w:p w14:paraId="0A6ECBB1" w14:textId="77777777" w:rsidR="00625657" w:rsidRDefault="00625657" w:rsidP="00212D75">
            <w:pPr>
              <w:pBdr>
                <w:top w:val="nil"/>
                <w:left w:val="nil"/>
                <w:bottom w:val="nil"/>
                <w:right w:val="nil"/>
                <w:between w:val="nil"/>
              </w:pBdr>
              <w:spacing w:before="8"/>
              <w:ind w:left="450"/>
              <w:rPr>
                <w:b/>
                <w:color w:val="000000"/>
                <w:sz w:val="23"/>
                <w:szCs w:val="23"/>
              </w:rPr>
            </w:pPr>
            <w:r>
              <w:rPr>
                <w:b/>
                <w:color w:val="000000"/>
                <w:sz w:val="23"/>
                <w:szCs w:val="23"/>
              </w:rPr>
              <w:t>The bidder with lowest rate after Reverse Auction (RA) shall be considered as successful and will be eligible for placement of contract.</w:t>
            </w:r>
          </w:p>
          <w:p w14:paraId="57890B35" w14:textId="77777777" w:rsidR="00625657" w:rsidRDefault="00625657" w:rsidP="00212D75">
            <w:pPr>
              <w:pBdr>
                <w:top w:val="nil"/>
                <w:left w:val="nil"/>
                <w:bottom w:val="nil"/>
                <w:right w:val="nil"/>
                <w:between w:val="nil"/>
              </w:pBdr>
              <w:spacing w:before="8"/>
              <w:ind w:left="450"/>
              <w:rPr>
                <w:b/>
                <w:color w:val="000000"/>
                <w:sz w:val="23"/>
                <w:szCs w:val="23"/>
              </w:rPr>
            </w:pPr>
          </w:p>
          <w:p w14:paraId="3F7FDC27" w14:textId="77777777" w:rsidR="00625657" w:rsidRDefault="00625657" w:rsidP="00212D75">
            <w:pPr>
              <w:pBdr>
                <w:top w:val="nil"/>
                <w:left w:val="nil"/>
                <w:bottom w:val="nil"/>
                <w:right w:val="nil"/>
                <w:between w:val="nil"/>
              </w:pBdr>
              <w:spacing w:before="8"/>
              <w:ind w:left="450"/>
              <w:rPr>
                <w:b/>
                <w:color w:val="000000"/>
                <w:sz w:val="23"/>
                <w:szCs w:val="23"/>
              </w:rPr>
            </w:pPr>
            <w:r>
              <w:rPr>
                <w:b/>
                <w:color w:val="000000"/>
                <w:sz w:val="23"/>
                <w:szCs w:val="23"/>
              </w:rPr>
              <w:t>Further the successful bidder shall submit price schedule format as per Ann</w:t>
            </w:r>
            <w:r w:rsidR="001F12ED">
              <w:rPr>
                <w:b/>
                <w:color w:val="000000"/>
                <w:sz w:val="23"/>
                <w:szCs w:val="23"/>
              </w:rPr>
              <w:t xml:space="preserve">exure - </w:t>
            </w:r>
            <w:r>
              <w:rPr>
                <w:b/>
                <w:color w:val="000000"/>
                <w:sz w:val="23"/>
                <w:szCs w:val="23"/>
              </w:rPr>
              <w:t>V</w:t>
            </w:r>
            <w:r w:rsidR="001F12ED">
              <w:rPr>
                <w:b/>
                <w:color w:val="000000"/>
                <w:sz w:val="23"/>
                <w:szCs w:val="23"/>
              </w:rPr>
              <w:t>I</w:t>
            </w:r>
          </w:p>
        </w:tc>
        <w:tc>
          <w:tcPr>
            <w:tcW w:w="5571" w:type="dxa"/>
          </w:tcPr>
          <w:p w14:paraId="272D8D3A" w14:textId="710E4290" w:rsidR="001524AA" w:rsidRPr="003938D1" w:rsidRDefault="00625657" w:rsidP="0030636B">
            <w:pPr>
              <w:pBdr>
                <w:top w:val="nil"/>
                <w:left w:val="nil"/>
                <w:bottom w:val="nil"/>
                <w:right w:val="nil"/>
                <w:between w:val="nil"/>
              </w:pBdr>
              <w:spacing w:before="8"/>
              <w:ind w:left="450"/>
              <w:rPr>
                <w:b/>
                <w:bCs/>
                <w:sz w:val="22"/>
                <w:szCs w:val="22"/>
              </w:rPr>
            </w:pPr>
            <w:r w:rsidRPr="003938D1">
              <w:rPr>
                <w:b/>
                <w:color w:val="000000"/>
                <w:sz w:val="22"/>
                <w:szCs w:val="22"/>
              </w:rPr>
              <w:t>Seale</w:t>
            </w:r>
            <w:r w:rsidR="005003B6" w:rsidRPr="003938D1">
              <w:rPr>
                <w:b/>
                <w:color w:val="000000"/>
                <w:sz w:val="22"/>
                <w:szCs w:val="22"/>
              </w:rPr>
              <w:t>d Price Bid shall be submitted O</w:t>
            </w:r>
            <w:r w:rsidRPr="003938D1">
              <w:rPr>
                <w:b/>
                <w:color w:val="000000"/>
                <w:sz w:val="22"/>
                <w:szCs w:val="22"/>
              </w:rPr>
              <w:t xml:space="preserve">nline directly to M/s </w:t>
            </w:r>
            <w:proofErr w:type="spellStart"/>
            <w:r w:rsidRPr="003938D1">
              <w:rPr>
                <w:b/>
                <w:color w:val="000000"/>
                <w:sz w:val="22"/>
                <w:szCs w:val="22"/>
              </w:rPr>
              <w:t>mjunction</w:t>
            </w:r>
            <w:proofErr w:type="spellEnd"/>
            <w:r w:rsidRPr="003938D1">
              <w:rPr>
                <w:b/>
                <w:color w:val="000000"/>
                <w:sz w:val="22"/>
                <w:szCs w:val="22"/>
              </w:rPr>
              <w:t xml:space="preserve"> services limited,</w:t>
            </w:r>
            <w:r w:rsidR="00E72D1F">
              <w:rPr>
                <w:b/>
                <w:color w:val="000000"/>
                <w:sz w:val="22"/>
                <w:szCs w:val="22"/>
              </w:rPr>
              <w:t xml:space="preserve"> </w:t>
            </w:r>
            <w:r w:rsidRPr="003938D1">
              <w:rPr>
                <w:b/>
                <w:sz w:val="22"/>
                <w:szCs w:val="22"/>
              </w:rPr>
              <w:t>Kolkata, within due date &amp;</w:t>
            </w:r>
            <w:r w:rsidR="001524AA" w:rsidRPr="003938D1">
              <w:rPr>
                <w:b/>
                <w:bCs/>
                <w:sz w:val="22"/>
                <w:szCs w:val="22"/>
              </w:rPr>
              <w:t>time of submission of tender.</w:t>
            </w:r>
          </w:p>
          <w:p w14:paraId="198FA15F" w14:textId="77777777" w:rsidR="001524AA" w:rsidRDefault="001524AA" w:rsidP="001524AA">
            <w:pPr>
              <w:pStyle w:val="Default"/>
              <w:rPr>
                <w:sz w:val="20"/>
                <w:szCs w:val="20"/>
              </w:rPr>
            </w:pPr>
            <w:r>
              <w:rPr>
                <w:b/>
                <w:bCs/>
                <w:sz w:val="20"/>
                <w:szCs w:val="20"/>
              </w:rPr>
              <w:t xml:space="preserve">Note: </w:t>
            </w:r>
          </w:p>
          <w:p w14:paraId="362E6EF0" w14:textId="77777777" w:rsidR="001605FC" w:rsidRPr="003938D1" w:rsidRDefault="003938D1" w:rsidP="001605FC">
            <w:pPr>
              <w:widowControl w:val="0"/>
              <w:pBdr>
                <w:top w:val="nil"/>
                <w:left w:val="nil"/>
                <w:bottom w:val="nil"/>
                <w:right w:val="nil"/>
                <w:between w:val="nil"/>
              </w:pBdr>
              <w:tabs>
                <w:tab w:val="left" w:pos="360"/>
                <w:tab w:val="left" w:pos="1253"/>
                <w:tab w:val="left" w:pos="1254"/>
              </w:tabs>
              <w:jc w:val="both"/>
              <w:rPr>
                <w:sz w:val="21"/>
                <w:szCs w:val="21"/>
              </w:rPr>
            </w:pPr>
            <w:r>
              <w:rPr>
                <w:sz w:val="21"/>
                <w:szCs w:val="21"/>
              </w:rPr>
              <w:t xml:space="preserve">(i) </w:t>
            </w:r>
            <w:r w:rsidR="001605FC" w:rsidRPr="003938D1">
              <w:rPr>
                <w:sz w:val="21"/>
                <w:szCs w:val="21"/>
              </w:rPr>
              <w:t xml:space="preserve">ICVL reserves the right to finalize the successful bidder through conduct of RA amongst the techno-commercially eligible bidders through their service provider M/s </w:t>
            </w:r>
            <w:proofErr w:type="spellStart"/>
            <w:r w:rsidR="001605FC" w:rsidRPr="003938D1">
              <w:rPr>
                <w:sz w:val="21"/>
                <w:szCs w:val="21"/>
              </w:rPr>
              <w:t>mjunction</w:t>
            </w:r>
            <w:proofErr w:type="spellEnd"/>
            <w:r w:rsidR="001605FC" w:rsidRPr="003938D1">
              <w:rPr>
                <w:sz w:val="21"/>
                <w:szCs w:val="21"/>
              </w:rPr>
              <w:t xml:space="preserve"> services limited or through opening of online sealed price bids of techno-commercially eligible bidders along with online decrement to bid quoted by the eligible bidders, if required.</w:t>
            </w:r>
          </w:p>
          <w:p w14:paraId="2E62B439" w14:textId="77777777" w:rsidR="001524AA" w:rsidRDefault="001524AA" w:rsidP="001605FC">
            <w:pPr>
              <w:pStyle w:val="Default"/>
              <w:ind w:left="350"/>
              <w:rPr>
                <w:sz w:val="20"/>
                <w:szCs w:val="20"/>
              </w:rPr>
            </w:pPr>
          </w:p>
          <w:p w14:paraId="1BA8A9AE" w14:textId="77777777" w:rsidR="001524AA" w:rsidRDefault="001524AA" w:rsidP="001524AA">
            <w:pPr>
              <w:pStyle w:val="Default"/>
              <w:rPr>
                <w:sz w:val="20"/>
                <w:szCs w:val="20"/>
              </w:rPr>
            </w:pPr>
            <w:r>
              <w:rPr>
                <w:sz w:val="20"/>
                <w:szCs w:val="20"/>
              </w:rPr>
              <w:t xml:space="preserve">(ii) Hard copy of price bid should not to be submitted by bidder either at ICVL, Delhi or at M/s </w:t>
            </w:r>
            <w:proofErr w:type="spellStart"/>
            <w:r>
              <w:rPr>
                <w:sz w:val="20"/>
                <w:szCs w:val="20"/>
              </w:rPr>
              <w:t>mjuncion</w:t>
            </w:r>
            <w:proofErr w:type="spellEnd"/>
            <w:r>
              <w:rPr>
                <w:sz w:val="20"/>
                <w:szCs w:val="20"/>
              </w:rPr>
              <w:t xml:space="preserve">, Kolkata. </w:t>
            </w:r>
            <w:r>
              <w:rPr>
                <w:b/>
                <w:bCs/>
                <w:sz w:val="20"/>
                <w:szCs w:val="20"/>
              </w:rPr>
              <w:t xml:space="preserve">If prices are submitted in hardcopy or in open condition, the offer of the bidder shall stand rejected. </w:t>
            </w:r>
          </w:p>
          <w:p w14:paraId="308229D1" w14:textId="77777777" w:rsidR="001524AA" w:rsidRDefault="001524AA" w:rsidP="001524AA">
            <w:pPr>
              <w:pStyle w:val="Default"/>
              <w:rPr>
                <w:sz w:val="20"/>
                <w:szCs w:val="20"/>
              </w:rPr>
            </w:pPr>
            <w:r>
              <w:rPr>
                <w:sz w:val="20"/>
                <w:szCs w:val="20"/>
              </w:rPr>
              <w:t xml:space="preserve">(iii) EMD, Eligibility &amp; Techno-commercial bids should reach our office in Delhi and </w:t>
            </w:r>
            <w:r>
              <w:rPr>
                <w:b/>
                <w:bCs/>
                <w:sz w:val="20"/>
                <w:szCs w:val="20"/>
              </w:rPr>
              <w:t xml:space="preserve">online sealed Price bid </w:t>
            </w:r>
            <w:r>
              <w:rPr>
                <w:sz w:val="20"/>
                <w:szCs w:val="20"/>
              </w:rPr>
              <w:t xml:space="preserve">should be submitted online to M/s </w:t>
            </w:r>
            <w:proofErr w:type="spellStart"/>
            <w:r>
              <w:rPr>
                <w:sz w:val="20"/>
                <w:szCs w:val="20"/>
              </w:rPr>
              <w:t>mjunction</w:t>
            </w:r>
            <w:proofErr w:type="spellEnd"/>
            <w:r>
              <w:rPr>
                <w:sz w:val="20"/>
                <w:szCs w:val="20"/>
              </w:rPr>
              <w:t xml:space="preserve"> (Kolkata) within the due date &amp; time of tender/bid submission. </w:t>
            </w:r>
          </w:p>
          <w:p w14:paraId="0C8AF3D9" w14:textId="77777777" w:rsidR="001524AA" w:rsidRDefault="001524AA" w:rsidP="0030636B">
            <w:pPr>
              <w:pBdr>
                <w:top w:val="nil"/>
                <w:left w:val="nil"/>
                <w:bottom w:val="nil"/>
                <w:right w:val="nil"/>
                <w:between w:val="nil"/>
              </w:pBdr>
              <w:spacing w:before="8"/>
              <w:ind w:left="450"/>
              <w:rPr>
                <w:sz w:val="20"/>
                <w:szCs w:val="20"/>
              </w:rPr>
            </w:pPr>
          </w:p>
          <w:p w14:paraId="49B972CB" w14:textId="77777777" w:rsidR="001524AA" w:rsidRPr="0030636B" w:rsidRDefault="001524AA" w:rsidP="0030636B">
            <w:pPr>
              <w:pBdr>
                <w:top w:val="nil"/>
                <w:left w:val="nil"/>
                <w:bottom w:val="nil"/>
                <w:right w:val="nil"/>
                <w:between w:val="nil"/>
              </w:pBdr>
              <w:spacing w:before="8"/>
              <w:ind w:left="450"/>
              <w:rPr>
                <w:b/>
                <w:color w:val="000000"/>
                <w:sz w:val="23"/>
                <w:szCs w:val="23"/>
              </w:rPr>
            </w:pPr>
            <w:r>
              <w:rPr>
                <w:sz w:val="20"/>
                <w:szCs w:val="20"/>
              </w:rPr>
              <w:t xml:space="preserve">If any of above conditions is not adhered to, your offer shall stand rejected. </w:t>
            </w:r>
          </w:p>
          <w:p w14:paraId="6A75C0F7" w14:textId="77777777" w:rsidR="00625657" w:rsidRPr="0030636B" w:rsidRDefault="00625657" w:rsidP="0030636B">
            <w:pPr>
              <w:pBdr>
                <w:top w:val="nil"/>
                <w:left w:val="nil"/>
                <w:bottom w:val="nil"/>
                <w:right w:val="nil"/>
                <w:between w:val="nil"/>
              </w:pBdr>
              <w:spacing w:before="8"/>
              <w:ind w:left="450"/>
              <w:rPr>
                <w:b/>
                <w:color w:val="000000"/>
                <w:sz w:val="23"/>
                <w:szCs w:val="23"/>
              </w:rPr>
            </w:pPr>
          </w:p>
          <w:p w14:paraId="4278C129" w14:textId="77777777" w:rsidR="00F56BD2" w:rsidRDefault="00F56BD2" w:rsidP="00212D75">
            <w:pPr>
              <w:pBdr>
                <w:top w:val="nil"/>
                <w:left w:val="nil"/>
                <w:bottom w:val="nil"/>
                <w:right w:val="nil"/>
                <w:between w:val="nil"/>
              </w:pBdr>
              <w:spacing w:before="8"/>
              <w:ind w:left="450"/>
              <w:rPr>
                <w:b/>
                <w:color w:val="000000"/>
                <w:sz w:val="23"/>
                <w:szCs w:val="23"/>
              </w:rPr>
            </w:pPr>
          </w:p>
        </w:tc>
      </w:tr>
      <w:tr w:rsidR="00DB5BB4" w14:paraId="2AF96F37" w14:textId="77777777" w:rsidTr="00212D75">
        <w:trPr>
          <w:trHeight w:val="2534"/>
        </w:trPr>
        <w:tc>
          <w:tcPr>
            <w:tcW w:w="3795" w:type="dxa"/>
          </w:tcPr>
          <w:p w14:paraId="19718893" w14:textId="77777777" w:rsidR="00DB5BB4" w:rsidRDefault="00DB5BB4" w:rsidP="00DB5BB4">
            <w:pPr>
              <w:pStyle w:val="Default"/>
              <w:rPr>
                <w:sz w:val="20"/>
                <w:szCs w:val="20"/>
              </w:rPr>
            </w:pPr>
            <w:r>
              <w:rPr>
                <w:b/>
                <w:bCs/>
                <w:sz w:val="20"/>
                <w:szCs w:val="20"/>
              </w:rPr>
              <w:t xml:space="preserve">Process </w:t>
            </w:r>
            <w:r w:rsidRPr="003938D1">
              <w:rPr>
                <w:b/>
                <w:bCs/>
                <w:color w:val="auto"/>
                <w:sz w:val="20"/>
                <w:szCs w:val="20"/>
              </w:rPr>
              <w:t xml:space="preserve">of </w:t>
            </w:r>
            <w:proofErr w:type="spellStart"/>
            <w:r w:rsidR="002F1E4F" w:rsidRPr="003938D1">
              <w:rPr>
                <w:b/>
                <w:bCs/>
                <w:color w:val="auto"/>
                <w:sz w:val="20"/>
                <w:szCs w:val="20"/>
              </w:rPr>
              <w:t>submission</w:t>
            </w:r>
            <w:r>
              <w:rPr>
                <w:b/>
                <w:bCs/>
                <w:sz w:val="20"/>
                <w:szCs w:val="20"/>
              </w:rPr>
              <w:t>of</w:t>
            </w:r>
            <w:proofErr w:type="spellEnd"/>
            <w:r>
              <w:rPr>
                <w:b/>
                <w:bCs/>
                <w:sz w:val="20"/>
                <w:szCs w:val="20"/>
              </w:rPr>
              <w:t xml:space="preserve"> Online Sealed (Price) Bid </w:t>
            </w:r>
            <w:proofErr w:type="spellStart"/>
            <w:r w:rsidRPr="002F1E4F">
              <w:rPr>
                <w:b/>
                <w:bCs/>
                <w:sz w:val="20"/>
                <w:szCs w:val="20"/>
              </w:rPr>
              <w:t>to</w:t>
            </w:r>
            <w:r>
              <w:rPr>
                <w:b/>
                <w:bCs/>
                <w:sz w:val="20"/>
                <w:szCs w:val="20"/>
              </w:rPr>
              <w:t>M</w:t>
            </w:r>
            <w:proofErr w:type="spellEnd"/>
            <w:r>
              <w:rPr>
                <w:b/>
                <w:bCs/>
                <w:sz w:val="20"/>
                <w:szCs w:val="20"/>
              </w:rPr>
              <w:t xml:space="preserve">/s </w:t>
            </w:r>
            <w:proofErr w:type="spellStart"/>
            <w:r>
              <w:rPr>
                <w:b/>
                <w:bCs/>
                <w:sz w:val="20"/>
                <w:szCs w:val="20"/>
              </w:rPr>
              <w:t>mjunction</w:t>
            </w:r>
            <w:proofErr w:type="spellEnd"/>
            <w:r>
              <w:rPr>
                <w:b/>
                <w:bCs/>
                <w:sz w:val="20"/>
                <w:szCs w:val="20"/>
              </w:rPr>
              <w:t xml:space="preserve"> services limited, Kolkata: </w:t>
            </w:r>
          </w:p>
          <w:p w14:paraId="33912FC4" w14:textId="77777777" w:rsidR="00DB5BB4" w:rsidRDefault="00DB5BB4" w:rsidP="00212D75">
            <w:pPr>
              <w:pBdr>
                <w:top w:val="nil"/>
                <w:left w:val="nil"/>
                <w:bottom w:val="nil"/>
                <w:right w:val="nil"/>
                <w:between w:val="nil"/>
              </w:pBdr>
              <w:spacing w:before="8"/>
              <w:ind w:left="450"/>
              <w:rPr>
                <w:b/>
                <w:color w:val="000000"/>
                <w:sz w:val="23"/>
                <w:szCs w:val="23"/>
              </w:rPr>
            </w:pPr>
          </w:p>
        </w:tc>
        <w:tc>
          <w:tcPr>
            <w:tcW w:w="5571" w:type="dxa"/>
          </w:tcPr>
          <w:p w14:paraId="63E24D2A" w14:textId="77777777" w:rsidR="00DB5BB4" w:rsidRDefault="00DB5BB4" w:rsidP="001524AA">
            <w:pPr>
              <w:pBdr>
                <w:top w:val="nil"/>
                <w:left w:val="nil"/>
                <w:bottom w:val="nil"/>
                <w:right w:val="nil"/>
                <w:between w:val="nil"/>
              </w:pBdr>
              <w:spacing w:before="8"/>
              <w:ind w:left="450"/>
              <w:rPr>
                <w:b/>
                <w:color w:val="000000"/>
                <w:sz w:val="23"/>
                <w:szCs w:val="23"/>
              </w:rPr>
            </w:pPr>
            <w:r>
              <w:rPr>
                <w:b/>
                <w:color w:val="000000"/>
                <w:sz w:val="23"/>
                <w:szCs w:val="23"/>
              </w:rPr>
              <w:t>Steps:</w:t>
            </w:r>
          </w:p>
          <w:p w14:paraId="7BB731BA" w14:textId="77777777" w:rsidR="00DB5BB4" w:rsidRDefault="00DB5BB4" w:rsidP="00DB5BB4">
            <w:pPr>
              <w:pStyle w:val="Default"/>
              <w:rPr>
                <w:sz w:val="20"/>
                <w:szCs w:val="20"/>
              </w:rPr>
            </w:pPr>
            <w:r>
              <w:rPr>
                <w:sz w:val="20"/>
                <w:szCs w:val="20"/>
              </w:rPr>
              <w:t xml:space="preserve">1. Log on to www.buyjunction.in </w:t>
            </w:r>
          </w:p>
          <w:p w14:paraId="3DFB94DF" w14:textId="77777777" w:rsidR="00DB5BB4" w:rsidRDefault="00DB5BB4" w:rsidP="0030636B">
            <w:pPr>
              <w:pStyle w:val="Default"/>
              <w:rPr>
                <w:sz w:val="20"/>
                <w:szCs w:val="20"/>
              </w:rPr>
            </w:pPr>
            <w:r>
              <w:rPr>
                <w:sz w:val="20"/>
                <w:szCs w:val="20"/>
              </w:rPr>
              <w:t xml:space="preserve">2. Click on New User/ Existing User to know the details of process of bid submission. </w:t>
            </w:r>
          </w:p>
          <w:p w14:paraId="778B02DA" w14:textId="77777777" w:rsidR="00DB5BB4" w:rsidRPr="002F1E4F" w:rsidRDefault="00DB5BB4" w:rsidP="0030636B">
            <w:pPr>
              <w:pStyle w:val="Default"/>
              <w:rPr>
                <w:color w:val="FF0000"/>
                <w:sz w:val="20"/>
                <w:szCs w:val="20"/>
              </w:rPr>
            </w:pPr>
            <w:r>
              <w:rPr>
                <w:sz w:val="20"/>
                <w:szCs w:val="20"/>
              </w:rPr>
              <w:t xml:space="preserve">3. Submit your Online Sealed Price Bid and take a print out of acknowledgement receipt of bid submitted. </w:t>
            </w:r>
          </w:p>
        </w:tc>
      </w:tr>
      <w:tr w:rsidR="001524AA" w14:paraId="6BEFC4EF" w14:textId="77777777" w:rsidTr="0030636B">
        <w:trPr>
          <w:trHeight w:val="804"/>
        </w:trPr>
        <w:tc>
          <w:tcPr>
            <w:tcW w:w="3795" w:type="dxa"/>
          </w:tcPr>
          <w:p w14:paraId="3E2C5AEF" w14:textId="77777777" w:rsidR="001524AA" w:rsidRPr="0030636B" w:rsidRDefault="001524AA" w:rsidP="0030636B">
            <w:pPr>
              <w:pBdr>
                <w:top w:val="nil"/>
                <w:left w:val="nil"/>
                <w:bottom w:val="nil"/>
                <w:right w:val="nil"/>
                <w:between w:val="nil"/>
              </w:pBdr>
              <w:ind w:left="450"/>
              <w:rPr>
                <w:color w:val="000000"/>
                <w:sz w:val="21"/>
                <w:szCs w:val="21"/>
              </w:rPr>
            </w:pPr>
            <w:r>
              <w:rPr>
                <w:color w:val="000000"/>
                <w:sz w:val="21"/>
                <w:szCs w:val="21"/>
              </w:rPr>
              <w:lastRenderedPageBreak/>
              <w:t xml:space="preserve">Due date of submission of Online Sealed Price Bid to M/s </w:t>
            </w:r>
            <w:proofErr w:type="spellStart"/>
            <w:r>
              <w:rPr>
                <w:color w:val="000000"/>
                <w:sz w:val="21"/>
                <w:szCs w:val="21"/>
              </w:rPr>
              <w:t>mjunction</w:t>
            </w:r>
            <w:proofErr w:type="spellEnd"/>
            <w:r>
              <w:rPr>
                <w:color w:val="000000"/>
                <w:sz w:val="21"/>
                <w:szCs w:val="21"/>
              </w:rPr>
              <w:t xml:space="preserve"> services limited, Kolkata</w:t>
            </w:r>
          </w:p>
        </w:tc>
        <w:tc>
          <w:tcPr>
            <w:tcW w:w="5571" w:type="dxa"/>
          </w:tcPr>
          <w:p w14:paraId="46A96761" w14:textId="323A0084" w:rsidR="001524AA" w:rsidRPr="00786C76" w:rsidRDefault="001524AA" w:rsidP="00E72D1F">
            <w:pPr>
              <w:pBdr>
                <w:top w:val="nil"/>
                <w:left w:val="nil"/>
                <w:bottom w:val="nil"/>
                <w:right w:val="nil"/>
                <w:between w:val="nil"/>
              </w:pBdr>
              <w:spacing w:before="8"/>
              <w:ind w:left="450"/>
              <w:rPr>
                <w:b/>
                <w:sz w:val="23"/>
                <w:szCs w:val="23"/>
              </w:rPr>
            </w:pPr>
            <w:r w:rsidRPr="00786C76">
              <w:rPr>
                <w:bCs/>
                <w:sz w:val="21"/>
                <w:szCs w:val="21"/>
              </w:rPr>
              <w:t xml:space="preserve">On or before </w:t>
            </w:r>
            <w:r w:rsidR="00E72D1F">
              <w:rPr>
                <w:bCs/>
                <w:sz w:val="21"/>
                <w:szCs w:val="21"/>
              </w:rPr>
              <w:t xml:space="preserve">: </w:t>
            </w:r>
            <w:r w:rsidR="00E72D1F" w:rsidRPr="00E72D1F">
              <w:rPr>
                <w:b/>
                <w:bCs/>
                <w:sz w:val="21"/>
                <w:szCs w:val="21"/>
              </w:rPr>
              <w:t>04.04</w:t>
            </w:r>
            <w:r w:rsidRPr="00786C76">
              <w:rPr>
                <w:b/>
                <w:sz w:val="21"/>
                <w:szCs w:val="21"/>
              </w:rPr>
              <w:t>.202</w:t>
            </w:r>
            <w:r w:rsidR="00B21B04" w:rsidRPr="00786C76">
              <w:rPr>
                <w:b/>
                <w:sz w:val="21"/>
                <w:szCs w:val="21"/>
              </w:rPr>
              <w:t>3</w:t>
            </w:r>
            <w:r w:rsidRPr="00786C76">
              <w:rPr>
                <w:rFonts w:hint="cs"/>
                <w:bCs/>
                <w:sz w:val="21"/>
                <w:szCs w:val="21"/>
                <w:cs/>
                <w:lang w:bidi="hi-IN"/>
              </w:rPr>
              <w:t>uptill</w:t>
            </w:r>
            <w:r w:rsidR="00E72D1F">
              <w:rPr>
                <w:bCs/>
                <w:sz w:val="21"/>
                <w:szCs w:val="21"/>
                <w:lang w:val="en-US" w:bidi="hi-IN"/>
              </w:rPr>
              <w:t xml:space="preserve"> </w:t>
            </w:r>
            <w:r w:rsidRPr="00786C76">
              <w:rPr>
                <w:b/>
                <w:sz w:val="21"/>
                <w:szCs w:val="21"/>
              </w:rPr>
              <w:t xml:space="preserve">12:30 </w:t>
            </w:r>
            <w:proofErr w:type="spellStart"/>
            <w:r w:rsidRPr="00786C76">
              <w:rPr>
                <w:b/>
                <w:sz w:val="21"/>
                <w:szCs w:val="21"/>
              </w:rPr>
              <w:t>Hrs</w:t>
            </w:r>
            <w:proofErr w:type="spellEnd"/>
            <w:r w:rsidRPr="00786C76">
              <w:rPr>
                <w:bCs/>
                <w:sz w:val="21"/>
                <w:szCs w:val="21"/>
              </w:rPr>
              <w:t xml:space="preserve"> (IST)</w:t>
            </w:r>
          </w:p>
        </w:tc>
      </w:tr>
      <w:tr w:rsidR="00CC76A2" w14:paraId="662EEC5B" w14:textId="77777777" w:rsidTr="00212D75">
        <w:trPr>
          <w:trHeight w:val="977"/>
        </w:trPr>
        <w:tc>
          <w:tcPr>
            <w:tcW w:w="3795" w:type="dxa"/>
          </w:tcPr>
          <w:p w14:paraId="6862F6B7" w14:textId="77777777" w:rsidR="00CC76A2" w:rsidRDefault="00CC76A2" w:rsidP="00212D75">
            <w:pPr>
              <w:pBdr>
                <w:top w:val="nil"/>
                <w:left w:val="nil"/>
                <w:bottom w:val="nil"/>
                <w:right w:val="nil"/>
                <w:between w:val="nil"/>
              </w:pBdr>
              <w:spacing w:before="8"/>
              <w:ind w:left="450"/>
              <w:rPr>
                <w:b/>
                <w:color w:val="000000"/>
                <w:sz w:val="23"/>
                <w:szCs w:val="23"/>
              </w:rPr>
            </w:pPr>
          </w:p>
          <w:p w14:paraId="379FA7EB" w14:textId="77777777" w:rsidR="00CC76A2" w:rsidRDefault="00CC76A2" w:rsidP="00212D75">
            <w:pPr>
              <w:pBdr>
                <w:top w:val="nil"/>
                <w:left w:val="nil"/>
                <w:bottom w:val="nil"/>
                <w:right w:val="nil"/>
                <w:between w:val="nil"/>
              </w:pBdr>
              <w:ind w:left="450"/>
              <w:rPr>
                <w:color w:val="000000"/>
                <w:sz w:val="21"/>
                <w:szCs w:val="21"/>
              </w:rPr>
            </w:pPr>
            <w:r>
              <w:rPr>
                <w:color w:val="000000"/>
                <w:sz w:val="21"/>
                <w:szCs w:val="21"/>
              </w:rPr>
              <w:t>Due date of submission of Bid</w:t>
            </w:r>
          </w:p>
          <w:p w14:paraId="02F9A942" w14:textId="77777777" w:rsidR="00CC76A2" w:rsidRDefault="001524AA" w:rsidP="00212D75">
            <w:pPr>
              <w:pBdr>
                <w:top w:val="nil"/>
                <w:left w:val="nil"/>
                <w:bottom w:val="nil"/>
                <w:right w:val="nil"/>
                <w:between w:val="nil"/>
              </w:pBdr>
              <w:ind w:left="450"/>
              <w:rPr>
                <w:color w:val="000000"/>
                <w:sz w:val="21"/>
                <w:szCs w:val="21"/>
              </w:rPr>
            </w:pPr>
            <w:r>
              <w:rPr>
                <w:color w:val="000000"/>
                <w:sz w:val="21"/>
                <w:szCs w:val="21"/>
              </w:rPr>
              <w:t>(EMD &amp;</w:t>
            </w:r>
            <w:r w:rsidR="00CC76A2">
              <w:rPr>
                <w:color w:val="000000"/>
                <w:sz w:val="21"/>
                <w:szCs w:val="21"/>
              </w:rPr>
              <w:t>Tec</w:t>
            </w:r>
            <w:r>
              <w:rPr>
                <w:color w:val="000000"/>
                <w:sz w:val="21"/>
                <w:szCs w:val="21"/>
              </w:rPr>
              <w:t>hno Commercial Bid</w:t>
            </w:r>
            <w:r w:rsidR="00CC76A2">
              <w:rPr>
                <w:color w:val="000000"/>
                <w:sz w:val="21"/>
                <w:szCs w:val="21"/>
              </w:rPr>
              <w:t>)</w:t>
            </w:r>
          </w:p>
        </w:tc>
        <w:tc>
          <w:tcPr>
            <w:tcW w:w="5571" w:type="dxa"/>
          </w:tcPr>
          <w:p w14:paraId="3EDEF602" w14:textId="77777777" w:rsidR="00CC76A2" w:rsidRPr="00786C76" w:rsidRDefault="00FA0AA0" w:rsidP="00212D75">
            <w:pPr>
              <w:pBdr>
                <w:top w:val="nil"/>
                <w:left w:val="nil"/>
                <w:bottom w:val="nil"/>
                <w:right w:val="nil"/>
                <w:between w:val="nil"/>
              </w:pBdr>
              <w:spacing w:before="8"/>
              <w:ind w:left="450"/>
              <w:rPr>
                <w:b/>
                <w:sz w:val="23"/>
                <w:szCs w:val="23"/>
              </w:rPr>
            </w:pPr>
            <w:sdt>
              <w:sdtPr>
                <w:tag w:val="goog_rdk_9"/>
                <w:id w:val="28303713"/>
                <w:showingPlcHdr/>
              </w:sdtPr>
              <w:sdtEndPr/>
              <w:sdtContent/>
            </w:sdt>
          </w:p>
          <w:p w14:paraId="0A908AF1" w14:textId="6F1921FE" w:rsidR="00CC76A2" w:rsidRPr="00786C76" w:rsidRDefault="00CC76A2" w:rsidP="00E72D1F">
            <w:pPr>
              <w:pBdr>
                <w:top w:val="nil"/>
                <w:left w:val="nil"/>
                <w:bottom w:val="nil"/>
                <w:right w:val="nil"/>
                <w:between w:val="nil"/>
              </w:pBdr>
              <w:ind w:left="450"/>
              <w:rPr>
                <w:bCs/>
                <w:sz w:val="21"/>
                <w:szCs w:val="21"/>
              </w:rPr>
            </w:pPr>
            <w:r w:rsidRPr="00786C76">
              <w:rPr>
                <w:bCs/>
                <w:sz w:val="21"/>
                <w:szCs w:val="21"/>
              </w:rPr>
              <w:t xml:space="preserve">On or before </w:t>
            </w:r>
            <w:r w:rsidR="00E72D1F">
              <w:rPr>
                <w:bCs/>
                <w:sz w:val="21"/>
                <w:szCs w:val="21"/>
              </w:rPr>
              <w:t xml:space="preserve"> </w:t>
            </w:r>
            <w:r w:rsidR="00E72D1F">
              <w:rPr>
                <w:b/>
                <w:bCs/>
                <w:sz w:val="21"/>
                <w:szCs w:val="21"/>
              </w:rPr>
              <w:t>04</w:t>
            </w:r>
            <w:r w:rsidRPr="00786C76">
              <w:rPr>
                <w:b/>
                <w:sz w:val="21"/>
                <w:szCs w:val="21"/>
              </w:rPr>
              <w:t>.0</w:t>
            </w:r>
            <w:r w:rsidR="00E72D1F">
              <w:rPr>
                <w:b/>
                <w:sz w:val="21"/>
                <w:szCs w:val="21"/>
              </w:rPr>
              <w:t>4</w:t>
            </w:r>
            <w:r w:rsidRPr="00786C76">
              <w:rPr>
                <w:b/>
                <w:sz w:val="21"/>
                <w:szCs w:val="21"/>
              </w:rPr>
              <w:t>.202</w:t>
            </w:r>
            <w:r w:rsidR="00786C76" w:rsidRPr="00786C76">
              <w:rPr>
                <w:b/>
                <w:sz w:val="21"/>
                <w:szCs w:val="21"/>
              </w:rPr>
              <w:t>3</w:t>
            </w:r>
            <w:r w:rsidRPr="00786C76">
              <w:rPr>
                <w:rFonts w:hint="cs"/>
                <w:bCs/>
                <w:sz w:val="21"/>
                <w:szCs w:val="21"/>
                <w:cs/>
                <w:lang w:bidi="hi-IN"/>
              </w:rPr>
              <w:t>uptill</w:t>
            </w:r>
            <w:r w:rsidR="00E72D1F">
              <w:rPr>
                <w:bCs/>
                <w:sz w:val="21"/>
                <w:szCs w:val="21"/>
                <w:lang w:val="en-US" w:bidi="hi-IN"/>
              </w:rPr>
              <w:t xml:space="preserve"> </w:t>
            </w:r>
            <w:r w:rsidRPr="00786C76">
              <w:rPr>
                <w:b/>
                <w:sz w:val="21"/>
                <w:szCs w:val="21"/>
              </w:rPr>
              <w:t xml:space="preserve">15:30 </w:t>
            </w:r>
            <w:proofErr w:type="spellStart"/>
            <w:r w:rsidRPr="00786C76">
              <w:rPr>
                <w:b/>
                <w:sz w:val="21"/>
                <w:szCs w:val="21"/>
              </w:rPr>
              <w:t>Hrs</w:t>
            </w:r>
            <w:proofErr w:type="spellEnd"/>
            <w:r w:rsidRPr="00786C76">
              <w:rPr>
                <w:bCs/>
                <w:sz w:val="21"/>
                <w:szCs w:val="21"/>
              </w:rPr>
              <w:t xml:space="preserve"> (IST)</w:t>
            </w:r>
          </w:p>
        </w:tc>
      </w:tr>
      <w:tr w:rsidR="00CC76A2" w14:paraId="44FE0EFE" w14:textId="77777777" w:rsidTr="00212D75">
        <w:trPr>
          <w:trHeight w:val="834"/>
        </w:trPr>
        <w:tc>
          <w:tcPr>
            <w:tcW w:w="3795" w:type="dxa"/>
          </w:tcPr>
          <w:p w14:paraId="312E50BA" w14:textId="77777777" w:rsidR="00CC76A2" w:rsidRDefault="00CC76A2" w:rsidP="00212D75">
            <w:pPr>
              <w:pBdr>
                <w:top w:val="nil"/>
                <w:left w:val="nil"/>
                <w:bottom w:val="nil"/>
                <w:right w:val="nil"/>
                <w:between w:val="nil"/>
              </w:pBdr>
              <w:spacing w:before="4"/>
              <w:ind w:left="450"/>
              <w:rPr>
                <w:b/>
                <w:color w:val="000000"/>
                <w:sz w:val="20"/>
                <w:szCs w:val="20"/>
              </w:rPr>
            </w:pPr>
          </w:p>
          <w:p w14:paraId="58DBB81A" w14:textId="77777777" w:rsidR="00CC76A2" w:rsidRDefault="00CC76A2" w:rsidP="00212D75">
            <w:pPr>
              <w:pBdr>
                <w:top w:val="nil"/>
                <w:left w:val="nil"/>
                <w:bottom w:val="nil"/>
                <w:right w:val="nil"/>
                <w:between w:val="nil"/>
              </w:pBdr>
              <w:ind w:left="450"/>
              <w:rPr>
                <w:color w:val="000000"/>
                <w:sz w:val="21"/>
                <w:szCs w:val="21"/>
              </w:rPr>
            </w:pPr>
            <w:r>
              <w:rPr>
                <w:color w:val="000000"/>
                <w:sz w:val="21"/>
                <w:szCs w:val="21"/>
              </w:rPr>
              <w:t>Due date for opening of Bid</w:t>
            </w:r>
          </w:p>
        </w:tc>
        <w:tc>
          <w:tcPr>
            <w:tcW w:w="5571" w:type="dxa"/>
          </w:tcPr>
          <w:p w14:paraId="003290B2" w14:textId="77777777" w:rsidR="00CC76A2" w:rsidRPr="00786C76" w:rsidRDefault="00CC76A2" w:rsidP="00212D75">
            <w:pPr>
              <w:pBdr>
                <w:top w:val="nil"/>
                <w:left w:val="nil"/>
                <w:bottom w:val="nil"/>
                <w:right w:val="nil"/>
                <w:between w:val="nil"/>
              </w:pBdr>
              <w:ind w:left="450"/>
              <w:rPr>
                <w:rFonts w:cs="Arial Unicode MS"/>
                <w:sz w:val="21"/>
                <w:szCs w:val="19"/>
                <w:lang w:bidi="hi-IN"/>
              </w:rPr>
            </w:pPr>
            <w:r w:rsidRPr="00786C76">
              <w:rPr>
                <w:sz w:val="21"/>
                <w:szCs w:val="21"/>
              </w:rPr>
              <w:t xml:space="preserve">Opening of EMD &amp; Techno Commercial Bid: </w:t>
            </w:r>
          </w:p>
          <w:p w14:paraId="2EE5A893" w14:textId="22B75A8A" w:rsidR="00CC76A2" w:rsidRPr="00786C76" w:rsidRDefault="00CC76A2" w:rsidP="00212D75">
            <w:pPr>
              <w:pBdr>
                <w:top w:val="nil"/>
                <w:left w:val="nil"/>
                <w:bottom w:val="nil"/>
                <w:right w:val="nil"/>
                <w:between w:val="nil"/>
              </w:pBdr>
              <w:ind w:left="450"/>
              <w:rPr>
                <w:sz w:val="21"/>
                <w:szCs w:val="21"/>
              </w:rPr>
            </w:pPr>
            <w:r w:rsidRPr="00786C76">
              <w:rPr>
                <w:sz w:val="21"/>
                <w:szCs w:val="21"/>
              </w:rPr>
              <w:t xml:space="preserve">On </w:t>
            </w:r>
            <w:r w:rsidR="00E72D1F" w:rsidRPr="00E72D1F">
              <w:rPr>
                <w:b/>
                <w:sz w:val="21"/>
                <w:szCs w:val="21"/>
              </w:rPr>
              <w:t>04.04</w:t>
            </w:r>
            <w:r w:rsidRPr="00786C76">
              <w:rPr>
                <w:b/>
                <w:sz w:val="21"/>
                <w:szCs w:val="21"/>
              </w:rPr>
              <w:t>.202</w:t>
            </w:r>
            <w:r w:rsidR="00786C76" w:rsidRPr="00786C76">
              <w:rPr>
                <w:b/>
                <w:sz w:val="21"/>
                <w:szCs w:val="21"/>
              </w:rPr>
              <w:t>3</w:t>
            </w:r>
            <w:r w:rsidRPr="00786C76">
              <w:rPr>
                <w:b/>
                <w:sz w:val="21"/>
                <w:szCs w:val="21"/>
              </w:rPr>
              <w:t xml:space="preserve"> at 16:00 </w:t>
            </w:r>
            <w:proofErr w:type="spellStart"/>
            <w:r w:rsidRPr="00786C76">
              <w:rPr>
                <w:b/>
                <w:sz w:val="21"/>
                <w:szCs w:val="21"/>
              </w:rPr>
              <w:t>Hrs</w:t>
            </w:r>
            <w:proofErr w:type="spellEnd"/>
            <w:r w:rsidRPr="00786C76">
              <w:rPr>
                <w:sz w:val="21"/>
                <w:szCs w:val="21"/>
              </w:rPr>
              <w:t xml:space="preserve"> (IST)</w:t>
            </w:r>
          </w:p>
          <w:p w14:paraId="3B80D3D0" w14:textId="77777777" w:rsidR="00CC76A2" w:rsidRPr="00786C76" w:rsidRDefault="00CC76A2" w:rsidP="00212D75">
            <w:pPr>
              <w:pBdr>
                <w:top w:val="nil"/>
                <w:left w:val="nil"/>
                <w:bottom w:val="nil"/>
                <w:right w:val="nil"/>
                <w:between w:val="nil"/>
              </w:pBdr>
              <w:ind w:left="450"/>
              <w:rPr>
                <w:sz w:val="21"/>
                <w:szCs w:val="21"/>
              </w:rPr>
            </w:pPr>
          </w:p>
          <w:p w14:paraId="584AB491" w14:textId="77777777" w:rsidR="00CC76A2" w:rsidRPr="00786C76" w:rsidRDefault="00CC76A2" w:rsidP="001524AA">
            <w:pPr>
              <w:pBdr>
                <w:top w:val="nil"/>
                <w:left w:val="nil"/>
                <w:bottom w:val="nil"/>
                <w:right w:val="nil"/>
                <w:between w:val="nil"/>
              </w:pBdr>
              <w:ind w:left="450"/>
              <w:rPr>
                <w:bCs/>
                <w:sz w:val="21"/>
                <w:szCs w:val="21"/>
              </w:rPr>
            </w:pPr>
            <w:r w:rsidRPr="00786C76">
              <w:rPr>
                <w:rFonts w:hint="cs"/>
                <w:sz w:val="21"/>
                <w:szCs w:val="21"/>
                <w:cs/>
                <w:lang w:bidi="hi-IN"/>
              </w:rPr>
              <w:t xml:space="preserve">Date/time for </w:t>
            </w:r>
            <w:r w:rsidR="001524AA" w:rsidRPr="00786C76">
              <w:rPr>
                <w:sz w:val="21"/>
                <w:szCs w:val="21"/>
              </w:rPr>
              <w:t>RA</w:t>
            </w:r>
            <w:r w:rsidRPr="00786C76">
              <w:rPr>
                <w:sz w:val="21"/>
                <w:szCs w:val="21"/>
              </w:rPr>
              <w:t xml:space="preserve"> shall be intimated subsequently</w:t>
            </w:r>
            <w:r w:rsidR="001524AA" w:rsidRPr="00786C76">
              <w:rPr>
                <w:sz w:val="21"/>
                <w:szCs w:val="21"/>
              </w:rPr>
              <w:t xml:space="preserve"> directly by M/s </w:t>
            </w:r>
            <w:proofErr w:type="spellStart"/>
            <w:r w:rsidR="001524AA" w:rsidRPr="00786C76">
              <w:rPr>
                <w:sz w:val="21"/>
                <w:szCs w:val="21"/>
              </w:rPr>
              <w:t>mjunction</w:t>
            </w:r>
            <w:proofErr w:type="spellEnd"/>
            <w:r w:rsidR="001524AA" w:rsidRPr="00786C76">
              <w:rPr>
                <w:sz w:val="21"/>
                <w:szCs w:val="21"/>
              </w:rPr>
              <w:t xml:space="preserve"> services limited, Kolkata</w:t>
            </w:r>
          </w:p>
        </w:tc>
      </w:tr>
      <w:tr w:rsidR="00CC76A2" w14:paraId="4B739B58" w14:textId="77777777" w:rsidTr="00212D75">
        <w:trPr>
          <w:trHeight w:val="815"/>
        </w:trPr>
        <w:tc>
          <w:tcPr>
            <w:tcW w:w="3795" w:type="dxa"/>
          </w:tcPr>
          <w:p w14:paraId="61920AD3" w14:textId="77777777" w:rsidR="00CC76A2" w:rsidRDefault="00CC76A2" w:rsidP="00212D75">
            <w:pPr>
              <w:pBdr>
                <w:top w:val="nil"/>
                <w:left w:val="nil"/>
                <w:bottom w:val="nil"/>
                <w:right w:val="nil"/>
                <w:between w:val="nil"/>
              </w:pBdr>
              <w:spacing w:before="8"/>
              <w:ind w:left="450"/>
              <w:rPr>
                <w:b/>
                <w:color w:val="000000"/>
                <w:sz w:val="23"/>
                <w:szCs w:val="23"/>
              </w:rPr>
            </w:pPr>
          </w:p>
          <w:p w14:paraId="3AB637B7" w14:textId="77777777" w:rsidR="00CC76A2" w:rsidRDefault="00CC76A2" w:rsidP="00212D75">
            <w:pPr>
              <w:pBdr>
                <w:top w:val="nil"/>
                <w:left w:val="nil"/>
                <w:bottom w:val="nil"/>
                <w:right w:val="nil"/>
                <w:between w:val="nil"/>
              </w:pBdr>
              <w:spacing w:line="273" w:lineRule="auto"/>
              <w:ind w:left="450"/>
              <w:rPr>
                <w:color w:val="000000"/>
                <w:sz w:val="21"/>
                <w:szCs w:val="21"/>
              </w:rPr>
            </w:pPr>
            <w:r>
              <w:rPr>
                <w:color w:val="000000"/>
                <w:sz w:val="21"/>
                <w:szCs w:val="21"/>
              </w:rPr>
              <w:t>Validity of the Offer for order placement</w:t>
            </w:r>
          </w:p>
        </w:tc>
        <w:tc>
          <w:tcPr>
            <w:tcW w:w="5571" w:type="dxa"/>
          </w:tcPr>
          <w:p w14:paraId="7B843301" w14:textId="77777777" w:rsidR="00CC76A2" w:rsidRPr="00786C76" w:rsidRDefault="00CC76A2" w:rsidP="00212D75">
            <w:pPr>
              <w:pBdr>
                <w:top w:val="nil"/>
                <w:left w:val="nil"/>
                <w:bottom w:val="nil"/>
                <w:right w:val="nil"/>
                <w:between w:val="nil"/>
              </w:pBdr>
              <w:spacing w:line="276" w:lineRule="auto"/>
              <w:ind w:left="450"/>
              <w:rPr>
                <w:sz w:val="21"/>
                <w:szCs w:val="21"/>
              </w:rPr>
            </w:pPr>
          </w:p>
          <w:p w14:paraId="19A5B12A" w14:textId="77777777" w:rsidR="00CC76A2" w:rsidRPr="00786C76" w:rsidRDefault="00CC76A2" w:rsidP="00212D75">
            <w:pPr>
              <w:pBdr>
                <w:top w:val="nil"/>
                <w:left w:val="nil"/>
                <w:bottom w:val="nil"/>
                <w:right w:val="nil"/>
                <w:between w:val="nil"/>
              </w:pBdr>
              <w:spacing w:line="276" w:lineRule="auto"/>
              <w:ind w:left="450"/>
              <w:rPr>
                <w:sz w:val="21"/>
                <w:szCs w:val="21"/>
              </w:rPr>
            </w:pPr>
            <w:r w:rsidRPr="00786C76">
              <w:rPr>
                <w:sz w:val="21"/>
                <w:szCs w:val="21"/>
              </w:rPr>
              <w:t xml:space="preserve">Techno-commercial Bid &amp; Price Bid shall remain valid for minimum 60 days from the date of </w:t>
            </w:r>
            <w:r w:rsidR="00A5509C" w:rsidRPr="00786C76">
              <w:rPr>
                <w:sz w:val="21"/>
                <w:szCs w:val="21"/>
              </w:rPr>
              <w:t>opening</w:t>
            </w:r>
            <w:r w:rsidR="00CC3B1B" w:rsidRPr="00786C76">
              <w:rPr>
                <w:sz w:val="21"/>
                <w:szCs w:val="21"/>
              </w:rPr>
              <w:t xml:space="preserve"> of Techno Commercial </w:t>
            </w:r>
            <w:proofErr w:type="spellStart"/>
            <w:r w:rsidR="00CC3B1B" w:rsidRPr="00786C76">
              <w:rPr>
                <w:sz w:val="21"/>
                <w:szCs w:val="21"/>
              </w:rPr>
              <w:t>bid.</w:t>
            </w:r>
            <w:r w:rsidR="00FF5A4D" w:rsidRPr="00786C76">
              <w:rPr>
                <w:sz w:val="21"/>
                <w:szCs w:val="21"/>
              </w:rPr>
              <w:t>RA</w:t>
            </w:r>
            <w:proofErr w:type="spellEnd"/>
            <w:r w:rsidR="00FF5A4D" w:rsidRPr="00786C76">
              <w:rPr>
                <w:sz w:val="21"/>
                <w:szCs w:val="21"/>
              </w:rPr>
              <w:t xml:space="preserve"> prices should remain valid for 30 days from the date of RA for acceptance.</w:t>
            </w:r>
          </w:p>
          <w:p w14:paraId="048A5F38" w14:textId="77777777" w:rsidR="00CC76A2" w:rsidRPr="00786C76" w:rsidRDefault="00CC76A2" w:rsidP="00212D75">
            <w:pPr>
              <w:pBdr>
                <w:top w:val="nil"/>
                <w:left w:val="nil"/>
                <w:bottom w:val="nil"/>
                <w:right w:val="nil"/>
                <w:between w:val="nil"/>
              </w:pBdr>
              <w:spacing w:before="1"/>
              <w:ind w:left="450" w:firstLine="33"/>
              <w:jc w:val="both"/>
              <w:rPr>
                <w:i/>
                <w:sz w:val="21"/>
                <w:szCs w:val="21"/>
              </w:rPr>
            </w:pPr>
          </w:p>
        </w:tc>
      </w:tr>
    </w:tbl>
    <w:p w14:paraId="2D1B5B0F" w14:textId="77777777" w:rsidR="00CC76A2" w:rsidRDefault="00CC76A2" w:rsidP="008D00B4">
      <w:pPr>
        <w:jc w:val="both"/>
        <w:rPr>
          <w:szCs w:val="22"/>
        </w:rPr>
      </w:pPr>
    </w:p>
    <w:p w14:paraId="0D810AFF" w14:textId="77777777" w:rsidR="00077E80" w:rsidRDefault="00077E80" w:rsidP="008D00B4">
      <w:pPr>
        <w:jc w:val="both"/>
        <w:rPr>
          <w:b/>
          <w:szCs w:val="22"/>
        </w:rPr>
      </w:pPr>
      <w:r w:rsidRPr="0030636B">
        <w:rPr>
          <w:b/>
          <w:szCs w:val="22"/>
        </w:rPr>
        <w:t>Summary of other relevant details of the NIT are as under</w:t>
      </w:r>
      <w:r>
        <w:rPr>
          <w:b/>
          <w:szCs w:val="22"/>
        </w:rPr>
        <w:t>:</w:t>
      </w:r>
    </w:p>
    <w:p w14:paraId="2A8F831F" w14:textId="77777777" w:rsidR="00077E80" w:rsidRDefault="00077E80" w:rsidP="008D00B4">
      <w:pPr>
        <w:jc w:val="both"/>
        <w:rPr>
          <w:b/>
          <w:szCs w:val="22"/>
        </w:rPr>
      </w:pPr>
    </w:p>
    <w:tbl>
      <w:tblPr>
        <w:tblW w:w="9231"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3517"/>
        <w:gridCol w:w="5040"/>
      </w:tblGrid>
      <w:tr w:rsidR="00077E80" w14:paraId="725E1DC9" w14:textId="77777777" w:rsidTr="00212D75">
        <w:trPr>
          <w:trHeight w:val="1036"/>
        </w:trPr>
        <w:tc>
          <w:tcPr>
            <w:tcW w:w="674" w:type="dxa"/>
          </w:tcPr>
          <w:p w14:paraId="5EA615B9" w14:textId="77777777" w:rsidR="00077E80" w:rsidRDefault="00077E80" w:rsidP="001C3BEF">
            <w:pPr>
              <w:pBdr>
                <w:top w:val="nil"/>
                <w:left w:val="nil"/>
                <w:bottom w:val="nil"/>
                <w:right w:val="nil"/>
                <w:between w:val="nil"/>
              </w:pBdr>
              <w:ind w:left="125"/>
              <w:rPr>
                <w:color w:val="000000"/>
              </w:rPr>
            </w:pPr>
          </w:p>
          <w:p w14:paraId="249C55C4" w14:textId="77777777" w:rsidR="00077E80" w:rsidRDefault="00077E80" w:rsidP="001C3BEF">
            <w:pPr>
              <w:pBdr>
                <w:top w:val="nil"/>
                <w:left w:val="nil"/>
                <w:bottom w:val="nil"/>
                <w:right w:val="nil"/>
                <w:between w:val="nil"/>
              </w:pBdr>
              <w:spacing w:before="7"/>
              <w:ind w:left="125"/>
              <w:rPr>
                <w:color w:val="000000"/>
                <w:sz w:val="20"/>
                <w:szCs w:val="20"/>
              </w:rPr>
            </w:pPr>
          </w:p>
          <w:p w14:paraId="1C9307D6" w14:textId="77777777" w:rsidR="00077E80" w:rsidRDefault="00077E80" w:rsidP="001C3BEF">
            <w:pPr>
              <w:pBdr>
                <w:top w:val="nil"/>
                <w:left w:val="nil"/>
                <w:bottom w:val="nil"/>
                <w:right w:val="nil"/>
                <w:between w:val="nil"/>
              </w:pBdr>
              <w:ind w:left="125"/>
              <w:rPr>
                <w:color w:val="000000"/>
                <w:sz w:val="21"/>
                <w:szCs w:val="21"/>
              </w:rPr>
            </w:pPr>
            <w:r>
              <w:rPr>
                <w:color w:val="000000"/>
                <w:sz w:val="21"/>
                <w:szCs w:val="21"/>
              </w:rPr>
              <w:t>1</w:t>
            </w:r>
          </w:p>
        </w:tc>
        <w:tc>
          <w:tcPr>
            <w:tcW w:w="3517" w:type="dxa"/>
          </w:tcPr>
          <w:p w14:paraId="4FA06918" w14:textId="77777777" w:rsidR="00077E80" w:rsidRDefault="00077E80" w:rsidP="00212D75">
            <w:pPr>
              <w:pBdr>
                <w:top w:val="nil"/>
                <w:left w:val="nil"/>
                <w:bottom w:val="nil"/>
                <w:right w:val="nil"/>
                <w:between w:val="nil"/>
              </w:pBdr>
              <w:ind w:left="450"/>
              <w:rPr>
                <w:color w:val="000000"/>
              </w:rPr>
            </w:pPr>
          </w:p>
          <w:p w14:paraId="57EC9B14" w14:textId="77777777" w:rsidR="00077E80" w:rsidRDefault="00077E80" w:rsidP="00212D75">
            <w:pPr>
              <w:pBdr>
                <w:top w:val="nil"/>
                <w:left w:val="nil"/>
                <w:bottom w:val="nil"/>
                <w:right w:val="nil"/>
                <w:between w:val="nil"/>
              </w:pBdr>
              <w:spacing w:before="177"/>
              <w:ind w:left="450"/>
              <w:rPr>
                <w:color w:val="000000"/>
                <w:sz w:val="21"/>
                <w:szCs w:val="21"/>
              </w:rPr>
            </w:pPr>
            <w:r>
              <w:rPr>
                <w:color w:val="000000"/>
                <w:sz w:val="21"/>
                <w:szCs w:val="21"/>
              </w:rPr>
              <w:t>Service required</w:t>
            </w:r>
          </w:p>
        </w:tc>
        <w:tc>
          <w:tcPr>
            <w:tcW w:w="5040" w:type="dxa"/>
          </w:tcPr>
          <w:p w14:paraId="2B06348B" w14:textId="77777777" w:rsidR="00077E80" w:rsidRDefault="00077E80" w:rsidP="00786C76">
            <w:pPr>
              <w:pBdr>
                <w:top w:val="nil"/>
                <w:left w:val="nil"/>
                <w:bottom w:val="nil"/>
                <w:right w:val="nil"/>
                <w:between w:val="nil"/>
              </w:pBdr>
              <w:spacing w:before="4"/>
              <w:ind w:left="45"/>
              <w:rPr>
                <w:color w:val="000000"/>
                <w:sz w:val="20"/>
                <w:szCs w:val="20"/>
              </w:rPr>
            </w:pPr>
          </w:p>
          <w:p w14:paraId="281A9004" w14:textId="77777777" w:rsidR="00CC3B1B" w:rsidRPr="00786C76" w:rsidRDefault="00077E80" w:rsidP="00786C76">
            <w:pPr>
              <w:pStyle w:val="ListParagraph"/>
              <w:ind w:left="45"/>
              <w:jc w:val="both"/>
              <w:rPr>
                <w:sz w:val="21"/>
                <w:szCs w:val="21"/>
              </w:rPr>
            </w:pPr>
            <w:r w:rsidRPr="00786C76">
              <w:rPr>
                <w:sz w:val="21"/>
                <w:szCs w:val="21"/>
              </w:rPr>
              <w:t>CONSULTANCY FOR PREPARATION OF IND AS COMPLIANT CONSOLIDATED FINANCIAL STATEMENTS OF ICVL</w:t>
            </w:r>
            <w:proofErr w:type="gramStart"/>
            <w:r w:rsidR="00CC3B1B" w:rsidRPr="00786C76">
              <w:rPr>
                <w:sz w:val="21"/>
                <w:szCs w:val="21"/>
              </w:rPr>
              <w:t>,</w:t>
            </w:r>
            <w:r w:rsidR="009B6841" w:rsidRPr="00786C76">
              <w:rPr>
                <w:sz w:val="21"/>
                <w:szCs w:val="21"/>
              </w:rPr>
              <w:t>RELATED</w:t>
            </w:r>
            <w:proofErr w:type="gramEnd"/>
            <w:r w:rsidR="009B6841" w:rsidRPr="00786C76">
              <w:rPr>
                <w:sz w:val="21"/>
                <w:szCs w:val="21"/>
              </w:rPr>
              <w:t xml:space="preserve"> RECONCILIATION STATEMENTS AND DISCLOSURE REQUIREMENTS UNDER IND AS AND SUPPORT DURING AUDIT THEREOF AS DETAILED IN SCOPE OF WORK OF THE NIT.</w:t>
            </w:r>
          </w:p>
          <w:p w14:paraId="1E13A2ED" w14:textId="77777777" w:rsidR="00077E80" w:rsidRPr="005E31AE" w:rsidRDefault="00077E80" w:rsidP="00786C76">
            <w:pPr>
              <w:pBdr>
                <w:top w:val="nil"/>
                <w:left w:val="nil"/>
                <w:bottom w:val="nil"/>
                <w:right w:val="nil"/>
                <w:between w:val="nil"/>
              </w:pBdr>
              <w:spacing w:before="1" w:line="276" w:lineRule="auto"/>
              <w:ind w:left="45"/>
              <w:rPr>
                <w:rFonts w:cs="Arial Unicode MS"/>
                <w:color w:val="000000"/>
                <w:sz w:val="21"/>
                <w:szCs w:val="19"/>
                <w:lang w:bidi="hi-IN"/>
              </w:rPr>
            </w:pPr>
          </w:p>
        </w:tc>
      </w:tr>
      <w:tr w:rsidR="00077E80" w14:paraId="6F806025" w14:textId="77777777" w:rsidTr="00212D75">
        <w:trPr>
          <w:trHeight w:val="766"/>
        </w:trPr>
        <w:tc>
          <w:tcPr>
            <w:tcW w:w="674" w:type="dxa"/>
          </w:tcPr>
          <w:p w14:paraId="1FA990FF" w14:textId="77777777" w:rsidR="00077E80" w:rsidRDefault="00077E80" w:rsidP="001C3BEF">
            <w:pPr>
              <w:pBdr>
                <w:top w:val="nil"/>
                <w:left w:val="nil"/>
                <w:bottom w:val="nil"/>
                <w:right w:val="nil"/>
                <w:between w:val="nil"/>
              </w:pBdr>
              <w:spacing w:before="6"/>
              <w:ind w:left="125"/>
              <w:rPr>
                <w:color w:val="000000"/>
                <w:sz w:val="32"/>
                <w:szCs w:val="32"/>
              </w:rPr>
            </w:pPr>
          </w:p>
          <w:p w14:paraId="472C4C8B" w14:textId="77777777" w:rsidR="00077E80" w:rsidRDefault="00077E80" w:rsidP="001C3BEF">
            <w:pPr>
              <w:pBdr>
                <w:top w:val="nil"/>
                <w:left w:val="nil"/>
                <w:bottom w:val="nil"/>
                <w:right w:val="nil"/>
                <w:between w:val="nil"/>
              </w:pBdr>
              <w:ind w:left="125"/>
              <w:rPr>
                <w:color w:val="000000"/>
                <w:sz w:val="21"/>
                <w:szCs w:val="21"/>
              </w:rPr>
            </w:pPr>
            <w:r>
              <w:rPr>
                <w:color w:val="000000"/>
                <w:sz w:val="21"/>
                <w:szCs w:val="21"/>
              </w:rPr>
              <w:t>2</w:t>
            </w:r>
          </w:p>
        </w:tc>
        <w:tc>
          <w:tcPr>
            <w:tcW w:w="3517" w:type="dxa"/>
          </w:tcPr>
          <w:p w14:paraId="09815C65" w14:textId="77777777" w:rsidR="00077E80" w:rsidRDefault="00077E80" w:rsidP="00212D75">
            <w:pPr>
              <w:pBdr>
                <w:top w:val="nil"/>
                <w:left w:val="nil"/>
                <w:bottom w:val="nil"/>
                <w:right w:val="nil"/>
                <w:between w:val="nil"/>
              </w:pBdr>
              <w:spacing w:before="3"/>
              <w:ind w:left="450"/>
              <w:rPr>
                <w:color w:val="000000"/>
                <w:sz w:val="27"/>
                <w:szCs w:val="27"/>
              </w:rPr>
            </w:pPr>
          </w:p>
          <w:p w14:paraId="42C257BF" w14:textId="77777777" w:rsidR="00077E80" w:rsidRDefault="00077E80" w:rsidP="00212D75">
            <w:pPr>
              <w:pBdr>
                <w:top w:val="nil"/>
                <w:left w:val="nil"/>
                <w:bottom w:val="nil"/>
                <w:right w:val="nil"/>
                <w:between w:val="nil"/>
              </w:pBdr>
              <w:ind w:left="450"/>
              <w:rPr>
                <w:color w:val="000000"/>
                <w:sz w:val="21"/>
                <w:szCs w:val="21"/>
              </w:rPr>
            </w:pPr>
            <w:r>
              <w:rPr>
                <w:color w:val="000000"/>
                <w:sz w:val="21"/>
                <w:szCs w:val="21"/>
              </w:rPr>
              <w:t>Contract Period</w:t>
            </w:r>
          </w:p>
        </w:tc>
        <w:tc>
          <w:tcPr>
            <w:tcW w:w="5040" w:type="dxa"/>
          </w:tcPr>
          <w:p w14:paraId="34AD180C" w14:textId="0FC9E6E8" w:rsidR="00077E80" w:rsidRPr="00786C76" w:rsidRDefault="00F6290F" w:rsidP="00786C76">
            <w:pPr>
              <w:pBdr>
                <w:top w:val="nil"/>
                <w:left w:val="nil"/>
                <w:bottom w:val="nil"/>
                <w:right w:val="nil"/>
                <w:between w:val="nil"/>
              </w:pBdr>
              <w:spacing w:line="273" w:lineRule="auto"/>
              <w:ind w:left="45"/>
              <w:rPr>
                <w:sz w:val="21"/>
                <w:szCs w:val="21"/>
              </w:rPr>
            </w:pPr>
            <w:r w:rsidRPr="00786C76">
              <w:rPr>
                <w:sz w:val="21"/>
                <w:szCs w:val="21"/>
              </w:rPr>
              <w:t xml:space="preserve">The Period of Contract shall be for </w:t>
            </w:r>
            <w:r w:rsidR="00786C76" w:rsidRPr="00786C76">
              <w:rPr>
                <w:sz w:val="21"/>
                <w:szCs w:val="21"/>
              </w:rPr>
              <w:t>2</w:t>
            </w:r>
            <w:r w:rsidRPr="00786C76">
              <w:rPr>
                <w:sz w:val="21"/>
                <w:szCs w:val="21"/>
              </w:rPr>
              <w:t xml:space="preserve"> (</w:t>
            </w:r>
            <w:r w:rsidR="00786C76" w:rsidRPr="00786C76">
              <w:rPr>
                <w:sz w:val="21"/>
                <w:szCs w:val="21"/>
              </w:rPr>
              <w:t>Two</w:t>
            </w:r>
            <w:r w:rsidRPr="00786C76">
              <w:rPr>
                <w:sz w:val="21"/>
                <w:szCs w:val="21"/>
              </w:rPr>
              <w:t xml:space="preserve">) Years extendable </w:t>
            </w:r>
            <w:proofErr w:type="spellStart"/>
            <w:r w:rsidRPr="00786C76">
              <w:rPr>
                <w:sz w:val="21"/>
                <w:szCs w:val="21"/>
              </w:rPr>
              <w:t>upto</w:t>
            </w:r>
            <w:proofErr w:type="spellEnd"/>
            <w:r w:rsidRPr="00786C76">
              <w:rPr>
                <w:sz w:val="21"/>
                <w:szCs w:val="21"/>
              </w:rPr>
              <w:t xml:space="preserve"> 1 (One Year</w:t>
            </w:r>
            <w:r w:rsidRPr="00786C76">
              <w:rPr>
                <w:strike/>
                <w:sz w:val="21"/>
                <w:szCs w:val="21"/>
              </w:rPr>
              <w:t>s</w:t>
            </w:r>
            <w:r w:rsidRPr="00786C76">
              <w:rPr>
                <w:sz w:val="21"/>
                <w:szCs w:val="21"/>
              </w:rPr>
              <w:t>) depending upon the satisfactory performance of the Contract</w:t>
            </w:r>
            <w:r w:rsidR="00970DA8">
              <w:rPr>
                <w:sz w:val="21"/>
                <w:szCs w:val="21"/>
              </w:rPr>
              <w:t xml:space="preserve"> </w:t>
            </w:r>
            <w:r w:rsidR="009B6841" w:rsidRPr="00786C76">
              <w:rPr>
                <w:sz w:val="21"/>
                <w:szCs w:val="21"/>
              </w:rPr>
              <w:t>and sole discretion of ICVL.</w:t>
            </w:r>
          </w:p>
        </w:tc>
      </w:tr>
      <w:tr w:rsidR="00077E80" w14:paraId="00A13498" w14:textId="77777777" w:rsidTr="0030636B">
        <w:trPr>
          <w:trHeight w:val="395"/>
        </w:trPr>
        <w:tc>
          <w:tcPr>
            <w:tcW w:w="674" w:type="dxa"/>
          </w:tcPr>
          <w:p w14:paraId="2AF558D7" w14:textId="77777777" w:rsidR="00077E80" w:rsidRDefault="00077E80" w:rsidP="001C3BEF">
            <w:pPr>
              <w:pBdr>
                <w:top w:val="nil"/>
                <w:left w:val="nil"/>
                <w:bottom w:val="nil"/>
                <w:right w:val="nil"/>
                <w:between w:val="nil"/>
              </w:pBdr>
              <w:ind w:left="125"/>
              <w:rPr>
                <w:color w:val="000000"/>
              </w:rPr>
            </w:pPr>
          </w:p>
          <w:p w14:paraId="215DEB14" w14:textId="77777777" w:rsidR="00077E80" w:rsidRDefault="00077E80" w:rsidP="001C3BEF">
            <w:pPr>
              <w:pBdr>
                <w:top w:val="nil"/>
                <w:left w:val="nil"/>
                <w:bottom w:val="nil"/>
                <w:right w:val="nil"/>
                <w:between w:val="nil"/>
              </w:pBdr>
              <w:spacing w:before="7"/>
              <w:ind w:left="125"/>
              <w:rPr>
                <w:color w:val="000000"/>
                <w:sz w:val="20"/>
                <w:szCs w:val="20"/>
              </w:rPr>
            </w:pPr>
          </w:p>
          <w:p w14:paraId="2B100FDF" w14:textId="77777777" w:rsidR="00077E80" w:rsidRDefault="00077E80" w:rsidP="001C3BEF">
            <w:pPr>
              <w:pBdr>
                <w:top w:val="nil"/>
                <w:left w:val="nil"/>
                <w:bottom w:val="nil"/>
                <w:right w:val="nil"/>
                <w:between w:val="nil"/>
              </w:pBdr>
              <w:ind w:left="125"/>
              <w:rPr>
                <w:color w:val="000000"/>
                <w:sz w:val="21"/>
                <w:szCs w:val="21"/>
              </w:rPr>
            </w:pPr>
            <w:r>
              <w:rPr>
                <w:color w:val="000000"/>
                <w:sz w:val="21"/>
                <w:szCs w:val="21"/>
              </w:rPr>
              <w:t>3</w:t>
            </w:r>
          </w:p>
        </w:tc>
        <w:tc>
          <w:tcPr>
            <w:tcW w:w="3517" w:type="dxa"/>
          </w:tcPr>
          <w:p w14:paraId="223D9AEE" w14:textId="77777777" w:rsidR="00077E80" w:rsidRDefault="00077E80" w:rsidP="0030636B">
            <w:pPr>
              <w:pBdr>
                <w:top w:val="nil"/>
                <w:left w:val="nil"/>
                <w:bottom w:val="nil"/>
                <w:right w:val="nil"/>
                <w:between w:val="nil"/>
              </w:pBdr>
              <w:spacing w:before="175"/>
              <w:ind w:left="450"/>
              <w:rPr>
                <w:color w:val="000000"/>
                <w:sz w:val="21"/>
                <w:szCs w:val="21"/>
              </w:rPr>
            </w:pPr>
            <w:r>
              <w:rPr>
                <w:color w:val="000000"/>
                <w:sz w:val="21"/>
                <w:szCs w:val="21"/>
              </w:rPr>
              <w:t>Scope of Work</w:t>
            </w:r>
          </w:p>
        </w:tc>
        <w:tc>
          <w:tcPr>
            <w:tcW w:w="5040" w:type="dxa"/>
          </w:tcPr>
          <w:p w14:paraId="306D69CA" w14:textId="77777777" w:rsidR="00F6290F" w:rsidRDefault="00F6290F" w:rsidP="0030636B">
            <w:pPr>
              <w:pBdr>
                <w:top w:val="nil"/>
                <w:left w:val="nil"/>
                <w:bottom w:val="nil"/>
                <w:right w:val="nil"/>
                <w:between w:val="nil"/>
              </w:pBdr>
              <w:spacing w:line="236" w:lineRule="auto"/>
              <w:ind w:left="450"/>
              <w:rPr>
                <w:color w:val="000000"/>
                <w:sz w:val="21"/>
                <w:szCs w:val="21"/>
              </w:rPr>
            </w:pPr>
          </w:p>
          <w:p w14:paraId="70802F3D" w14:textId="77777777" w:rsidR="00077E80" w:rsidRPr="0030636B" w:rsidRDefault="00077E80" w:rsidP="0030636B">
            <w:pPr>
              <w:pBdr>
                <w:top w:val="nil"/>
                <w:left w:val="nil"/>
                <w:bottom w:val="nil"/>
                <w:right w:val="nil"/>
                <w:between w:val="nil"/>
              </w:pBdr>
              <w:spacing w:line="236" w:lineRule="auto"/>
              <w:ind w:left="450"/>
              <w:rPr>
                <w:color w:val="000000"/>
                <w:sz w:val="21"/>
                <w:szCs w:val="21"/>
              </w:rPr>
            </w:pPr>
            <w:r>
              <w:rPr>
                <w:color w:val="000000"/>
                <w:sz w:val="21"/>
                <w:szCs w:val="21"/>
              </w:rPr>
              <w:t xml:space="preserve">As detailed in </w:t>
            </w:r>
            <w:r w:rsidR="00B73DBE">
              <w:rPr>
                <w:color w:val="000000"/>
                <w:sz w:val="21"/>
                <w:szCs w:val="21"/>
              </w:rPr>
              <w:t>NIT</w:t>
            </w:r>
          </w:p>
        </w:tc>
      </w:tr>
      <w:tr w:rsidR="00077E80" w:rsidRPr="007B3E5B" w14:paraId="41653D63" w14:textId="77777777" w:rsidTr="00212D75">
        <w:trPr>
          <w:trHeight w:val="1945"/>
        </w:trPr>
        <w:tc>
          <w:tcPr>
            <w:tcW w:w="674" w:type="dxa"/>
          </w:tcPr>
          <w:p w14:paraId="436B6164" w14:textId="77777777" w:rsidR="00077E80" w:rsidRPr="007B3E5B" w:rsidRDefault="00077E80" w:rsidP="001C3BEF">
            <w:pPr>
              <w:pBdr>
                <w:top w:val="nil"/>
                <w:left w:val="nil"/>
                <w:bottom w:val="nil"/>
                <w:right w:val="nil"/>
                <w:between w:val="nil"/>
              </w:pBdr>
              <w:ind w:left="125"/>
              <w:rPr>
                <w:color w:val="000000"/>
              </w:rPr>
            </w:pPr>
          </w:p>
          <w:p w14:paraId="09841FAF" w14:textId="77777777" w:rsidR="00077E80" w:rsidRPr="007B3E5B" w:rsidRDefault="00077E80" w:rsidP="001C3BEF">
            <w:pPr>
              <w:pBdr>
                <w:top w:val="nil"/>
                <w:left w:val="nil"/>
                <w:bottom w:val="nil"/>
                <w:right w:val="nil"/>
                <w:between w:val="nil"/>
              </w:pBdr>
              <w:ind w:left="125"/>
              <w:rPr>
                <w:color w:val="000000"/>
              </w:rPr>
            </w:pPr>
          </w:p>
          <w:p w14:paraId="2CC04029" w14:textId="77777777" w:rsidR="00077E80" w:rsidRPr="007B3E5B" w:rsidRDefault="00077E80" w:rsidP="001C3BEF">
            <w:pPr>
              <w:pBdr>
                <w:top w:val="nil"/>
                <w:left w:val="nil"/>
                <w:bottom w:val="nil"/>
                <w:right w:val="nil"/>
                <w:between w:val="nil"/>
              </w:pBdr>
              <w:spacing w:before="4"/>
              <w:ind w:left="125"/>
              <w:rPr>
                <w:color w:val="000000"/>
                <w:sz w:val="29"/>
                <w:szCs w:val="29"/>
              </w:rPr>
            </w:pPr>
          </w:p>
          <w:p w14:paraId="666A3896" w14:textId="77777777" w:rsidR="00077E80" w:rsidRPr="007B3E5B" w:rsidRDefault="00077E80" w:rsidP="001C3BEF">
            <w:pPr>
              <w:pBdr>
                <w:top w:val="nil"/>
                <w:left w:val="nil"/>
                <w:bottom w:val="nil"/>
                <w:right w:val="nil"/>
                <w:between w:val="nil"/>
              </w:pBdr>
              <w:ind w:left="125"/>
              <w:rPr>
                <w:color w:val="000000"/>
                <w:sz w:val="21"/>
                <w:szCs w:val="21"/>
              </w:rPr>
            </w:pPr>
            <w:r w:rsidRPr="007B3E5B">
              <w:rPr>
                <w:color w:val="000000"/>
                <w:sz w:val="21"/>
                <w:szCs w:val="21"/>
              </w:rPr>
              <w:t>4</w:t>
            </w:r>
          </w:p>
        </w:tc>
        <w:tc>
          <w:tcPr>
            <w:tcW w:w="3517" w:type="dxa"/>
          </w:tcPr>
          <w:p w14:paraId="1409CE94" w14:textId="77777777" w:rsidR="00077E80" w:rsidRPr="007B3E5B" w:rsidRDefault="00077E80" w:rsidP="00212D75">
            <w:pPr>
              <w:pBdr>
                <w:top w:val="nil"/>
                <w:left w:val="nil"/>
                <w:bottom w:val="nil"/>
                <w:right w:val="nil"/>
                <w:between w:val="nil"/>
              </w:pBdr>
              <w:ind w:left="450"/>
              <w:rPr>
                <w:color w:val="000000"/>
              </w:rPr>
            </w:pPr>
          </w:p>
          <w:p w14:paraId="5746AF73" w14:textId="77777777" w:rsidR="00077E80" w:rsidRPr="007B3E5B" w:rsidRDefault="00077E80" w:rsidP="00212D75">
            <w:pPr>
              <w:pBdr>
                <w:top w:val="nil"/>
                <w:left w:val="nil"/>
                <w:bottom w:val="nil"/>
                <w:right w:val="nil"/>
                <w:between w:val="nil"/>
              </w:pBdr>
              <w:ind w:left="450"/>
              <w:rPr>
                <w:color w:val="000000"/>
              </w:rPr>
            </w:pPr>
          </w:p>
          <w:p w14:paraId="4DC5A4A5" w14:textId="77777777" w:rsidR="00077E80" w:rsidRPr="007B3E5B" w:rsidRDefault="00077E80" w:rsidP="00F6290F">
            <w:pPr>
              <w:pBdr>
                <w:top w:val="nil"/>
                <w:left w:val="nil"/>
                <w:bottom w:val="nil"/>
                <w:right w:val="nil"/>
                <w:between w:val="nil"/>
              </w:pBdr>
              <w:spacing w:before="139" w:line="273" w:lineRule="auto"/>
              <w:ind w:left="450"/>
              <w:rPr>
                <w:color w:val="000000"/>
                <w:sz w:val="21"/>
                <w:szCs w:val="21"/>
              </w:rPr>
            </w:pPr>
            <w:r w:rsidRPr="007B3E5B">
              <w:rPr>
                <w:color w:val="000000"/>
                <w:sz w:val="21"/>
                <w:szCs w:val="21"/>
              </w:rPr>
              <w:t>Price Discovery &amp; Determination of L-1 bidder</w:t>
            </w:r>
          </w:p>
        </w:tc>
        <w:tc>
          <w:tcPr>
            <w:tcW w:w="5040" w:type="dxa"/>
          </w:tcPr>
          <w:p w14:paraId="324A2DED" w14:textId="77777777" w:rsidR="00077E80" w:rsidRPr="007B3E5B" w:rsidRDefault="00077E80" w:rsidP="00212D75">
            <w:pPr>
              <w:pBdr>
                <w:top w:val="nil"/>
                <w:left w:val="nil"/>
                <w:bottom w:val="nil"/>
                <w:right w:val="nil"/>
                <w:between w:val="nil"/>
              </w:pBdr>
              <w:spacing w:before="8"/>
              <w:ind w:left="450"/>
              <w:rPr>
                <w:color w:val="000000"/>
                <w:sz w:val="23"/>
                <w:szCs w:val="23"/>
              </w:rPr>
            </w:pPr>
          </w:p>
          <w:p w14:paraId="62D0AAB9" w14:textId="4FAC1B8F" w:rsidR="00077E80" w:rsidRPr="007B3E5B" w:rsidRDefault="00AD381E" w:rsidP="00786C76">
            <w:pPr>
              <w:pBdr>
                <w:top w:val="nil"/>
                <w:left w:val="nil"/>
                <w:bottom w:val="nil"/>
                <w:right w:val="nil"/>
                <w:between w:val="nil"/>
              </w:pBdr>
              <w:spacing w:line="276" w:lineRule="auto"/>
              <w:ind w:left="45"/>
              <w:rPr>
                <w:color w:val="000000"/>
                <w:sz w:val="21"/>
                <w:szCs w:val="21"/>
              </w:rPr>
            </w:pPr>
            <w:r>
              <w:rPr>
                <w:color w:val="000000"/>
                <w:sz w:val="21"/>
                <w:szCs w:val="21"/>
              </w:rPr>
              <w:t>Consolidated Annual Price Exclusive of GST</w:t>
            </w:r>
            <w:r w:rsidR="00970DA8">
              <w:rPr>
                <w:color w:val="000000"/>
                <w:sz w:val="21"/>
                <w:szCs w:val="21"/>
              </w:rPr>
              <w:t xml:space="preserve"> </w:t>
            </w:r>
            <w:r>
              <w:rPr>
                <w:color w:val="000000"/>
                <w:sz w:val="21"/>
                <w:szCs w:val="21"/>
              </w:rPr>
              <w:t>discovered through RA amongst techno-commercially eligible bidders</w:t>
            </w:r>
          </w:p>
          <w:p w14:paraId="7A325BF0" w14:textId="77777777" w:rsidR="00077E80" w:rsidRPr="007B3E5B" w:rsidRDefault="00077E80" w:rsidP="00786C76">
            <w:pPr>
              <w:pBdr>
                <w:top w:val="nil"/>
                <w:left w:val="nil"/>
                <w:bottom w:val="nil"/>
                <w:right w:val="nil"/>
                <w:between w:val="nil"/>
              </w:pBdr>
              <w:spacing w:before="3"/>
              <w:ind w:left="45"/>
              <w:rPr>
                <w:color w:val="000000"/>
              </w:rPr>
            </w:pPr>
          </w:p>
          <w:p w14:paraId="78FDF321" w14:textId="77777777" w:rsidR="00077E80" w:rsidRPr="007B3E5B" w:rsidRDefault="00077E80" w:rsidP="00786C76">
            <w:pPr>
              <w:pBdr>
                <w:top w:val="nil"/>
                <w:left w:val="nil"/>
                <w:bottom w:val="nil"/>
                <w:right w:val="nil"/>
                <w:between w:val="nil"/>
              </w:pBdr>
              <w:ind w:left="45"/>
              <w:rPr>
                <w:i/>
                <w:color w:val="000000"/>
                <w:sz w:val="21"/>
                <w:szCs w:val="21"/>
              </w:rPr>
            </w:pPr>
            <w:r w:rsidRPr="007B3E5B">
              <w:rPr>
                <w:i/>
                <w:color w:val="000000"/>
                <w:sz w:val="21"/>
                <w:szCs w:val="21"/>
              </w:rPr>
              <w:t>The price discovered and finalized shall remain</w:t>
            </w:r>
            <w:r w:rsidR="00AD381E">
              <w:rPr>
                <w:i/>
                <w:color w:val="000000"/>
                <w:sz w:val="21"/>
                <w:szCs w:val="21"/>
              </w:rPr>
              <w:t xml:space="preserve"> firm till completion of the contract period</w:t>
            </w:r>
          </w:p>
        </w:tc>
      </w:tr>
      <w:tr w:rsidR="00AD381E" w:rsidRPr="007B3E5B" w14:paraId="0B162392" w14:textId="77777777" w:rsidTr="0030636B">
        <w:trPr>
          <w:trHeight w:val="737"/>
        </w:trPr>
        <w:tc>
          <w:tcPr>
            <w:tcW w:w="674" w:type="dxa"/>
          </w:tcPr>
          <w:p w14:paraId="63F0D74E" w14:textId="77777777" w:rsidR="00AD381E" w:rsidRPr="007B3E5B" w:rsidRDefault="00AD381E" w:rsidP="001C3BEF">
            <w:pPr>
              <w:pBdr>
                <w:top w:val="nil"/>
                <w:left w:val="nil"/>
                <w:bottom w:val="nil"/>
                <w:right w:val="nil"/>
                <w:between w:val="nil"/>
              </w:pBdr>
              <w:ind w:left="125"/>
              <w:rPr>
                <w:color w:val="000000"/>
              </w:rPr>
            </w:pPr>
            <w:r>
              <w:rPr>
                <w:color w:val="000000"/>
              </w:rPr>
              <w:t>5</w:t>
            </w:r>
          </w:p>
        </w:tc>
        <w:tc>
          <w:tcPr>
            <w:tcW w:w="3517" w:type="dxa"/>
          </w:tcPr>
          <w:p w14:paraId="2980AB19" w14:textId="77777777" w:rsidR="00AD381E" w:rsidRPr="007B3E5B" w:rsidRDefault="00AD381E" w:rsidP="00212D75">
            <w:pPr>
              <w:pBdr>
                <w:top w:val="nil"/>
                <w:left w:val="nil"/>
                <w:bottom w:val="nil"/>
                <w:right w:val="nil"/>
                <w:between w:val="nil"/>
              </w:pBdr>
              <w:ind w:left="450"/>
              <w:rPr>
                <w:color w:val="000000"/>
              </w:rPr>
            </w:pPr>
            <w:r>
              <w:rPr>
                <w:color w:val="000000"/>
              </w:rPr>
              <w:t>Option of splitting of order on more than one bidder</w:t>
            </w:r>
          </w:p>
        </w:tc>
        <w:tc>
          <w:tcPr>
            <w:tcW w:w="5040" w:type="dxa"/>
          </w:tcPr>
          <w:p w14:paraId="483096CD" w14:textId="77777777" w:rsidR="00AD381E" w:rsidRPr="007B3E5B" w:rsidRDefault="00AD381E" w:rsidP="00212D75">
            <w:pPr>
              <w:pBdr>
                <w:top w:val="nil"/>
                <w:left w:val="nil"/>
                <w:bottom w:val="nil"/>
                <w:right w:val="nil"/>
                <w:between w:val="nil"/>
              </w:pBdr>
              <w:spacing w:before="8"/>
              <w:ind w:left="450"/>
              <w:rPr>
                <w:color w:val="000000"/>
                <w:sz w:val="23"/>
                <w:szCs w:val="23"/>
              </w:rPr>
            </w:pPr>
            <w:r>
              <w:rPr>
                <w:color w:val="000000"/>
                <w:sz w:val="23"/>
                <w:szCs w:val="23"/>
              </w:rPr>
              <w:t>No</w:t>
            </w:r>
          </w:p>
        </w:tc>
      </w:tr>
    </w:tbl>
    <w:p w14:paraId="6B5F5D7F" w14:textId="77777777" w:rsidR="00077E80" w:rsidRPr="0030636B" w:rsidRDefault="00077E80" w:rsidP="008D00B4">
      <w:pPr>
        <w:jc w:val="both"/>
        <w:rPr>
          <w:b/>
          <w:szCs w:val="22"/>
        </w:rPr>
      </w:pPr>
    </w:p>
    <w:p w14:paraId="4492B996" w14:textId="77777777" w:rsidR="00EE05AD" w:rsidRDefault="00EE05AD" w:rsidP="008D00B4">
      <w:pPr>
        <w:jc w:val="both"/>
        <w:rPr>
          <w:szCs w:val="22"/>
        </w:rPr>
      </w:pPr>
    </w:p>
    <w:p w14:paraId="4BE6916C" w14:textId="77777777" w:rsidR="00EE05AD" w:rsidRDefault="00EE05AD" w:rsidP="008D00B4">
      <w:pPr>
        <w:jc w:val="both"/>
        <w:rPr>
          <w:szCs w:val="22"/>
        </w:rPr>
      </w:pPr>
    </w:p>
    <w:p w14:paraId="6765C595" w14:textId="77777777" w:rsidR="00BE12C2" w:rsidRDefault="00BE12C2" w:rsidP="008D00B4">
      <w:pPr>
        <w:jc w:val="both"/>
        <w:rPr>
          <w:szCs w:val="22"/>
        </w:rPr>
      </w:pPr>
    </w:p>
    <w:p w14:paraId="4659CDCE" w14:textId="77777777" w:rsidR="00BE12C2" w:rsidRDefault="00BE12C2" w:rsidP="008D00B4">
      <w:pPr>
        <w:jc w:val="both"/>
        <w:rPr>
          <w:szCs w:val="22"/>
        </w:rPr>
      </w:pPr>
    </w:p>
    <w:p w14:paraId="7E392828" w14:textId="77777777" w:rsidR="00BE12C2" w:rsidRDefault="00BE12C2" w:rsidP="008D00B4">
      <w:pPr>
        <w:jc w:val="both"/>
        <w:rPr>
          <w:szCs w:val="22"/>
        </w:rPr>
      </w:pPr>
    </w:p>
    <w:p w14:paraId="71C67BF1" w14:textId="77777777" w:rsidR="006F37D9" w:rsidRDefault="006F37D9" w:rsidP="008D00B4">
      <w:pPr>
        <w:jc w:val="both"/>
        <w:rPr>
          <w:szCs w:val="22"/>
        </w:rPr>
      </w:pPr>
    </w:p>
    <w:p w14:paraId="668DBEAA" w14:textId="77777777" w:rsidR="003721EF" w:rsidRDefault="003721EF" w:rsidP="003721EF">
      <w:pPr>
        <w:pStyle w:val="Heading1"/>
      </w:pPr>
      <w:r>
        <w:lastRenderedPageBreak/>
        <w:t>Section II: INSTRUCTIONS TO BIDDERS</w:t>
      </w:r>
    </w:p>
    <w:p w14:paraId="66D8722C" w14:textId="77777777" w:rsidR="003721EF" w:rsidRDefault="003721EF" w:rsidP="003721EF">
      <w:pPr>
        <w:pBdr>
          <w:top w:val="nil"/>
          <w:left w:val="nil"/>
          <w:bottom w:val="nil"/>
          <w:right w:val="nil"/>
          <w:between w:val="nil"/>
        </w:pBdr>
        <w:spacing w:before="8"/>
        <w:rPr>
          <w:b/>
          <w:color w:val="000000"/>
          <w:sz w:val="16"/>
          <w:szCs w:val="16"/>
        </w:rPr>
      </w:pPr>
    </w:p>
    <w:p w14:paraId="18A0E9D6" w14:textId="77777777" w:rsidR="003721EF" w:rsidRPr="008D6A80" w:rsidRDefault="003721EF" w:rsidP="0003704B">
      <w:pPr>
        <w:pStyle w:val="ListParagraph"/>
        <w:numPr>
          <w:ilvl w:val="0"/>
          <w:numId w:val="28"/>
        </w:numPr>
        <w:pBdr>
          <w:top w:val="nil"/>
          <w:left w:val="nil"/>
          <w:bottom w:val="nil"/>
          <w:right w:val="nil"/>
          <w:between w:val="nil"/>
        </w:pBdr>
        <w:tabs>
          <w:tab w:val="left" w:pos="180"/>
        </w:tabs>
        <w:spacing w:before="95" w:line="276" w:lineRule="auto"/>
        <w:jc w:val="both"/>
        <w:rPr>
          <w:color w:val="000000"/>
          <w:sz w:val="21"/>
          <w:szCs w:val="21"/>
        </w:rPr>
      </w:pPr>
      <w:r w:rsidRPr="008D6A80">
        <w:rPr>
          <w:b/>
          <w:color w:val="000000"/>
          <w:sz w:val="21"/>
          <w:szCs w:val="21"/>
        </w:rPr>
        <w:t xml:space="preserve">Cost of Bidding: </w:t>
      </w:r>
      <w:r w:rsidRPr="008D6A80">
        <w:rPr>
          <w:color w:val="000000"/>
          <w:sz w:val="21"/>
          <w:szCs w:val="21"/>
        </w:rPr>
        <w:t>The Bidder shall bear all costs associated with the preparation and submission of its bid, and International Coal Ventures (P) Ltd., hereinafter referred to as "ICVL" will, in no case, be responsible or liable for such costs, regardless of the conduct or outcome of the bidding process.</w:t>
      </w:r>
    </w:p>
    <w:p w14:paraId="70378723" w14:textId="77777777" w:rsidR="003721EF" w:rsidRDefault="003721EF" w:rsidP="003721EF">
      <w:pPr>
        <w:pBdr>
          <w:top w:val="nil"/>
          <w:left w:val="nil"/>
          <w:bottom w:val="nil"/>
          <w:right w:val="nil"/>
          <w:between w:val="nil"/>
        </w:pBdr>
        <w:tabs>
          <w:tab w:val="left" w:pos="180"/>
        </w:tabs>
        <w:spacing w:before="10"/>
        <w:rPr>
          <w:color w:val="000000"/>
          <w:sz w:val="20"/>
          <w:szCs w:val="20"/>
        </w:rPr>
      </w:pPr>
    </w:p>
    <w:p w14:paraId="1D484619" w14:textId="77777777" w:rsidR="003721EF" w:rsidRPr="008D6A80" w:rsidRDefault="003721EF" w:rsidP="0003704B">
      <w:pPr>
        <w:pStyle w:val="ListParagraph"/>
        <w:numPr>
          <w:ilvl w:val="0"/>
          <w:numId w:val="28"/>
        </w:numPr>
        <w:pBdr>
          <w:top w:val="nil"/>
          <w:left w:val="nil"/>
          <w:bottom w:val="nil"/>
          <w:right w:val="nil"/>
          <w:between w:val="nil"/>
        </w:pBdr>
        <w:tabs>
          <w:tab w:val="left" w:pos="180"/>
          <w:tab w:val="left" w:pos="990"/>
        </w:tabs>
        <w:spacing w:line="276" w:lineRule="auto"/>
        <w:jc w:val="both"/>
        <w:rPr>
          <w:color w:val="000000"/>
          <w:sz w:val="21"/>
          <w:szCs w:val="21"/>
        </w:rPr>
      </w:pPr>
      <w:r w:rsidRPr="008D6A80">
        <w:rPr>
          <w:b/>
          <w:color w:val="000000"/>
          <w:sz w:val="21"/>
          <w:szCs w:val="21"/>
        </w:rPr>
        <w:t xml:space="preserve">Clarification of </w:t>
      </w:r>
      <w:r w:rsidR="00B73DBE" w:rsidRPr="008D6A80">
        <w:rPr>
          <w:b/>
          <w:color w:val="000000"/>
          <w:sz w:val="21"/>
          <w:szCs w:val="21"/>
        </w:rPr>
        <w:t>NIT</w:t>
      </w:r>
      <w:r w:rsidRPr="008D6A80">
        <w:rPr>
          <w:b/>
          <w:color w:val="000000"/>
          <w:sz w:val="21"/>
          <w:szCs w:val="21"/>
        </w:rPr>
        <w:t xml:space="preserve">: </w:t>
      </w:r>
      <w:r w:rsidRPr="008D6A80">
        <w:rPr>
          <w:color w:val="000000"/>
          <w:sz w:val="21"/>
          <w:szCs w:val="21"/>
        </w:rPr>
        <w:t xml:space="preserve">A prospective Bidder requiring any clarification of the </w:t>
      </w:r>
      <w:r w:rsidR="00B73DBE" w:rsidRPr="008D6A80">
        <w:rPr>
          <w:color w:val="000000"/>
          <w:sz w:val="21"/>
          <w:szCs w:val="21"/>
        </w:rPr>
        <w:t>NIT</w:t>
      </w:r>
      <w:r w:rsidRPr="008D6A80">
        <w:rPr>
          <w:color w:val="000000"/>
          <w:sz w:val="21"/>
          <w:szCs w:val="21"/>
        </w:rPr>
        <w:t xml:space="preserve"> may notify ICVL in writing or by email at ICVL’s mailing address indicated in the </w:t>
      </w:r>
      <w:r w:rsidR="00B73DBE" w:rsidRPr="008D6A80">
        <w:rPr>
          <w:color w:val="000000"/>
          <w:sz w:val="21"/>
          <w:szCs w:val="21"/>
        </w:rPr>
        <w:t>NIT</w:t>
      </w:r>
      <w:r w:rsidRPr="008D6A80">
        <w:rPr>
          <w:color w:val="000000"/>
          <w:sz w:val="21"/>
          <w:szCs w:val="21"/>
        </w:rPr>
        <w:t xml:space="preserve">. ICVL will respond in writing or by email to any request for clarification of the </w:t>
      </w:r>
      <w:r w:rsidR="00B73DBE" w:rsidRPr="008D6A80">
        <w:rPr>
          <w:color w:val="000000"/>
          <w:sz w:val="21"/>
          <w:szCs w:val="21"/>
        </w:rPr>
        <w:t>NIT</w:t>
      </w:r>
      <w:r w:rsidRPr="008D6A80">
        <w:rPr>
          <w:color w:val="000000"/>
          <w:sz w:val="21"/>
          <w:szCs w:val="21"/>
        </w:rPr>
        <w:t xml:space="preserve"> which it receives not later than two (2) days prior to the deadline for the submission of bids prescribed by ICVL.</w:t>
      </w:r>
    </w:p>
    <w:p w14:paraId="78B5F4A3" w14:textId="77777777" w:rsidR="003721EF" w:rsidRDefault="003721EF" w:rsidP="003721EF">
      <w:pPr>
        <w:pBdr>
          <w:top w:val="nil"/>
          <w:left w:val="nil"/>
          <w:bottom w:val="nil"/>
          <w:right w:val="nil"/>
          <w:between w:val="nil"/>
        </w:pBdr>
        <w:spacing w:before="10"/>
        <w:rPr>
          <w:color w:val="000000"/>
          <w:sz w:val="20"/>
          <w:szCs w:val="20"/>
        </w:rPr>
      </w:pPr>
    </w:p>
    <w:p w14:paraId="7776FCF5" w14:textId="77777777" w:rsidR="003721EF" w:rsidRDefault="003721EF" w:rsidP="0003704B">
      <w:pPr>
        <w:pStyle w:val="Heading3"/>
        <w:keepNext w:val="0"/>
        <w:numPr>
          <w:ilvl w:val="0"/>
          <w:numId w:val="28"/>
        </w:numPr>
        <w:tabs>
          <w:tab w:val="left" w:pos="360"/>
        </w:tabs>
        <w:spacing w:before="0" w:after="0"/>
        <w:jc w:val="both"/>
      </w:pPr>
      <w:r>
        <w:t xml:space="preserve">Amendment to </w:t>
      </w:r>
      <w:r w:rsidR="00B73DBE">
        <w:t>NIT</w:t>
      </w:r>
    </w:p>
    <w:p w14:paraId="2AD34B00" w14:textId="77777777" w:rsidR="003721EF" w:rsidRDefault="003721EF" w:rsidP="003721EF">
      <w:pPr>
        <w:pBdr>
          <w:top w:val="nil"/>
          <w:left w:val="nil"/>
          <w:bottom w:val="nil"/>
          <w:right w:val="nil"/>
          <w:between w:val="nil"/>
        </w:pBdr>
        <w:tabs>
          <w:tab w:val="left" w:pos="990"/>
        </w:tabs>
        <w:spacing w:before="10"/>
        <w:rPr>
          <w:b/>
          <w:color w:val="000000"/>
          <w:sz w:val="23"/>
          <w:szCs w:val="23"/>
        </w:rPr>
      </w:pPr>
    </w:p>
    <w:p w14:paraId="06F10C8E" w14:textId="77777777" w:rsidR="003721EF" w:rsidRDefault="003721EF" w:rsidP="0003704B">
      <w:pPr>
        <w:widowControl w:val="0"/>
        <w:numPr>
          <w:ilvl w:val="1"/>
          <w:numId w:val="28"/>
        </w:numPr>
        <w:pBdr>
          <w:top w:val="nil"/>
          <w:left w:val="nil"/>
          <w:bottom w:val="nil"/>
          <w:right w:val="nil"/>
          <w:between w:val="nil"/>
        </w:pBdr>
        <w:tabs>
          <w:tab w:val="left" w:pos="360"/>
        </w:tabs>
        <w:spacing w:line="276" w:lineRule="auto"/>
        <w:jc w:val="both"/>
        <w:rPr>
          <w:color w:val="000000"/>
          <w:sz w:val="21"/>
          <w:szCs w:val="21"/>
        </w:rPr>
      </w:pPr>
      <w:r>
        <w:rPr>
          <w:color w:val="000000"/>
          <w:sz w:val="21"/>
          <w:szCs w:val="21"/>
        </w:rPr>
        <w:t xml:space="preserve">At any time prior to the deadline for submission of bids, ICVL may, for any reason, whether at its own initiative or in response to a clarification requested by a bidder, modify the </w:t>
      </w:r>
      <w:r w:rsidR="00B73DBE">
        <w:rPr>
          <w:color w:val="000000"/>
          <w:sz w:val="21"/>
          <w:szCs w:val="21"/>
        </w:rPr>
        <w:t>NIT</w:t>
      </w:r>
      <w:r>
        <w:rPr>
          <w:color w:val="000000"/>
          <w:sz w:val="21"/>
          <w:szCs w:val="21"/>
        </w:rPr>
        <w:t xml:space="preserve"> by issuing an amendment.</w:t>
      </w:r>
    </w:p>
    <w:p w14:paraId="687B56FC" w14:textId="77777777" w:rsidR="003721EF" w:rsidRDefault="003721EF" w:rsidP="003721EF">
      <w:pPr>
        <w:pBdr>
          <w:top w:val="nil"/>
          <w:left w:val="nil"/>
          <w:bottom w:val="nil"/>
          <w:right w:val="nil"/>
          <w:between w:val="nil"/>
        </w:pBdr>
        <w:tabs>
          <w:tab w:val="left" w:pos="360"/>
        </w:tabs>
        <w:spacing w:before="11"/>
        <w:rPr>
          <w:color w:val="000000"/>
          <w:sz w:val="20"/>
          <w:szCs w:val="20"/>
        </w:rPr>
      </w:pPr>
    </w:p>
    <w:p w14:paraId="5EC4F29D" w14:textId="77777777" w:rsidR="003721EF" w:rsidRDefault="003721EF" w:rsidP="0003704B">
      <w:pPr>
        <w:widowControl w:val="0"/>
        <w:numPr>
          <w:ilvl w:val="1"/>
          <w:numId w:val="28"/>
        </w:numPr>
        <w:pBdr>
          <w:top w:val="nil"/>
          <w:left w:val="nil"/>
          <w:bottom w:val="nil"/>
          <w:right w:val="nil"/>
          <w:between w:val="nil"/>
        </w:pBdr>
        <w:tabs>
          <w:tab w:val="left" w:pos="360"/>
        </w:tabs>
        <w:spacing w:line="276" w:lineRule="auto"/>
        <w:jc w:val="both"/>
        <w:rPr>
          <w:color w:val="000000"/>
          <w:sz w:val="21"/>
          <w:szCs w:val="21"/>
        </w:rPr>
      </w:pPr>
      <w:r>
        <w:rPr>
          <w:color w:val="000000"/>
          <w:sz w:val="21"/>
          <w:szCs w:val="21"/>
        </w:rPr>
        <w:t>The amendment, if any, will be intimated to the Bidders and will be binding on them. Any extension in the deadline for submission of Bids arising out of the amendment will be notified by ICVL.</w:t>
      </w:r>
    </w:p>
    <w:p w14:paraId="449C4E8C" w14:textId="77777777" w:rsidR="003721EF" w:rsidRDefault="003721EF" w:rsidP="003721EF">
      <w:pPr>
        <w:pBdr>
          <w:top w:val="nil"/>
          <w:left w:val="nil"/>
          <w:bottom w:val="nil"/>
          <w:right w:val="nil"/>
          <w:between w:val="nil"/>
        </w:pBdr>
        <w:rPr>
          <w:color w:val="000000"/>
          <w:sz w:val="21"/>
          <w:szCs w:val="21"/>
        </w:rPr>
      </w:pPr>
    </w:p>
    <w:p w14:paraId="3B7E1EB6" w14:textId="77777777" w:rsidR="003721EF" w:rsidRDefault="003721EF" w:rsidP="003721EF">
      <w:pPr>
        <w:pStyle w:val="Heading3"/>
        <w:spacing w:line="276" w:lineRule="auto"/>
        <w:jc w:val="both"/>
      </w:pPr>
      <w:r w:rsidRPr="00C02AB3">
        <w:rPr>
          <w:b w:val="0"/>
        </w:rPr>
        <w:t xml:space="preserve">Note: The Bidder is expected to examine all instructions, </w:t>
      </w:r>
      <w:proofErr w:type="spellStart"/>
      <w:r w:rsidRPr="00C02AB3">
        <w:rPr>
          <w:b w:val="0"/>
        </w:rPr>
        <w:t>proforma</w:t>
      </w:r>
      <w:proofErr w:type="spellEnd"/>
      <w:r w:rsidRPr="00C02AB3">
        <w:rPr>
          <w:b w:val="0"/>
        </w:rPr>
        <w:t xml:space="preserve">, terms and specifications in the </w:t>
      </w:r>
      <w:r w:rsidR="00B73DBE">
        <w:rPr>
          <w:b w:val="0"/>
        </w:rPr>
        <w:t>NIT</w:t>
      </w:r>
      <w:r w:rsidRPr="00C02AB3">
        <w:rPr>
          <w:b w:val="0"/>
        </w:rPr>
        <w:t>. Bidder may preview t</w:t>
      </w:r>
      <w:r w:rsidR="008D6A80">
        <w:rPr>
          <w:b w:val="0"/>
        </w:rPr>
        <w:t>he Checklist given at Annexure X</w:t>
      </w:r>
      <w:r w:rsidRPr="00C02AB3">
        <w:rPr>
          <w:b w:val="0"/>
        </w:rPr>
        <w:t xml:space="preserve"> to ascertain that necessary documents are furnished along with the Technical Bid. Failure to furnish all information required under the </w:t>
      </w:r>
      <w:r w:rsidR="00B73DBE">
        <w:rPr>
          <w:b w:val="0"/>
        </w:rPr>
        <w:t>NIT</w:t>
      </w:r>
      <w:r w:rsidRPr="00C02AB3">
        <w:rPr>
          <w:b w:val="0"/>
        </w:rPr>
        <w:t xml:space="preserve"> or submission of a bid not substantially responsive to the </w:t>
      </w:r>
      <w:r w:rsidR="00B73DBE">
        <w:rPr>
          <w:b w:val="0"/>
        </w:rPr>
        <w:t>NIT</w:t>
      </w:r>
      <w:r w:rsidRPr="00C02AB3">
        <w:rPr>
          <w:b w:val="0"/>
        </w:rPr>
        <w:t xml:space="preserve"> in every respect will be at the Bidder's risk and may result in the rejection of the bid</w:t>
      </w:r>
      <w:r>
        <w:t>.</w:t>
      </w:r>
    </w:p>
    <w:p w14:paraId="706CFB64" w14:textId="77777777" w:rsidR="003721EF" w:rsidRDefault="003721EF" w:rsidP="003721EF">
      <w:pPr>
        <w:pBdr>
          <w:top w:val="nil"/>
          <w:left w:val="nil"/>
          <w:bottom w:val="nil"/>
          <w:right w:val="nil"/>
          <w:between w:val="nil"/>
        </w:pBdr>
        <w:spacing w:before="10"/>
        <w:rPr>
          <w:b/>
          <w:color w:val="000000"/>
          <w:sz w:val="20"/>
          <w:szCs w:val="20"/>
        </w:rPr>
      </w:pPr>
    </w:p>
    <w:p w14:paraId="1FF50BEA" w14:textId="77777777" w:rsidR="003721EF" w:rsidRDefault="003721EF" w:rsidP="003721EF">
      <w:pPr>
        <w:jc w:val="center"/>
        <w:rPr>
          <w:b/>
          <w:sz w:val="21"/>
          <w:szCs w:val="21"/>
        </w:rPr>
      </w:pPr>
      <w:r>
        <w:rPr>
          <w:b/>
          <w:sz w:val="21"/>
          <w:szCs w:val="21"/>
          <w:u w:val="single"/>
        </w:rPr>
        <w:t>PREPARATION OF BIDS</w:t>
      </w:r>
    </w:p>
    <w:p w14:paraId="16D6C8BB" w14:textId="77777777" w:rsidR="003721EF" w:rsidRDefault="003721EF" w:rsidP="003721EF">
      <w:pPr>
        <w:pBdr>
          <w:top w:val="nil"/>
          <w:left w:val="nil"/>
          <w:bottom w:val="nil"/>
          <w:right w:val="nil"/>
          <w:between w:val="nil"/>
        </w:pBdr>
        <w:spacing w:before="10"/>
        <w:rPr>
          <w:b/>
          <w:color w:val="000000"/>
          <w:sz w:val="15"/>
          <w:szCs w:val="15"/>
        </w:rPr>
      </w:pPr>
    </w:p>
    <w:p w14:paraId="48DF74AA" w14:textId="77777777" w:rsidR="003721EF" w:rsidRDefault="003721EF" w:rsidP="0003704B">
      <w:pPr>
        <w:widowControl w:val="0"/>
        <w:numPr>
          <w:ilvl w:val="1"/>
          <w:numId w:val="9"/>
        </w:numPr>
        <w:pBdr>
          <w:top w:val="nil"/>
          <w:left w:val="nil"/>
          <w:bottom w:val="nil"/>
          <w:right w:val="nil"/>
          <w:between w:val="nil"/>
        </w:pBdr>
        <w:tabs>
          <w:tab w:val="left" w:pos="540"/>
        </w:tabs>
        <w:spacing w:before="95"/>
        <w:ind w:left="0" w:firstLine="0"/>
        <w:rPr>
          <w:b/>
          <w:color w:val="000000"/>
          <w:sz w:val="21"/>
          <w:szCs w:val="21"/>
        </w:rPr>
      </w:pPr>
      <w:r>
        <w:rPr>
          <w:b/>
          <w:color w:val="000000"/>
          <w:sz w:val="21"/>
          <w:szCs w:val="21"/>
        </w:rPr>
        <w:t>The Bid shall comprise of the following:</w:t>
      </w:r>
    </w:p>
    <w:p w14:paraId="3F8B8994" w14:textId="77777777" w:rsidR="003721EF" w:rsidRDefault="003721EF" w:rsidP="003721EF">
      <w:pPr>
        <w:pBdr>
          <w:top w:val="nil"/>
          <w:left w:val="nil"/>
          <w:bottom w:val="nil"/>
          <w:right w:val="nil"/>
          <w:between w:val="nil"/>
        </w:pBdr>
        <w:tabs>
          <w:tab w:val="left" w:pos="540"/>
        </w:tabs>
        <w:spacing w:before="10"/>
        <w:rPr>
          <w:b/>
          <w:color w:val="000000"/>
          <w:sz w:val="23"/>
          <w:szCs w:val="23"/>
        </w:rPr>
      </w:pPr>
    </w:p>
    <w:p w14:paraId="6729DB37" w14:textId="77777777" w:rsidR="003721EF" w:rsidRDefault="003721EF" w:rsidP="0003704B">
      <w:pPr>
        <w:widowControl w:val="0"/>
        <w:numPr>
          <w:ilvl w:val="2"/>
          <w:numId w:val="9"/>
        </w:numPr>
        <w:pBdr>
          <w:top w:val="nil"/>
          <w:left w:val="nil"/>
          <w:bottom w:val="nil"/>
          <w:right w:val="nil"/>
          <w:between w:val="nil"/>
        </w:pBdr>
        <w:tabs>
          <w:tab w:val="left" w:pos="540"/>
          <w:tab w:val="left" w:pos="1266"/>
        </w:tabs>
        <w:ind w:left="540" w:firstLine="0"/>
        <w:rPr>
          <w:b/>
          <w:color w:val="000000"/>
          <w:sz w:val="21"/>
          <w:szCs w:val="21"/>
        </w:rPr>
      </w:pPr>
      <w:r>
        <w:rPr>
          <w:color w:val="000000"/>
          <w:sz w:val="21"/>
          <w:szCs w:val="21"/>
        </w:rPr>
        <w:t xml:space="preserve">Earnest Money Deposit (EMD) </w:t>
      </w:r>
      <w:r>
        <w:rPr>
          <w:b/>
          <w:color w:val="000000"/>
          <w:sz w:val="21"/>
          <w:szCs w:val="21"/>
        </w:rPr>
        <w:t>(Part-I)</w:t>
      </w:r>
    </w:p>
    <w:p w14:paraId="4BCBAEC3" w14:textId="77777777" w:rsidR="003721EF" w:rsidRDefault="003721EF" w:rsidP="003721EF">
      <w:pPr>
        <w:pBdr>
          <w:top w:val="nil"/>
          <w:left w:val="nil"/>
          <w:bottom w:val="nil"/>
          <w:right w:val="nil"/>
          <w:between w:val="nil"/>
        </w:pBdr>
        <w:tabs>
          <w:tab w:val="left" w:pos="540"/>
        </w:tabs>
        <w:spacing w:before="11"/>
        <w:ind w:left="540"/>
        <w:rPr>
          <w:b/>
          <w:color w:val="000000"/>
          <w:sz w:val="23"/>
          <w:szCs w:val="23"/>
        </w:rPr>
      </w:pPr>
    </w:p>
    <w:p w14:paraId="5FFC4A40" w14:textId="77777777" w:rsidR="003721EF" w:rsidRDefault="003721EF" w:rsidP="0003704B">
      <w:pPr>
        <w:widowControl w:val="0"/>
        <w:numPr>
          <w:ilvl w:val="2"/>
          <w:numId w:val="9"/>
        </w:numPr>
        <w:pBdr>
          <w:top w:val="nil"/>
          <w:left w:val="nil"/>
          <w:bottom w:val="nil"/>
          <w:right w:val="nil"/>
          <w:between w:val="nil"/>
        </w:pBdr>
        <w:tabs>
          <w:tab w:val="left" w:pos="540"/>
          <w:tab w:val="left" w:pos="1266"/>
        </w:tabs>
        <w:ind w:left="540" w:firstLine="0"/>
        <w:rPr>
          <w:b/>
          <w:color w:val="000000"/>
          <w:sz w:val="21"/>
          <w:szCs w:val="21"/>
        </w:rPr>
      </w:pPr>
      <w:r>
        <w:rPr>
          <w:color w:val="000000"/>
          <w:sz w:val="21"/>
          <w:szCs w:val="21"/>
        </w:rPr>
        <w:t xml:space="preserve">Techno-Commercial Bid </w:t>
      </w:r>
      <w:r>
        <w:rPr>
          <w:b/>
          <w:color w:val="000000"/>
          <w:sz w:val="21"/>
          <w:szCs w:val="21"/>
        </w:rPr>
        <w:t>(Part-II)</w:t>
      </w:r>
    </w:p>
    <w:p w14:paraId="6CB96A2A" w14:textId="77777777" w:rsidR="003721EF" w:rsidRDefault="003721EF" w:rsidP="003721EF">
      <w:pPr>
        <w:pBdr>
          <w:top w:val="nil"/>
          <w:left w:val="nil"/>
          <w:bottom w:val="nil"/>
          <w:right w:val="nil"/>
          <w:between w:val="nil"/>
        </w:pBdr>
        <w:tabs>
          <w:tab w:val="left" w:pos="540"/>
        </w:tabs>
        <w:spacing w:before="8"/>
        <w:ind w:left="540"/>
        <w:rPr>
          <w:b/>
          <w:color w:val="000000"/>
          <w:sz w:val="23"/>
          <w:szCs w:val="23"/>
        </w:rPr>
      </w:pPr>
    </w:p>
    <w:p w14:paraId="202AC332" w14:textId="77777777" w:rsidR="003721EF" w:rsidRDefault="003721EF" w:rsidP="0003704B">
      <w:pPr>
        <w:widowControl w:val="0"/>
        <w:numPr>
          <w:ilvl w:val="2"/>
          <w:numId w:val="9"/>
        </w:numPr>
        <w:pBdr>
          <w:top w:val="nil"/>
          <w:left w:val="nil"/>
          <w:bottom w:val="nil"/>
          <w:right w:val="nil"/>
          <w:between w:val="nil"/>
        </w:pBdr>
        <w:tabs>
          <w:tab w:val="left" w:pos="540"/>
          <w:tab w:val="left" w:pos="1266"/>
        </w:tabs>
        <w:spacing w:before="1"/>
        <w:ind w:left="540" w:firstLine="0"/>
        <w:rPr>
          <w:b/>
          <w:color w:val="000000"/>
          <w:sz w:val="21"/>
          <w:szCs w:val="21"/>
        </w:rPr>
      </w:pPr>
      <w:r>
        <w:rPr>
          <w:color w:val="000000"/>
          <w:sz w:val="21"/>
          <w:szCs w:val="21"/>
        </w:rPr>
        <w:t xml:space="preserve">Acknowledgement of Online Sealed Price Bid submitted with M/s </w:t>
      </w:r>
      <w:proofErr w:type="spellStart"/>
      <w:r>
        <w:rPr>
          <w:color w:val="000000"/>
          <w:sz w:val="21"/>
          <w:szCs w:val="21"/>
        </w:rPr>
        <w:t>mjunction</w:t>
      </w:r>
      <w:proofErr w:type="spellEnd"/>
      <w:r>
        <w:rPr>
          <w:color w:val="000000"/>
          <w:sz w:val="21"/>
          <w:szCs w:val="21"/>
        </w:rPr>
        <w:t xml:space="preserve"> services limited </w:t>
      </w:r>
      <w:r>
        <w:rPr>
          <w:b/>
          <w:color w:val="000000"/>
          <w:sz w:val="21"/>
          <w:szCs w:val="21"/>
        </w:rPr>
        <w:t>(Part-III)</w:t>
      </w:r>
    </w:p>
    <w:p w14:paraId="238F2B69" w14:textId="77777777" w:rsidR="00052807" w:rsidRDefault="00052807" w:rsidP="0030636B">
      <w:pPr>
        <w:pStyle w:val="ListParagraph"/>
        <w:rPr>
          <w:b/>
          <w:color w:val="000000"/>
          <w:sz w:val="21"/>
          <w:szCs w:val="21"/>
        </w:rPr>
      </w:pPr>
    </w:p>
    <w:p w14:paraId="4681113E" w14:textId="77777777" w:rsidR="00052807" w:rsidRDefault="00052807" w:rsidP="0003704B">
      <w:pPr>
        <w:widowControl w:val="0"/>
        <w:numPr>
          <w:ilvl w:val="1"/>
          <w:numId w:val="9"/>
        </w:numPr>
        <w:pBdr>
          <w:top w:val="nil"/>
          <w:left w:val="nil"/>
          <w:bottom w:val="nil"/>
          <w:right w:val="nil"/>
          <w:between w:val="nil"/>
        </w:pBdr>
        <w:tabs>
          <w:tab w:val="left" w:pos="540"/>
        </w:tabs>
        <w:spacing w:before="95"/>
        <w:ind w:left="0" w:firstLine="0"/>
        <w:rPr>
          <w:b/>
          <w:color w:val="000000"/>
          <w:sz w:val="21"/>
          <w:szCs w:val="21"/>
        </w:rPr>
      </w:pPr>
      <w:r>
        <w:rPr>
          <w:b/>
          <w:color w:val="000000"/>
          <w:sz w:val="21"/>
          <w:szCs w:val="21"/>
        </w:rPr>
        <w:t>Language of Bids:</w:t>
      </w:r>
    </w:p>
    <w:p w14:paraId="607F56E8" w14:textId="77777777" w:rsidR="00B34BEA" w:rsidRPr="00B34BEA" w:rsidRDefault="00B34BEA" w:rsidP="00B34BEA">
      <w:pPr>
        <w:widowControl w:val="0"/>
        <w:pBdr>
          <w:top w:val="nil"/>
          <w:left w:val="nil"/>
          <w:bottom w:val="nil"/>
          <w:right w:val="nil"/>
          <w:between w:val="nil"/>
        </w:pBdr>
        <w:tabs>
          <w:tab w:val="left" w:pos="540"/>
          <w:tab w:val="left" w:pos="1266"/>
        </w:tabs>
        <w:ind w:left="540"/>
        <w:rPr>
          <w:b/>
          <w:color w:val="000000"/>
          <w:sz w:val="21"/>
          <w:szCs w:val="21"/>
        </w:rPr>
      </w:pPr>
    </w:p>
    <w:p w14:paraId="1035E4E4" w14:textId="77777777" w:rsidR="00052807" w:rsidRPr="00B34BEA" w:rsidRDefault="00052807" w:rsidP="0003704B">
      <w:pPr>
        <w:widowControl w:val="0"/>
        <w:numPr>
          <w:ilvl w:val="2"/>
          <w:numId w:val="9"/>
        </w:numPr>
        <w:pBdr>
          <w:top w:val="nil"/>
          <w:left w:val="nil"/>
          <w:bottom w:val="nil"/>
          <w:right w:val="nil"/>
          <w:between w:val="nil"/>
        </w:pBdr>
        <w:tabs>
          <w:tab w:val="left" w:pos="540"/>
          <w:tab w:val="left" w:pos="1266"/>
        </w:tabs>
        <w:ind w:left="540" w:firstLine="0"/>
        <w:rPr>
          <w:b/>
          <w:color w:val="000000"/>
          <w:sz w:val="21"/>
          <w:szCs w:val="21"/>
        </w:rPr>
      </w:pPr>
      <w:r w:rsidRPr="00B34BEA">
        <w:rPr>
          <w:sz w:val="21"/>
          <w:szCs w:val="21"/>
        </w:rPr>
        <w:t>The bid, all correspondence and documents related to the bid shall be in English</w:t>
      </w:r>
    </w:p>
    <w:p w14:paraId="7E9AB3CD" w14:textId="77777777" w:rsidR="003721EF" w:rsidRDefault="003721EF" w:rsidP="00F825B7">
      <w:pPr>
        <w:pBdr>
          <w:top w:val="nil"/>
          <w:left w:val="nil"/>
          <w:bottom w:val="nil"/>
          <w:right w:val="nil"/>
          <w:between w:val="nil"/>
        </w:pBdr>
        <w:tabs>
          <w:tab w:val="left" w:pos="540"/>
        </w:tabs>
        <w:spacing w:before="10"/>
        <w:rPr>
          <w:b/>
          <w:color w:val="000000"/>
          <w:sz w:val="23"/>
          <w:szCs w:val="23"/>
        </w:rPr>
      </w:pPr>
    </w:p>
    <w:p w14:paraId="0FF0A96D" w14:textId="77777777" w:rsidR="003721EF" w:rsidRDefault="003721EF" w:rsidP="0003704B">
      <w:pPr>
        <w:widowControl w:val="0"/>
        <w:numPr>
          <w:ilvl w:val="1"/>
          <w:numId w:val="8"/>
        </w:numPr>
        <w:pBdr>
          <w:top w:val="nil"/>
          <w:left w:val="nil"/>
          <w:bottom w:val="nil"/>
          <w:right w:val="nil"/>
          <w:between w:val="nil"/>
        </w:pBdr>
        <w:tabs>
          <w:tab w:val="left" w:pos="450"/>
        </w:tabs>
        <w:spacing w:line="276" w:lineRule="auto"/>
        <w:ind w:left="0" w:firstLine="0"/>
        <w:rPr>
          <w:color w:val="000000"/>
          <w:sz w:val="21"/>
          <w:szCs w:val="21"/>
        </w:rPr>
      </w:pPr>
      <w:r>
        <w:rPr>
          <w:b/>
          <w:color w:val="000000"/>
          <w:sz w:val="21"/>
          <w:szCs w:val="21"/>
        </w:rPr>
        <w:t xml:space="preserve">Documents comprising the Bid: </w:t>
      </w:r>
      <w:r>
        <w:rPr>
          <w:color w:val="000000"/>
          <w:sz w:val="21"/>
          <w:szCs w:val="21"/>
        </w:rPr>
        <w:t>The bid prepared by the Bidder shall comprise of the following components:</w:t>
      </w:r>
    </w:p>
    <w:p w14:paraId="1EA06815" w14:textId="77777777" w:rsidR="003721EF" w:rsidRDefault="003721EF" w:rsidP="00F825B7">
      <w:pPr>
        <w:pBdr>
          <w:top w:val="nil"/>
          <w:left w:val="nil"/>
          <w:bottom w:val="nil"/>
          <w:right w:val="nil"/>
          <w:between w:val="nil"/>
        </w:pBdr>
        <w:spacing w:before="9"/>
        <w:rPr>
          <w:color w:val="000000"/>
          <w:sz w:val="20"/>
          <w:szCs w:val="20"/>
        </w:rPr>
      </w:pPr>
    </w:p>
    <w:p w14:paraId="0AC5AAEC" w14:textId="77777777" w:rsidR="003721EF" w:rsidRDefault="003721EF" w:rsidP="0003704B">
      <w:pPr>
        <w:widowControl w:val="0"/>
        <w:numPr>
          <w:ilvl w:val="2"/>
          <w:numId w:val="8"/>
        </w:numPr>
        <w:pBdr>
          <w:top w:val="nil"/>
          <w:left w:val="nil"/>
          <w:bottom w:val="nil"/>
          <w:right w:val="nil"/>
          <w:between w:val="nil"/>
        </w:pBdr>
        <w:tabs>
          <w:tab w:val="left" w:pos="450"/>
          <w:tab w:val="left" w:pos="1170"/>
        </w:tabs>
        <w:spacing w:line="276" w:lineRule="auto"/>
        <w:ind w:left="0" w:firstLine="0"/>
        <w:jc w:val="both"/>
        <w:rPr>
          <w:b/>
          <w:color w:val="000000"/>
          <w:sz w:val="21"/>
          <w:szCs w:val="21"/>
        </w:rPr>
      </w:pPr>
      <w:r>
        <w:rPr>
          <w:b/>
          <w:color w:val="000000"/>
          <w:sz w:val="21"/>
          <w:szCs w:val="21"/>
        </w:rPr>
        <w:t xml:space="preserve">Earnest Money Deposit (EMD) (Part-I) </w:t>
      </w:r>
      <w:r>
        <w:rPr>
          <w:color w:val="000000"/>
          <w:sz w:val="21"/>
          <w:szCs w:val="21"/>
        </w:rPr>
        <w:t xml:space="preserve">shall be submitted in the form of Bank Demand Draft of </w:t>
      </w:r>
      <w:sdt>
        <w:sdtPr>
          <w:tag w:val="goog_rdk_11"/>
          <w:id w:val="28303715"/>
        </w:sdtPr>
        <w:sdtEndPr/>
        <w:sdtContent/>
      </w:sdt>
      <w:sdt>
        <w:sdtPr>
          <w:rPr>
            <w:b/>
          </w:rPr>
          <w:tag w:val="goog_rdk_12"/>
          <w:id w:val="28303716"/>
          <w:showingPlcHdr/>
        </w:sdtPr>
        <w:sdtEndPr/>
        <w:sdtContent/>
      </w:sdt>
      <w:r w:rsidR="00B34BEA">
        <w:rPr>
          <w:b/>
          <w:color w:val="000000"/>
          <w:sz w:val="21"/>
          <w:szCs w:val="21"/>
        </w:rPr>
        <w:t>Rs.2</w:t>
      </w:r>
      <w:r w:rsidR="00F825B7" w:rsidRPr="00F825B7">
        <w:rPr>
          <w:b/>
          <w:color w:val="000000"/>
          <w:sz w:val="21"/>
          <w:szCs w:val="21"/>
        </w:rPr>
        <w:t xml:space="preserve">5,000/- (INR </w:t>
      </w:r>
      <w:r w:rsidR="00B34BEA">
        <w:rPr>
          <w:b/>
          <w:color w:val="000000"/>
          <w:sz w:val="21"/>
          <w:szCs w:val="21"/>
        </w:rPr>
        <w:t>Twenty Five</w:t>
      </w:r>
      <w:r w:rsidRPr="00F825B7">
        <w:rPr>
          <w:b/>
          <w:color w:val="000000"/>
          <w:sz w:val="21"/>
          <w:szCs w:val="21"/>
        </w:rPr>
        <w:t xml:space="preserve"> Thousand only)</w:t>
      </w:r>
      <w:r>
        <w:rPr>
          <w:color w:val="000000"/>
          <w:sz w:val="21"/>
          <w:szCs w:val="21"/>
        </w:rPr>
        <w:t xml:space="preserve"> drawn in favour of </w:t>
      </w:r>
      <w:r w:rsidRPr="0092682C">
        <w:rPr>
          <w:color w:val="000000"/>
          <w:sz w:val="21"/>
          <w:szCs w:val="21"/>
        </w:rPr>
        <w:t xml:space="preserve">International Coal Ventures </w:t>
      </w:r>
      <w:proofErr w:type="spellStart"/>
      <w:r w:rsidRPr="0092682C">
        <w:rPr>
          <w:color w:val="000000"/>
          <w:sz w:val="21"/>
          <w:szCs w:val="21"/>
        </w:rPr>
        <w:t>Pvt.</w:t>
      </w:r>
      <w:proofErr w:type="spellEnd"/>
      <w:r w:rsidRPr="0092682C">
        <w:rPr>
          <w:color w:val="000000"/>
          <w:sz w:val="21"/>
          <w:szCs w:val="21"/>
        </w:rPr>
        <w:t xml:space="preserve"> Ltd, payable </w:t>
      </w:r>
      <w:r w:rsidRPr="0092682C">
        <w:rPr>
          <w:rFonts w:hint="cs"/>
          <w:color w:val="000000"/>
          <w:sz w:val="21"/>
          <w:szCs w:val="21"/>
          <w:cs/>
          <w:lang w:bidi="hi-IN"/>
        </w:rPr>
        <w:t>at</w:t>
      </w:r>
      <w:r w:rsidRPr="0092682C">
        <w:rPr>
          <w:color w:val="000000"/>
          <w:sz w:val="21"/>
          <w:szCs w:val="21"/>
        </w:rPr>
        <w:t xml:space="preserve"> New Delhi.</w:t>
      </w:r>
      <w:r>
        <w:rPr>
          <w:color w:val="000000"/>
          <w:sz w:val="21"/>
          <w:szCs w:val="21"/>
        </w:rPr>
        <w:t xml:space="preserve"> No interest shall be paid on the EMD. </w:t>
      </w:r>
      <w:r>
        <w:rPr>
          <w:b/>
          <w:color w:val="000000"/>
          <w:sz w:val="21"/>
          <w:szCs w:val="21"/>
        </w:rPr>
        <w:t>Submission of EMD shall be a precondition for opening/evaluation of Techno – Commercial Bid (Part – II).</w:t>
      </w:r>
    </w:p>
    <w:p w14:paraId="5C3AE98A" w14:textId="77777777" w:rsidR="003721EF" w:rsidRDefault="003721EF" w:rsidP="00F825B7">
      <w:pPr>
        <w:pBdr>
          <w:top w:val="nil"/>
          <w:left w:val="nil"/>
          <w:bottom w:val="nil"/>
          <w:right w:val="nil"/>
          <w:between w:val="nil"/>
        </w:pBdr>
        <w:tabs>
          <w:tab w:val="left" w:pos="0"/>
        </w:tabs>
        <w:spacing w:before="122" w:line="276" w:lineRule="auto"/>
        <w:jc w:val="both"/>
        <w:rPr>
          <w:color w:val="000000"/>
          <w:sz w:val="21"/>
          <w:szCs w:val="21"/>
        </w:rPr>
      </w:pPr>
      <w:r>
        <w:rPr>
          <w:color w:val="000000"/>
          <w:sz w:val="21"/>
          <w:szCs w:val="21"/>
        </w:rPr>
        <w:lastRenderedPageBreak/>
        <w:t>EMD  may  be  accepted  in  the  form  of  demand  draft,  pay  order,  Banker's Cheque from any Scheduled Commercial Bank</w:t>
      </w:r>
      <w:r w:rsidR="000B4105">
        <w:rPr>
          <w:color w:val="000000"/>
          <w:sz w:val="21"/>
          <w:szCs w:val="21"/>
        </w:rPr>
        <w:t xml:space="preserve"> (As per RBI List) </w:t>
      </w:r>
      <w:r>
        <w:rPr>
          <w:color w:val="000000"/>
          <w:sz w:val="21"/>
          <w:szCs w:val="21"/>
        </w:rPr>
        <w:t xml:space="preserve"> except Co-operative and </w:t>
      </w:r>
      <w:proofErr w:type="spellStart"/>
      <w:r>
        <w:rPr>
          <w:color w:val="000000"/>
          <w:sz w:val="21"/>
          <w:szCs w:val="21"/>
        </w:rPr>
        <w:t>Gramin</w:t>
      </w:r>
      <w:proofErr w:type="spellEnd"/>
      <w:r>
        <w:rPr>
          <w:color w:val="000000"/>
          <w:sz w:val="21"/>
          <w:szCs w:val="21"/>
        </w:rPr>
        <w:t xml:space="preserve"> Bank. Earnest Money can also be in the form of TT remittance / </w:t>
      </w:r>
      <w:r w:rsidRPr="00BD1D94">
        <w:rPr>
          <w:b/>
          <w:bCs/>
          <w:color w:val="000000"/>
          <w:sz w:val="21"/>
          <w:szCs w:val="21"/>
        </w:rPr>
        <w:t xml:space="preserve">online transfer - NEFT, RTGS, SWIFT. </w:t>
      </w:r>
      <w:r w:rsidRPr="00BD1D94">
        <w:rPr>
          <w:rFonts w:hint="cs"/>
          <w:b/>
          <w:bCs/>
          <w:color w:val="000000"/>
          <w:sz w:val="21"/>
          <w:szCs w:val="21"/>
          <w:cs/>
          <w:lang w:bidi="hi-IN"/>
        </w:rPr>
        <w:t>ICV</w:t>
      </w:r>
      <w:r w:rsidRPr="00BD1D94">
        <w:rPr>
          <w:b/>
          <w:bCs/>
          <w:color w:val="000000"/>
          <w:sz w:val="21"/>
          <w:szCs w:val="21"/>
        </w:rPr>
        <w:t xml:space="preserve">L’s bank account details are attached at </w:t>
      </w:r>
      <w:r w:rsidRPr="00BD1D94">
        <w:rPr>
          <w:b/>
          <w:bCs/>
          <w:sz w:val="21"/>
          <w:szCs w:val="21"/>
        </w:rPr>
        <w:t>Annexure-</w:t>
      </w:r>
      <w:r w:rsidR="00B34BEA">
        <w:rPr>
          <w:b/>
          <w:bCs/>
          <w:sz w:val="21"/>
          <w:szCs w:val="21"/>
        </w:rPr>
        <w:t>VII</w:t>
      </w:r>
      <w:r w:rsidRPr="007A32DA">
        <w:rPr>
          <w:color w:val="FF0000"/>
          <w:sz w:val="21"/>
          <w:szCs w:val="21"/>
        </w:rPr>
        <w:t>.</w:t>
      </w:r>
      <w:r w:rsidRPr="007A32DA">
        <w:rPr>
          <w:color w:val="000000"/>
          <w:sz w:val="21"/>
          <w:szCs w:val="21"/>
        </w:rPr>
        <w:t xml:space="preserve"> The EMD/ proof of such transfer / transaction to be submitted with the offer in the separa</w:t>
      </w:r>
      <w:r>
        <w:rPr>
          <w:color w:val="000000"/>
          <w:sz w:val="21"/>
          <w:szCs w:val="21"/>
        </w:rPr>
        <w:t>te EMD envelope (titled PAR- I</w:t>
      </w:r>
      <w:r w:rsidRPr="007A32DA">
        <w:rPr>
          <w:color w:val="000000"/>
          <w:sz w:val="21"/>
          <w:szCs w:val="21"/>
        </w:rPr>
        <w:t>)</w:t>
      </w:r>
      <w:r>
        <w:rPr>
          <w:color w:val="000000"/>
          <w:sz w:val="21"/>
          <w:szCs w:val="21"/>
        </w:rPr>
        <w:t>. No request for adjustment of earlier dues in place of EMD will be entertained.</w:t>
      </w:r>
    </w:p>
    <w:p w14:paraId="5B1E29C0" w14:textId="77777777" w:rsidR="003721EF" w:rsidRDefault="003721EF" w:rsidP="003721EF">
      <w:pPr>
        <w:pBdr>
          <w:top w:val="nil"/>
          <w:left w:val="nil"/>
          <w:bottom w:val="nil"/>
          <w:right w:val="nil"/>
          <w:between w:val="nil"/>
        </w:pBdr>
        <w:tabs>
          <w:tab w:val="left" w:pos="1170"/>
        </w:tabs>
        <w:spacing w:before="10"/>
        <w:rPr>
          <w:color w:val="000000"/>
          <w:sz w:val="23"/>
          <w:szCs w:val="23"/>
        </w:rPr>
      </w:pPr>
    </w:p>
    <w:p w14:paraId="2F3483B1" w14:textId="77777777" w:rsidR="003721EF" w:rsidRPr="007A32DA" w:rsidRDefault="003721EF" w:rsidP="003721EF">
      <w:pPr>
        <w:pBdr>
          <w:top w:val="nil"/>
          <w:left w:val="nil"/>
          <w:bottom w:val="nil"/>
          <w:right w:val="nil"/>
          <w:between w:val="nil"/>
        </w:pBdr>
        <w:tabs>
          <w:tab w:val="left" w:pos="1170"/>
        </w:tabs>
        <w:spacing w:line="276" w:lineRule="auto"/>
        <w:jc w:val="both"/>
        <w:rPr>
          <w:color w:val="000000"/>
          <w:sz w:val="21"/>
          <w:szCs w:val="21"/>
        </w:rPr>
      </w:pPr>
      <w:r>
        <w:rPr>
          <w:color w:val="000000"/>
          <w:sz w:val="21"/>
          <w:szCs w:val="21"/>
        </w:rPr>
        <w:t xml:space="preserve">EMD of unsuccessful bidders shall be returned within thirty days from the date of award of the contract. </w:t>
      </w:r>
      <w:r w:rsidRPr="007A32DA">
        <w:rPr>
          <w:color w:val="000000"/>
          <w:sz w:val="21"/>
          <w:szCs w:val="21"/>
        </w:rPr>
        <w:t xml:space="preserve">EMD </w:t>
      </w:r>
      <w:r>
        <w:rPr>
          <w:color w:val="000000"/>
          <w:sz w:val="21"/>
          <w:szCs w:val="21"/>
        </w:rPr>
        <w:t>of</w:t>
      </w:r>
      <w:r w:rsidRPr="007A32DA">
        <w:rPr>
          <w:color w:val="000000"/>
          <w:sz w:val="21"/>
          <w:szCs w:val="21"/>
        </w:rPr>
        <w:t xml:space="preserve"> successful </w:t>
      </w:r>
      <w:r>
        <w:rPr>
          <w:color w:val="000000"/>
          <w:sz w:val="21"/>
          <w:szCs w:val="21"/>
        </w:rPr>
        <w:t xml:space="preserve">bidder shall be returned </w:t>
      </w:r>
      <w:r w:rsidRPr="007A32DA">
        <w:rPr>
          <w:color w:val="000000"/>
          <w:sz w:val="21"/>
          <w:szCs w:val="21"/>
        </w:rPr>
        <w:t xml:space="preserve">after placement of order and submission of Performance Guarantee Bond (PGB). In case of failure on the part of the successful </w:t>
      </w:r>
      <w:r>
        <w:rPr>
          <w:color w:val="000000"/>
          <w:sz w:val="21"/>
          <w:szCs w:val="21"/>
        </w:rPr>
        <w:t>bidder</w:t>
      </w:r>
      <w:r w:rsidRPr="007A32DA">
        <w:rPr>
          <w:color w:val="000000"/>
          <w:sz w:val="21"/>
          <w:szCs w:val="21"/>
        </w:rPr>
        <w:t xml:space="preserve"> to</w:t>
      </w:r>
      <w:r>
        <w:rPr>
          <w:color w:val="000000"/>
          <w:sz w:val="21"/>
          <w:szCs w:val="21"/>
        </w:rPr>
        <w:t xml:space="preserve"> submit the above documents, their</w:t>
      </w:r>
      <w:r w:rsidRPr="007A32DA">
        <w:rPr>
          <w:color w:val="000000"/>
          <w:sz w:val="21"/>
          <w:szCs w:val="21"/>
        </w:rPr>
        <w:t xml:space="preserve"> EMD shall be forfeited. Quotations received without EMD shall be summarily rejected. No interest will be paid on the EMD.</w:t>
      </w:r>
    </w:p>
    <w:p w14:paraId="0CACE815" w14:textId="77777777" w:rsidR="003721EF" w:rsidRDefault="003721EF" w:rsidP="003721EF">
      <w:pPr>
        <w:pBdr>
          <w:top w:val="nil"/>
          <w:left w:val="nil"/>
          <w:bottom w:val="nil"/>
          <w:right w:val="nil"/>
          <w:between w:val="nil"/>
        </w:pBdr>
        <w:tabs>
          <w:tab w:val="left" w:pos="1170"/>
        </w:tabs>
        <w:spacing w:before="10"/>
        <w:rPr>
          <w:b/>
          <w:color w:val="000000"/>
          <w:sz w:val="20"/>
          <w:szCs w:val="20"/>
        </w:rPr>
      </w:pPr>
    </w:p>
    <w:p w14:paraId="60502BBE" w14:textId="77777777" w:rsidR="003721EF" w:rsidRDefault="003721EF" w:rsidP="003721EF">
      <w:pPr>
        <w:pBdr>
          <w:top w:val="nil"/>
          <w:left w:val="nil"/>
          <w:bottom w:val="nil"/>
          <w:right w:val="nil"/>
          <w:between w:val="nil"/>
        </w:pBdr>
        <w:tabs>
          <w:tab w:val="left" w:pos="1170"/>
        </w:tabs>
        <w:spacing w:line="276" w:lineRule="auto"/>
        <w:jc w:val="both"/>
        <w:rPr>
          <w:color w:val="000000"/>
          <w:sz w:val="21"/>
          <w:szCs w:val="21"/>
        </w:rPr>
      </w:pPr>
      <w:r w:rsidRPr="004F4577">
        <w:rPr>
          <w:color w:val="000000"/>
          <w:sz w:val="21"/>
          <w:szCs w:val="21"/>
        </w:rPr>
        <w:t>Micro &amp; Small Enterprises (MSEs) / PSUs / Govt. Undertakings and Co-operative Societies etc., may be exempted from submission of Earnest Money as per Government policy. For MSEs, the exemption from Earnest Money will be granted only on submission of valid notarized copy of certificate having a valid Entrepreneurs Memorandum (EM) number. SSI / NSIC certificate holders shall also be required to submit a cop</w:t>
      </w:r>
      <w:r>
        <w:rPr>
          <w:color w:val="000000"/>
          <w:sz w:val="21"/>
          <w:szCs w:val="21"/>
        </w:rPr>
        <w:t>y of Entrepreneurs Memorandum.</w:t>
      </w:r>
    </w:p>
    <w:p w14:paraId="7EAB081D" w14:textId="77777777" w:rsidR="003721EF" w:rsidRDefault="003721EF" w:rsidP="003721EF">
      <w:pPr>
        <w:pBdr>
          <w:top w:val="nil"/>
          <w:left w:val="nil"/>
          <w:bottom w:val="nil"/>
          <w:right w:val="nil"/>
          <w:between w:val="nil"/>
        </w:pBdr>
        <w:tabs>
          <w:tab w:val="left" w:pos="1170"/>
        </w:tabs>
        <w:spacing w:line="276" w:lineRule="auto"/>
        <w:jc w:val="both"/>
        <w:rPr>
          <w:color w:val="000000"/>
          <w:sz w:val="21"/>
          <w:szCs w:val="21"/>
        </w:rPr>
      </w:pPr>
    </w:p>
    <w:p w14:paraId="0263368D" w14:textId="77777777" w:rsidR="003721EF" w:rsidRPr="004F4577" w:rsidRDefault="003721EF" w:rsidP="003721EF">
      <w:pPr>
        <w:pBdr>
          <w:top w:val="nil"/>
          <w:left w:val="nil"/>
          <w:bottom w:val="nil"/>
          <w:right w:val="nil"/>
          <w:between w:val="nil"/>
        </w:pBdr>
        <w:tabs>
          <w:tab w:val="left" w:pos="1170"/>
        </w:tabs>
        <w:spacing w:line="276" w:lineRule="auto"/>
        <w:jc w:val="both"/>
        <w:rPr>
          <w:color w:val="000000"/>
          <w:sz w:val="21"/>
          <w:szCs w:val="21"/>
        </w:rPr>
      </w:pPr>
      <w:r w:rsidRPr="004F4577">
        <w:rPr>
          <w:color w:val="000000"/>
          <w:sz w:val="21"/>
          <w:szCs w:val="21"/>
        </w:rPr>
        <w:t>The EMD submitted by the Bidder shall be forfeited in the following cases:</w:t>
      </w:r>
    </w:p>
    <w:p w14:paraId="333075FF" w14:textId="77777777" w:rsidR="003721EF" w:rsidRPr="004F4577" w:rsidRDefault="003721EF" w:rsidP="003721EF">
      <w:pPr>
        <w:pBdr>
          <w:top w:val="nil"/>
          <w:left w:val="nil"/>
          <w:bottom w:val="nil"/>
          <w:right w:val="nil"/>
          <w:between w:val="nil"/>
        </w:pBdr>
        <w:tabs>
          <w:tab w:val="left" w:pos="1170"/>
        </w:tabs>
        <w:spacing w:line="276" w:lineRule="auto"/>
        <w:jc w:val="both"/>
        <w:rPr>
          <w:color w:val="000000"/>
          <w:sz w:val="21"/>
          <w:szCs w:val="21"/>
        </w:rPr>
      </w:pPr>
    </w:p>
    <w:p w14:paraId="652B8902" w14:textId="77777777" w:rsidR="003721EF" w:rsidRPr="004F4577" w:rsidRDefault="003721EF" w:rsidP="0003704B">
      <w:pPr>
        <w:pStyle w:val="ListParagraph"/>
        <w:numPr>
          <w:ilvl w:val="0"/>
          <w:numId w:val="17"/>
        </w:numPr>
        <w:pBdr>
          <w:top w:val="nil"/>
          <w:left w:val="nil"/>
          <w:bottom w:val="nil"/>
          <w:right w:val="nil"/>
          <w:between w:val="nil"/>
        </w:pBdr>
        <w:tabs>
          <w:tab w:val="left" w:pos="360"/>
        </w:tabs>
        <w:spacing w:line="276" w:lineRule="auto"/>
        <w:ind w:left="360"/>
        <w:contextualSpacing w:val="0"/>
        <w:jc w:val="both"/>
        <w:rPr>
          <w:color w:val="000000"/>
          <w:sz w:val="21"/>
          <w:szCs w:val="21"/>
        </w:rPr>
      </w:pPr>
      <w:r>
        <w:rPr>
          <w:color w:val="000000"/>
          <w:sz w:val="21"/>
          <w:szCs w:val="21"/>
        </w:rPr>
        <w:t>If a b</w:t>
      </w:r>
      <w:r w:rsidRPr="004F4577">
        <w:rPr>
          <w:color w:val="000000"/>
          <w:sz w:val="21"/>
          <w:szCs w:val="21"/>
        </w:rPr>
        <w:t>idder withdraws or modifies its Bid during the period of</w:t>
      </w:r>
      <w:r>
        <w:rPr>
          <w:color w:val="000000"/>
          <w:sz w:val="21"/>
          <w:szCs w:val="21"/>
        </w:rPr>
        <w:t xml:space="preserve"> Bid validity specified by the b</w:t>
      </w:r>
      <w:r w:rsidRPr="004F4577">
        <w:rPr>
          <w:color w:val="000000"/>
          <w:sz w:val="21"/>
          <w:szCs w:val="21"/>
        </w:rPr>
        <w:t>idder;</w:t>
      </w:r>
    </w:p>
    <w:p w14:paraId="52340C9C" w14:textId="77777777" w:rsidR="003721EF" w:rsidRPr="004F4577" w:rsidRDefault="003721EF" w:rsidP="0003704B">
      <w:pPr>
        <w:pStyle w:val="ListParagraph"/>
        <w:numPr>
          <w:ilvl w:val="0"/>
          <w:numId w:val="17"/>
        </w:numPr>
        <w:pBdr>
          <w:top w:val="nil"/>
          <w:left w:val="nil"/>
          <w:bottom w:val="nil"/>
          <w:right w:val="nil"/>
          <w:between w:val="nil"/>
        </w:pBdr>
        <w:tabs>
          <w:tab w:val="left" w:pos="360"/>
        </w:tabs>
        <w:spacing w:line="276" w:lineRule="auto"/>
        <w:ind w:left="360"/>
        <w:contextualSpacing w:val="0"/>
        <w:jc w:val="both"/>
        <w:rPr>
          <w:color w:val="000000"/>
          <w:sz w:val="21"/>
          <w:szCs w:val="21"/>
        </w:rPr>
      </w:pPr>
      <w:r>
        <w:rPr>
          <w:color w:val="000000"/>
          <w:sz w:val="21"/>
          <w:szCs w:val="21"/>
        </w:rPr>
        <w:t>I</w:t>
      </w:r>
      <w:r w:rsidRPr="004F4577">
        <w:rPr>
          <w:color w:val="000000"/>
          <w:sz w:val="21"/>
          <w:szCs w:val="21"/>
        </w:rPr>
        <w:t>n case the information given in the ‘Techno-Commercial Bid’ is found to be false</w:t>
      </w:r>
      <w:r>
        <w:rPr>
          <w:color w:val="000000"/>
          <w:sz w:val="21"/>
          <w:szCs w:val="21"/>
        </w:rPr>
        <w:t>;</w:t>
      </w:r>
    </w:p>
    <w:p w14:paraId="31D49251" w14:textId="77777777" w:rsidR="003721EF" w:rsidRPr="004F4577" w:rsidRDefault="003721EF" w:rsidP="0003704B">
      <w:pPr>
        <w:pStyle w:val="ListParagraph"/>
        <w:numPr>
          <w:ilvl w:val="0"/>
          <w:numId w:val="17"/>
        </w:numPr>
        <w:pBdr>
          <w:top w:val="nil"/>
          <w:left w:val="nil"/>
          <w:bottom w:val="nil"/>
          <w:right w:val="nil"/>
          <w:between w:val="nil"/>
        </w:pBdr>
        <w:tabs>
          <w:tab w:val="left" w:pos="360"/>
        </w:tabs>
        <w:spacing w:line="276" w:lineRule="auto"/>
        <w:ind w:left="360"/>
        <w:contextualSpacing w:val="0"/>
        <w:jc w:val="both"/>
        <w:rPr>
          <w:color w:val="000000"/>
          <w:sz w:val="21"/>
          <w:szCs w:val="21"/>
        </w:rPr>
      </w:pPr>
      <w:r>
        <w:rPr>
          <w:color w:val="000000"/>
          <w:sz w:val="21"/>
          <w:szCs w:val="21"/>
        </w:rPr>
        <w:t>I</w:t>
      </w:r>
      <w:r w:rsidRPr="004F4577">
        <w:rPr>
          <w:color w:val="000000"/>
          <w:sz w:val="21"/>
          <w:szCs w:val="21"/>
        </w:rPr>
        <w:t xml:space="preserve">n case of </w:t>
      </w:r>
      <w:proofErr w:type="spellStart"/>
      <w:r w:rsidRPr="004F4577">
        <w:rPr>
          <w:color w:val="000000"/>
          <w:sz w:val="21"/>
          <w:szCs w:val="21"/>
        </w:rPr>
        <w:t>mis</w:t>
      </w:r>
      <w:proofErr w:type="spellEnd"/>
      <w:r w:rsidRPr="004F4577">
        <w:rPr>
          <w:color w:val="000000"/>
          <w:sz w:val="21"/>
          <w:szCs w:val="21"/>
        </w:rPr>
        <w:t>-representation / forgery noticed at any stage in the information / documents furnished by the bidder with the bid</w:t>
      </w:r>
      <w:r>
        <w:rPr>
          <w:color w:val="000000"/>
          <w:sz w:val="21"/>
          <w:szCs w:val="21"/>
        </w:rPr>
        <w:t>;</w:t>
      </w:r>
    </w:p>
    <w:p w14:paraId="42FDF881" w14:textId="77777777" w:rsidR="003721EF" w:rsidRPr="004F4577" w:rsidRDefault="003721EF" w:rsidP="0003704B">
      <w:pPr>
        <w:pStyle w:val="ListParagraph"/>
        <w:numPr>
          <w:ilvl w:val="0"/>
          <w:numId w:val="17"/>
        </w:numPr>
        <w:pBdr>
          <w:top w:val="nil"/>
          <w:left w:val="nil"/>
          <w:bottom w:val="nil"/>
          <w:right w:val="nil"/>
          <w:between w:val="nil"/>
        </w:pBdr>
        <w:tabs>
          <w:tab w:val="left" w:pos="360"/>
        </w:tabs>
        <w:spacing w:line="276" w:lineRule="auto"/>
        <w:ind w:left="360"/>
        <w:contextualSpacing w:val="0"/>
        <w:jc w:val="both"/>
        <w:rPr>
          <w:color w:val="000000"/>
          <w:sz w:val="21"/>
          <w:szCs w:val="21"/>
        </w:rPr>
      </w:pPr>
      <w:r w:rsidRPr="004F4577">
        <w:rPr>
          <w:color w:val="000000"/>
          <w:sz w:val="21"/>
          <w:szCs w:val="21"/>
        </w:rPr>
        <w:t xml:space="preserve">In the case of a successful Bidder fails to furnish Performance Bank Guarantee (PBG) </w:t>
      </w:r>
      <w:r w:rsidR="001F12ED">
        <w:rPr>
          <w:rFonts w:hint="cs"/>
          <w:color w:val="000000"/>
          <w:sz w:val="21"/>
          <w:szCs w:val="21"/>
          <w:cs/>
          <w:lang w:bidi="hi-IN"/>
        </w:rPr>
        <w:t xml:space="preserve">furnished at annexure </w:t>
      </w:r>
      <w:r w:rsidRPr="00DB2A9C">
        <w:rPr>
          <w:rFonts w:hint="cs"/>
          <w:color w:val="000000"/>
          <w:sz w:val="21"/>
          <w:szCs w:val="21"/>
          <w:cs/>
          <w:lang w:bidi="hi-IN"/>
        </w:rPr>
        <w:t>V</w:t>
      </w:r>
      <w:r w:rsidR="001F12ED">
        <w:rPr>
          <w:rFonts w:cs="Mangal" w:hint="cs"/>
          <w:color w:val="000000"/>
          <w:sz w:val="21"/>
          <w:szCs w:val="21"/>
          <w:cs/>
          <w:lang w:bidi="hi-IN"/>
        </w:rPr>
        <w:t>II</w:t>
      </w:r>
      <w:r w:rsidRPr="004F4577">
        <w:rPr>
          <w:color w:val="000000"/>
          <w:sz w:val="21"/>
          <w:szCs w:val="21"/>
        </w:rPr>
        <w:t>.</w:t>
      </w:r>
    </w:p>
    <w:p w14:paraId="243346DB" w14:textId="77777777" w:rsidR="003721EF" w:rsidRDefault="003721EF" w:rsidP="003721EF">
      <w:pPr>
        <w:pBdr>
          <w:top w:val="nil"/>
          <w:left w:val="nil"/>
          <w:bottom w:val="nil"/>
          <w:right w:val="nil"/>
          <w:between w:val="nil"/>
        </w:pBdr>
        <w:tabs>
          <w:tab w:val="left" w:pos="1170"/>
        </w:tabs>
        <w:spacing w:line="276" w:lineRule="auto"/>
        <w:jc w:val="both"/>
        <w:rPr>
          <w:color w:val="000000"/>
          <w:sz w:val="21"/>
          <w:szCs w:val="21"/>
        </w:rPr>
      </w:pPr>
    </w:p>
    <w:p w14:paraId="5E31F8CD" w14:textId="77777777" w:rsidR="003721EF" w:rsidRDefault="003721EF" w:rsidP="003721EF">
      <w:pPr>
        <w:pBdr>
          <w:top w:val="nil"/>
          <w:left w:val="nil"/>
          <w:bottom w:val="nil"/>
          <w:right w:val="nil"/>
          <w:between w:val="nil"/>
        </w:pBdr>
        <w:tabs>
          <w:tab w:val="left" w:pos="1170"/>
        </w:tabs>
        <w:spacing w:before="10"/>
        <w:rPr>
          <w:color w:val="000000"/>
          <w:sz w:val="20"/>
          <w:szCs w:val="20"/>
        </w:rPr>
      </w:pPr>
    </w:p>
    <w:p w14:paraId="3E22C7FC" w14:textId="77777777" w:rsidR="003721EF" w:rsidRDefault="003721EF" w:rsidP="0003704B">
      <w:pPr>
        <w:pStyle w:val="Heading3"/>
        <w:keepNext w:val="0"/>
        <w:numPr>
          <w:ilvl w:val="2"/>
          <w:numId w:val="8"/>
        </w:numPr>
        <w:tabs>
          <w:tab w:val="left" w:pos="360"/>
        </w:tabs>
        <w:spacing w:before="0" w:after="0"/>
        <w:ind w:left="0" w:firstLine="0"/>
      </w:pPr>
      <w:r>
        <w:t>Techno-Commercial Bid (TCB) (Part-II):</w:t>
      </w:r>
    </w:p>
    <w:p w14:paraId="575EDD85" w14:textId="77777777" w:rsidR="003721EF" w:rsidRDefault="003721EF" w:rsidP="003721EF">
      <w:pPr>
        <w:pBdr>
          <w:top w:val="nil"/>
          <w:left w:val="nil"/>
          <w:bottom w:val="nil"/>
          <w:right w:val="nil"/>
          <w:between w:val="nil"/>
        </w:pBdr>
        <w:tabs>
          <w:tab w:val="left" w:pos="360"/>
        </w:tabs>
        <w:spacing w:before="1"/>
        <w:rPr>
          <w:b/>
          <w:color w:val="000000"/>
        </w:rPr>
      </w:pPr>
    </w:p>
    <w:p w14:paraId="6D652263" w14:textId="77777777" w:rsidR="003721EF" w:rsidRDefault="003721EF" w:rsidP="003721EF">
      <w:pPr>
        <w:tabs>
          <w:tab w:val="left" w:pos="360"/>
        </w:tabs>
        <w:spacing w:line="276" w:lineRule="auto"/>
        <w:jc w:val="both"/>
        <w:rPr>
          <w:i/>
          <w:sz w:val="21"/>
          <w:szCs w:val="21"/>
        </w:rPr>
      </w:pPr>
      <w:r>
        <w:rPr>
          <w:b/>
          <w:sz w:val="21"/>
          <w:szCs w:val="21"/>
        </w:rPr>
        <w:tab/>
        <w:t xml:space="preserve">Technical Bid </w:t>
      </w:r>
      <w:r>
        <w:rPr>
          <w:sz w:val="21"/>
          <w:szCs w:val="21"/>
        </w:rPr>
        <w:t>– As part of the technical bid, the bidders are required to submit acceptance of Scope of Work by endorsing their authorized signature and company seal on all the pages.</w:t>
      </w:r>
    </w:p>
    <w:p w14:paraId="5BE51F75" w14:textId="77777777" w:rsidR="003721EF" w:rsidRDefault="003721EF" w:rsidP="003721EF">
      <w:pPr>
        <w:pBdr>
          <w:top w:val="nil"/>
          <w:left w:val="nil"/>
          <w:bottom w:val="nil"/>
          <w:right w:val="nil"/>
          <w:between w:val="nil"/>
        </w:pBdr>
        <w:tabs>
          <w:tab w:val="left" w:pos="360"/>
        </w:tabs>
        <w:spacing w:before="10"/>
        <w:rPr>
          <w:i/>
          <w:color w:val="000000"/>
          <w:sz w:val="20"/>
          <w:szCs w:val="20"/>
        </w:rPr>
      </w:pPr>
    </w:p>
    <w:p w14:paraId="7FF4B021" w14:textId="77777777" w:rsidR="003721EF" w:rsidRDefault="003721EF" w:rsidP="003721EF">
      <w:pPr>
        <w:pBdr>
          <w:top w:val="nil"/>
          <w:left w:val="nil"/>
          <w:bottom w:val="nil"/>
          <w:right w:val="nil"/>
          <w:between w:val="nil"/>
        </w:pBdr>
        <w:tabs>
          <w:tab w:val="left" w:pos="360"/>
        </w:tabs>
        <w:spacing w:line="276" w:lineRule="auto"/>
        <w:jc w:val="both"/>
        <w:rPr>
          <w:color w:val="000000"/>
          <w:sz w:val="21"/>
          <w:szCs w:val="21"/>
        </w:rPr>
      </w:pPr>
      <w:r>
        <w:rPr>
          <w:b/>
          <w:color w:val="000000"/>
          <w:sz w:val="21"/>
          <w:szCs w:val="21"/>
        </w:rPr>
        <w:tab/>
        <w:t xml:space="preserve">Commercial Bid </w:t>
      </w:r>
      <w:r>
        <w:rPr>
          <w:color w:val="000000"/>
          <w:sz w:val="21"/>
          <w:szCs w:val="21"/>
        </w:rPr>
        <w:t xml:space="preserve">– As part of the commercial bid, the bidders are required to accept the techno-commercial terms and conditions of the </w:t>
      </w:r>
      <w:r w:rsidR="00B73DBE">
        <w:rPr>
          <w:color w:val="000000"/>
          <w:sz w:val="21"/>
          <w:szCs w:val="21"/>
        </w:rPr>
        <w:t>NIT</w:t>
      </w:r>
      <w:r>
        <w:rPr>
          <w:color w:val="000000"/>
          <w:sz w:val="21"/>
          <w:szCs w:val="21"/>
        </w:rPr>
        <w:t xml:space="preserve"> by endorsing their authorized signature and company seal on all the pages. They are also required to submit all requisite forms/ </w:t>
      </w:r>
      <w:proofErr w:type="spellStart"/>
      <w:r>
        <w:rPr>
          <w:color w:val="000000"/>
          <w:sz w:val="21"/>
          <w:szCs w:val="21"/>
        </w:rPr>
        <w:t>proforma</w:t>
      </w:r>
      <w:proofErr w:type="spellEnd"/>
      <w:r>
        <w:rPr>
          <w:color w:val="000000"/>
          <w:sz w:val="21"/>
          <w:szCs w:val="21"/>
        </w:rPr>
        <w:t xml:space="preserve"> and supporting docu</w:t>
      </w:r>
      <w:r w:rsidR="00063E06">
        <w:rPr>
          <w:color w:val="000000"/>
          <w:sz w:val="21"/>
          <w:szCs w:val="21"/>
        </w:rPr>
        <w:t>ments as per the NIT</w:t>
      </w:r>
      <w:r>
        <w:rPr>
          <w:color w:val="000000"/>
          <w:sz w:val="21"/>
          <w:szCs w:val="21"/>
        </w:rPr>
        <w:t>.</w:t>
      </w:r>
    </w:p>
    <w:p w14:paraId="6915E004" w14:textId="77777777" w:rsidR="003721EF" w:rsidRDefault="003721EF" w:rsidP="003721EF">
      <w:pPr>
        <w:pBdr>
          <w:top w:val="nil"/>
          <w:left w:val="nil"/>
          <w:bottom w:val="nil"/>
          <w:right w:val="nil"/>
          <w:between w:val="nil"/>
        </w:pBdr>
        <w:tabs>
          <w:tab w:val="left" w:pos="1170"/>
        </w:tabs>
        <w:rPr>
          <w:color w:val="000000"/>
          <w:sz w:val="21"/>
          <w:szCs w:val="21"/>
        </w:rPr>
      </w:pPr>
    </w:p>
    <w:p w14:paraId="073FE760" w14:textId="77777777" w:rsidR="003721EF" w:rsidRDefault="003721EF" w:rsidP="003721EF">
      <w:pPr>
        <w:tabs>
          <w:tab w:val="left" w:pos="0"/>
        </w:tabs>
        <w:spacing w:line="276" w:lineRule="auto"/>
        <w:jc w:val="both"/>
        <w:rPr>
          <w:b/>
          <w:i/>
          <w:sz w:val="21"/>
          <w:szCs w:val="21"/>
        </w:rPr>
      </w:pPr>
      <w:r>
        <w:rPr>
          <w:b/>
          <w:i/>
          <w:sz w:val="21"/>
          <w:szCs w:val="21"/>
        </w:rPr>
        <w:t>There shall be no indication of price quoted in the techno-commercial bid. If prices are indicated there, such offers are liable to be rejected.</w:t>
      </w:r>
    </w:p>
    <w:p w14:paraId="399C1342" w14:textId="77777777" w:rsidR="003721EF" w:rsidRDefault="003721EF" w:rsidP="003721EF">
      <w:pPr>
        <w:pBdr>
          <w:top w:val="nil"/>
          <w:left w:val="nil"/>
          <w:bottom w:val="nil"/>
          <w:right w:val="nil"/>
          <w:between w:val="nil"/>
        </w:pBdr>
        <w:tabs>
          <w:tab w:val="left" w:pos="1170"/>
        </w:tabs>
        <w:spacing w:before="9"/>
        <w:rPr>
          <w:b/>
          <w:i/>
          <w:color w:val="000000"/>
          <w:sz w:val="20"/>
          <w:szCs w:val="20"/>
        </w:rPr>
      </w:pPr>
    </w:p>
    <w:p w14:paraId="339BAC76" w14:textId="77777777" w:rsidR="003721EF" w:rsidRDefault="00063E06" w:rsidP="0003704B">
      <w:pPr>
        <w:widowControl w:val="0"/>
        <w:numPr>
          <w:ilvl w:val="2"/>
          <w:numId w:val="8"/>
        </w:numPr>
        <w:pBdr>
          <w:top w:val="nil"/>
          <w:left w:val="nil"/>
          <w:bottom w:val="nil"/>
          <w:right w:val="nil"/>
          <w:between w:val="nil"/>
        </w:pBdr>
        <w:tabs>
          <w:tab w:val="left" w:pos="360"/>
          <w:tab w:val="left" w:pos="1540"/>
        </w:tabs>
        <w:spacing w:line="276" w:lineRule="auto"/>
        <w:ind w:left="0" w:firstLine="0"/>
        <w:jc w:val="both"/>
        <w:rPr>
          <w:b/>
          <w:color w:val="000000"/>
          <w:sz w:val="21"/>
          <w:szCs w:val="21"/>
        </w:rPr>
      </w:pPr>
      <w:r>
        <w:rPr>
          <w:b/>
          <w:color w:val="000000"/>
          <w:sz w:val="21"/>
          <w:szCs w:val="21"/>
        </w:rPr>
        <w:t xml:space="preserve">Acknowledgement of Online Sealed </w:t>
      </w:r>
      <w:r w:rsidR="003721EF">
        <w:rPr>
          <w:b/>
          <w:color w:val="000000"/>
          <w:sz w:val="21"/>
          <w:szCs w:val="21"/>
        </w:rPr>
        <w:t xml:space="preserve">Price Bid (PB) (Part-III): </w:t>
      </w:r>
      <w:proofErr w:type="spellStart"/>
      <w:r w:rsidRPr="0030636B">
        <w:rPr>
          <w:color w:val="000000"/>
          <w:sz w:val="21"/>
          <w:szCs w:val="21"/>
        </w:rPr>
        <w:t>OnlineSea</w:t>
      </w:r>
      <w:r>
        <w:rPr>
          <w:color w:val="000000"/>
          <w:sz w:val="21"/>
          <w:szCs w:val="21"/>
        </w:rPr>
        <w:t>led</w:t>
      </w:r>
      <w:proofErr w:type="spellEnd"/>
      <w:r>
        <w:rPr>
          <w:color w:val="000000"/>
          <w:sz w:val="21"/>
          <w:szCs w:val="21"/>
        </w:rPr>
        <w:t xml:space="preserve"> </w:t>
      </w:r>
      <w:r w:rsidR="003721EF" w:rsidRPr="00063E06">
        <w:rPr>
          <w:color w:val="000000"/>
          <w:sz w:val="21"/>
          <w:szCs w:val="21"/>
        </w:rPr>
        <w:t>Price</w:t>
      </w:r>
      <w:r w:rsidR="003721EF">
        <w:rPr>
          <w:color w:val="000000"/>
          <w:sz w:val="21"/>
          <w:szCs w:val="21"/>
        </w:rPr>
        <w:t xml:space="preserve">-bid will be submitted by the Bidders </w:t>
      </w:r>
      <w:r>
        <w:rPr>
          <w:color w:val="000000"/>
          <w:sz w:val="21"/>
          <w:szCs w:val="21"/>
        </w:rPr>
        <w:t>online with M</w:t>
      </w:r>
      <w:r w:rsidR="006F37D9">
        <w:rPr>
          <w:color w:val="000000"/>
          <w:sz w:val="21"/>
          <w:szCs w:val="21"/>
        </w:rPr>
        <w:t xml:space="preserve">/s </w:t>
      </w:r>
      <w:proofErr w:type="spellStart"/>
      <w:r w:rsidR="006F37D9">
        <w:rPr>
          <w:color w:val="000000"/>
          <w:sz w:val="21"/>
          <w:szCs w:val="21"/>
        </w:rPr>
        <w:t>mjunction</w:t>
      </w:r>
      <w:proofErr w:type="spellEnd"/>
      <w:r w:rsidR="006F37D9">
        <w:rPr>
          <w:color w:val="000000"/>
          <w:sz w:val="21"/>
          <w:szCs w:val="21"/>
        </w:rPr>
        <w:t xml:space="preserve"> services limited, K</w:t>
      </w:r>
      <w:r>
        <w:rPr>
          <w:color w:val="000000"/>
          <w:sz w:val="21"/>
          <w:szCs w:val="21"/>
        </w:rPr>
        <w:t xml:space="preserve">olkata </w:t>
      </w:r>
      <w:r w:rsidR="003721EF">
        <w:rPr>
          <w:color w:val="000000"/>
          <w:sz w:val="21"/>
          <w:szCs w:val="21"/>
        </w:rPr>
        <w:t>as per the specified Pr</w:t>
      </w:r>
      <w:r>
        <w:rPr>
          <w:color w:val="000000"/>
          <w:sz w:val="21"/>
          <w:szCs w:val="21"/>
        </w:rPr>
        <w:t>ice-Bid Format, given in the NIT</w:t>
      </w:r>
      <w:r w:rsidR="001F12ED">
        <w:rPr>
          <w:color w:val="000000"/>
          <w:sz w:val="21"/>
          <w:szCs w:val="21"/>
        </w:rPr>
        <w:t xml:space="preserve">(Annexure - </w:t>
      </w:r>
      <w:r w:rsidR="003721EF" w:rsidRPr="0030636B">
        <w:rPr>
          <w:color w:val="000000"/>
          <w:sz w:val="21"/>
          <w:szCs w:val="21"/>
        </w:rPr>
        <w:t>V</w:t>
      </w:r>
      <w:r w:rsidR="001F12ED">
        <w:rPr>
          <w:color w:val="000000"/>
          <w:sz w:val="21"/>
          <w:szCs w:val="21"/>
        </w:rPr>
        <w:t>I</w:t>
      </w:r>
      <w:r w:rsidR="003721EF" w:rsidRPr="0030636B">
        <w:rPr>
          <w:color w:val="000000"/>
          <w:sz w:val="21"/>
          <w:szCs w:val="21"/>
        </w:rPr>
        <w:t>)</w:t>
      </w:r>
      <w:r w:rsidRPr="0030636B">
        <w:rPr>
          <w:color w:val="000000"/>
          <w:sz w:val="21"/>
          <w:szCs w:val="21"/>
        </w:rPr>
        <w:t xml:space="preserve">. On submission of the price bid online bidders will receive a receipt of acknowledgement which shall be downloaded </w:t>
      </w:r>
      <w:r w:rsidR="0048687B" w:rsidRPr="0030636B">
        <w:rPr>
          <w:color w:val="000000"/>
          <w:sz w:val="21"/>
          <w:szCs w:val="21"/>
        </w:rPr>
        <w:t xml:space="preserve">and printed </w:t>
      </w:r>
      <w:r w:rsidRPr="0030636B">
        <w:rPr>
          <w:color w:val="000000"/>
          <w:sz w:val="21"/>
          <w:szCs w:val="21"/>
        </w:rPr>
        <w:t>by the bidde</w:t>
      </w:r>
      <w:r w:rsidR="0048687B" w:rsidRPr="0030636B">
        <w:rPr>
          <w:color w:val="000000"/>
          <w:sz w:val="21"/>
          <w:szCs w:val="21"/>
        </w:rPr>
        <w:t>rs and sent in hard copy to ICVL, Delhi along with Part-I and Part-II of the tender in a separate envelope</w:t>
      </w:r>
    </w:p>
    <w:p w14:paraId="7633EA67" w14:textId="77777777" w:rsidR="003721EF" w:rsidRDefault="003721EF" w:rsidP="003721EF">
      <w:pPr>
        <w:pBdr>
          <w:top w:val="nil"/>
          <w:left w:val="nil"/>
          <w:bottom w:val="nil"/>
          <w:right w:val="nil"/>
          <w:between w:val="nil"/>
        </w:pBdr>
        <w:tabs>
          <w:tab w:val="left" w:pos="360"/>
        </w:tabs>
        <w:spacing w:before="10"/>
        <w:rPr>
          <w:b/>
          <w:color w:val="000000"/>
          <w:sz w:val="20"/>
          <w:szCs w:val="20"/>
        </w:rPr>
      </w:pPr>
    </w:p>
    <w:p w14:paraId="40B472D2" w14:textId="77777777" w:rsidR="003721EF" w:rsidRDefault="003721EF" w:rsidP="0030636B">
      <w:pPr>
        <w:pStyle w:val="Heading3"/>
        <w:tabs>
          <w:tab w:val="left" w:pos="360"/>
        </w:tabs>
        <w:spacing w:line="276" w:lineRule="auto"/>
        <w:jc w:val="both"/>
      </w:pPr>
      <w:r>
        <w:tab/>
        <w:t xml:space="preserve">The Bidder shall submit the Bid complete in all respects along with the </w:t>
      </w:r>
      <w:r w:rsidR="0048687B">
        <w:t xml:space="preserve">Online Sealed </w:t>
      </w:r>
      <w:r>
        <w:t xml:space="preserve">Price Bid and all details as required in the </w:t>
      </w:r>
      <w:r w:rsidR="00B73DBE">
        <w:t>NIT</w:t>
      </w:r>
      <w:r>
        <w:t>.</w:t>
      </w:r>
    </w:p>
    <w:p w14:paraId="65A5B070" w14:textId="77777777" w:rsidR="003721EF" w:rsidRDefault="003721EF" w:rsidP="003721EF">
      <w:pPr>
        <w:pBdr>
          <w:top w:val="nil"/>
          <w:left w:val="nil"/>
          <w:bottom w:val="nil"/>
          <w:right w:val="nil"/>
          <w:between w:val="nil"/>
        </w:pBdr>
        <w:rPr>
          <w:b/>
          <w:color w:val="000000"/>
          <w:sz w:val="21"/>
          <w:szCs w:val="21"/>
        </w:rPr>
      </w:pPr>
    </w:p>
    <w:p w14:paraId="206EA3D6" w14:textId="77777777" w:rsidR="003721EF" w:rsidRDefault="003721EF" w:rsidP="0003704B">
      <w:pPr>
        <w:widowControl w:val="0"/>
        <w:numPr>
          <w:ilvl w:val="1"/>
          <w:numId w:val="7"/>
        </w:numPr>
        <w:pBdr>
          <w:top w:val="nil"/>
          <w:left w:val="nil"/>
          <w:bottom w:val="nil"/>
          <w:right w:val="nil"/>
          <w:between w:val="nil"/>
        </w:pBdr>
        <w:tabs>
          <w:tab w:val="left" w:pos="360"/>
        </w:tabs>
        <w:spacing w:before="1"/>
        <w:ind w:left="0" w:firstLine="0"/>
        <w:rPr>
          <w:b/>
          <w:color w:val="000000"/>
          <w:sz w:val="21"/>
          <w:szCs w:val="21"/>
        </w:rPr>
      </w:pPr>
      <w:r>
        <w:rPr>
          <w:b/>
          <w:color w:val="000000"/>
          <w:sz w:val="21"/>
          <w:szCs w:val="21"/>
        </w:rPr>
        <w:lastRenderedPageBreak/>
        <w:t>Validity of the offer:</w:t>
      </w:r>
    </w:p>
    <w:p w14:paraId="4F9018D7" w14:textId="77777777" w:rsidR="003721EF" w:rsidRDefault="003721EF" w:rsidP="003721EF">
      <w:pPr>
        <w:pBdr>
          <w:top w:val="nil"/>
          <w:left w:val="nil"/>
          <w:bottom w:val="nil"/>
          <w:right w:val="nil"/>
          <w:between w:val="nil"/>
        </w:pBdr>
        <w:tabs>
          <w:tab w:val="left" w:pos="360"/>
        </w:tabs>
        <w:spacing w:before="9"/>
        <w:rPr>
          <w:b/>
          <w:color w:val="000000"/>
          <w:sz w:val="23"/>
          <w:szCs w:val="23"/>
        </w:rPr>
      </w:pPr>
    </w:p>
    <w:p w14:paraId="6615D09C" w14:textId="77777777" w:rsidR="003721EF" w:rsidRPr="000F7AD0" w:rsidRDefault="003721EF" w:rsidP="0003704B">
      <w:pPr>
        <w:widowControl w:val="0"/>
        <w:numPr>
          <w:ilvl w:val="1"/>
          <w:numId w:val="7"/>
        </w:numPr>
        <w:pBdr>
          <w:top w:val="nil"/>
          <w:left w:val="nil"/>
          <w:bottom w:val="nil"/>
          <w:right w:val="nil"/>
          <w:between w:val="nil"/>
        </w:pBdr>
        <w:tabs>
          <w:tab w:val="left" w:pos="360"/>
        </w:tabs>
        <w:spacing w:before="1" w:line="276" w:lineRule="auto"/>
        <w:ind w:left="0" w:firstLine="0"/>
        <w:jc w:val="both"/>
        <w:rPr>
          <w:sz w:val="21"/>
          <w:szCs w:val="21"/>
        </w:rPr>
      </w:pPr>
      <w:r w:rsidRPr="000F7AD0">
        <w:rPr>
          <w:sz w:val="21"/>
          <w:szCs w:val="21"/>
        </w:rPr>
        <w:t xml:space="preserve">Each Bidder shall keep his EMD and Techno-commercial offer &amp; price bid firm and valid for acceptance by ICVL for 60 (Sixty) days from the date of </w:t>
      </w:r>
      <w:r w:rsidR="00FF5A4D" w:rsidRPr="000F7AD0">
        <w:rPr>
          <w:sz w:val="21"/>
          <w:szCs w:val="21"/>
        </w:rPr>
        <w:t>o</w:t>
      </w:r>
      <w:r w:rsidR="00FE1A6B" w:rsidRPr="000F7AD0">
        <w:rPr>
          <w:sz w:val="21"/>
          <w:szCs w:val="21"/>
        </w:rPr>
        <w:t xml:space="preserve">pening of Techno Commercial </w:t>
      </w:r>
      <w:proofErr w:type="spellStart"/>
      <w:r w:rsidR="00FE1A6B" w:rsidRPr="000F7AD0">
        <w:rPr>
          <w:sz w:val="21"/>
          <w:szCs w:val="21"/>
        </w:rPr>
        <w:t>Bid.</w:t>
      </w:r>
      <w:r w:rsidR="00FF5A4D" w:rsidRPr="000F7AD0">
        <w:rPr>
          <w:sz w:val="21"/>
          <w:szCs w:val="21"/>
        </w:rPr>
        <w:t>RA</w:t>
      </w:r>
      <w:proofErr w:type="spellEnd"/>
      <w:r w:rsidR="00FF5A4D" w:rsidRPr="000F7AD0">
        <w:rPr>
          <w:sz w:val="21"/>
          <w:szCs w:val="21"/>
        </w:rPr>
        <w:t xml:space="preserve"> prices should remain valid for 30 days from the date of RA for acceptance.</w:t>
      </w:r>
    </w:p>
    <w:p w14:paraId="6DF0EF13" w14:textId="77777777" w:rsidR="003721EF" w:rsidRDefault="003721EF" w:rsidP="003721EF">
      <w:pPr>
        <w:pBdr>
          <w:top w:val="nil"/>
          <w:left w:val="nil"/>
          <w:bottom w:val="nil"/>
          <w:right w:val="nil"/>
          <w:between w:val="nil"/>
        </w:pBdr>
        <w:tabs>
          <w:tab w:val="left" w:pos="1113"/>
        </w:tabs>
        <w:spacing w:before="1" w:line="276" w:lineRule="auto"/>
        <w:jc w:val="both"/>
        <w:rPr>
          <w:color w:val="000000"/>
          <w:sz w:val="21"/>
          <w:szCs w:val="21"/>
        </w:rPr>
      </w:pPr>
    </w:p>
    <w:p w14:paraId="4F109626" w14:textId="5FAE1365" w:rsidR="003721EF" w:rsidRDefault="003721EF" w:rsidP="0003704B">
      <w:pPr>
        <w:widowControl w:val="0"/>
        <w:numPr>
          <w:ilvl w:val="1"/>
          <w:numId w:val="7"/>
        </w:numPr>
        <w:pBdr>
          <w:top w:val="nil"/>
          <w:left w:val="nil"/>
          <w:bottom w:val="nil"/>
          <w:right w:val="nil"/>
          <w:between w:val="nil"/>
        </w:pBdr>
        <w:tabs>
          <w:tab w:val="left" w:pos="450"/>
        </w:tabs>
        <w:spacing w:before="1" w:line="276" w:lineRule="auto"/>
        <w:ind w:left="0" w:firstLine="0"/>
        <w:jc w:val="both"/>
        <w:rPr>
          <w:color w:val="000000"/>
          <w:sz w:val="21"/>
          <w:szCs w:val="21"/>
        </w:rPr>
      </w:pPr>
      <w:r>
        <w:rPr>
          <w:color w:val="000000"/>
          <w:sz w:val="21"/>
          <w:szCs w:val="21"/>
        </w:rPr>
        <w:t xml:space="preserve">In exceptional circumstances, prior to expiry of the original Bid validity period, </w:t>
      </w:r>
      <w:r>
        <w:rPr>
          <w:bCs/>
          <w:color w:val="000000"/>
          <w:sz w:val="21"/>
          <w:szCs w:val="21"/>
        </w:rPr>
        <w:t>ICVL may solicit the b</w:t>
      </w:r>
      <w:r w:rsidRPr="00DB2A9C">
        <w:rPr>
          <w:bCs/>
          <w:color w:val="000000"/>
          <w:sz w:val="21"/>
          <w:szCs w:val="21"/>
        </w:rPr>
        <w:t>idder's consent to</w:t>
      </w:r>
      <w:r>
        <w:rPr>
          <w:bCs/>
          <w:color w:val="000000"/>
          <w:sz w:val="21"/>
          <w:szCs w:val="21"/>
        </w:rPr>
        <w:t xml:space="preserve"> an extension of the period of b</w:t>
      </w:r>
      <w:r w:rsidRPr="00DB2A9C">
        <w:rPr>
          <w:bCs/>
          <w:color w:val="000000"/>
          <w:sz w:val="21"/>
          <w:szCs w:val="21"/>
        </w:rPr>
        <w:t>id validity. The request and the responses thereto shall be made in writing or by</w:t>
      </w:r>
      <w:r w:rsidR="00A953ED">
        <w:rPr>
          <w:bCs/>
          <w:color w:val="000000"/>
          <w:sz w:val="21"/>
          <w:szCs w:val="21"/>
        </w:rPr>
        <w:t xml:space="preserve"> </w:t>
      </w:r>
      <w:r>
        <w:t>email.</w:t>
      </w:r>
      <w:r>
        <w:rPr>
          <w:color w:val="000000"/>
          <w:sz w:val="21"/>
          <w:szCs w:val="21"/>
        </w:rPr>
        <w:t xml:space="preserve"> A bidder accepting the request will neither be required nor permitted to modify its bid.</w:t>
      </w:r>
    </w:p>
    <w:p w14:paraId="4A5D1F86" w14:textId="77777777" w:rsidR="003721EF" w:rsidRDefault="003721EF" w:rsidP="003721EF">
      <w:pPr>
        <w:pBdr>
          <w:top w:val="nil"/>
          <w:left w:val="nil"/>
          <w:bottom w:val="nil"/>
          <w:right w:val="nil"/>
          <w:between w:val="nil"/>
        </w:pBdr>
        <w:spacing w:before="10"/>
        <w:rPr>
          <w:color w:val="000000"/>
          <w:sz w:val="20"/>
          <w:szCs w:val="20"/>
        </w:rPr>
      </w:pPr>
    </w:p>
    <w:p w14:paraId="718F2AD9" w14:textId="77777777" w:rsidR="003721EF" w:rsidRDefault="003721EF" w:rsidP="0003704B">
      <w:pPr>
        <w:pStyle w:val="Heading3"/>
        <w:keepNext w:val="0"/>
        <w:numPr>
          <w:ilvl w:val="1"/>
          <w:numId w:val="6"/>
        </w:numPr>
        <w:tabs>
          <w:tab w:val="left" w:pos="450"/>
        </w:tabs>
        <w:spacing w:before="0" w:after="0"/>
        <w:ind w:left="0" w:firstLine="0"/>
      </w:pPr>
      <w:r>
        <w:t>Format for the Bid:</w:t>
      </w:r>
    </w:p>
    <w:p w14:paraId="1C6BB880" w14:textId="77777777" w:rsidR="003721EF" w:rsidRDefault="003721EF" w:rsidP="003721EF">
      <w:pPr>
        <w:pBdr>
          <w:top w:val="nil"/>
          <w:left w:val="nil"/>
          <w:bottom w:val="nil"/>
          <w:right w:val="nil"/>
          <w:between w:val="nil"/>
        </w:pBdr>
        <w:tabs>
          <w:tab w:val="left" w:pos="450"/>
        </w:tabs>
        <w:spacing w:before="10"/>
        <w:rPr>
          <w:b/>
          <w:color w:val="000000"/>
          <w:sz w:val="23"/>
          <w:szCs w:val="23"/>
        </w:rPr>
      </w:pPr>
    </w:p>
    <w:p w14:paraId="6B91CF1A" w14:textId="77777777" w:rsidR="003721EF" w:rsidRDefault="003721EF" w:rsidP="0003704B">
      <w:pPr>
        <w:widowControl w:val="0"/>
        <w:numPr>
          <w:ilvl w:val="1"/>
          <w:numId w:val="6"/>
        </w:numPr>
        <w:pBdr>
          <w:top w:val="nil"/>
          <w:left w:val="nil"/>
          <w:bottom w:val="nil"/>
          <w:right w:val="nil"/>
          <w:between w:val="nil"/>
        </w:pBdr>
        <w:tabs>
          <w:tab w:val="left" w:pos="450"/>
        </w:tabs>
        <w:spacing w:line="276" w:lineRule="auto"/>
        <w:ind w:left="0" w:firstLine="0"/>
        <w:jc w:val="both"/>
        <w:rPr>
          <w:color w:val="000000"/>
          <w:sz w:val="21"/>
          <w:szCs w:val="21"/>
        </w:rPr>
      </w:pPr>
      <w:r>
        <w:rPr>
          <w:color w:val="000000"/>
          <w:sz w:val="21"/>
          <w:szCs w:val="21"/>
        </w:rPr>
        <w:t xml:space="preserve">The Bidder shall prepare the Bid in three parts i.e. Earnest Money Deposit (Part-I), Techno- Commercial Bid (Part-II) and </w:t>
      </w:r>
      <w:r w:rsidR="0048687B">
        <w:rPr>
          <w:color w:val="000000"/>
          <w:sz w:val="21"/>
          <w:szCs w:val="21"/>
        </w:rPr>
        <w:t xml:space="preserve">Acknowledgement of Online Sealed </w:t>
      </w:r>
      <w:r>
        <w:rPr>
          <w:color w:val="000000"/>
          <w:sz w:val="21"/>
          <w:szCs w:val="21"/>
        </w:rPr>
        <w:t xml:space="preserve">Price Bid (Part-III) as per the </w:t>
      </w:r>
      <w:proofErr w:type="spellStart"/>
      <w:r>
        <w:rPr>
          <w:color w:val="000000"/>
          <w:sz w:val="21"/>
          <w:szCs w:val="21"/>
        </w:rPr>
        <w:t>proforma</w:t>
      </w:r>
      <w:proofErr w:type="spellEnd"/>
      <w:r>
        <w:rPr>
          <w:color w:val="000000"/>
          <w:sz w:val="21"/>
          <w:szCs w:val="21"/>
        </w:rPr>
        <w:t xml:space="preserve"> given in the </w:t>
      </w:r>
      <w:r w:rsidR="00B73DBE">
        <w:rPr>
          <w:color w:val="000000"/>
          <w:sz w:val="21"/>
          <w:szCs w:val="21"/>
        </w:rPr>
        <w:t>NIT</w:t>
      </w:r>
      <w:r>
        <w:rPr>
          <w:color w:val="000000"/>
          <w:sz w:val="21"/>
          <w:szCs w:val="21"/>
        </w:rPr>
        <w:t>. Each page of the entire bid is to be numbered consecutively.</w:t>
      </w:r>
    </w:p>
    <w:p w14:paraId="53C31905" w14:textId="77777777" w:rsidR="003721EF" w:rsidRDefault="003721EF" w:rsidP="003721EF">
      <w:pPr>
        <w:pBdr>
          <w:top w:val="nil"/>
          <w:left w:val="nil"/>
          <w:bottom w:val="nil"/>
          <w:right w:val="nil"/>
          <w:between w:val="nil"/>
        </w:pBdr>
        <w:spacing w:before="10"/>
        <w:rPr>
          <w:color w:val="000000"/>
          <w:sz w:val="20"/>
          <w:szCs w:val="20"/>
        </w:rPr>
      </w:pPr>
    </w:p>
    <w:p w14:paraId="7EA3C954" w14:textId="77777777" w:rsidR="003721EF" w:rsidRDefault="003721EF" w:rsidP="0003704B">
      <w:pPr>
        <w:widowControl w:val="0"/>
        <w:numPr>
          <w:ilvl w:val="1"/>
          <w:numId w:val="6"/>
        </w:numPr>
        <w:pBdr>
          <w:top w:val="nil"/>
          <w:left w:val="nil"/>
          <w:bottom w:val="nil"/>
          <w:right w:val="nil"/>
          <w:between w:val="nil"/>
        </w:pBdr>
        <w:tabs>
          <w:tab w:val="left" w:pos="360"/>
        </w:tabs>
        <w:spacing w:line="276" w:lineRule="auto"/>
        <w:ind w:left="0" w:firstLine="0"/>
        <w:jc w:val="both"/>
        <w:rPr>
          <w:color w:val="000000"/>
          <w:sz w:val="21"/>
          <w:szCs w:val="21"/>
        </w:rPr>
      </w:pPr>
      <w:r w:rsidRPr="00DB2A9C">
        <w:rPr>
          <w:b/>
          <w:bCs/>
          <w:i/>
          <w:iCs/>
          <w:color w:val="000000"/>
          <w:sz w:val="21"/>
          <w:szCs w:val="21"/>
        </w:rPr>
        <w:t xml:space="preserve">Each page of this </w:t>
      </w:r>
      <w:r w:rsidR="00B73DBE">
        <w:rPr>
          <w:b/>
          <w:bCs/>
          <w:i/>
          <w:iCs/>
          <w:color w:val="000000"/>
          <w:sz w:val="21"/>
          <w:szCs w:val="21"/>
        </w:rPr>
        <w:t>NIT</w:t>
      </w:r>
      <w:r w:rsidRPr="00DB2A9C">
        <w:rPr>
          <w:b/>
          <w:bCs/>
          <w:i/>
          <w:iCs/>
          <w:color w:val="000000"/>
          <w:sz w:val="21"/>
          <w:szCs w:val="21"/>
        </w:rPr>
        <w:t xml:space="preserve"> should be duly signed and stamped by th</w:t>
      </w:r>
      <w:r>
        <w:rPr>
          <w:b/>
          <w:bCs/>
          <w:i/>
          <w:iCs/>
          <w:color w:val="000000"/>
          <w:sz w:val="21"/>
          <w:szCs w:val="21"/>
        </w:rPr>
        <w:t>e authorised representative of the b</w:t>
      </w:r>
      <w:r w:rsidRPr="00DB2A9C">
        <w:rPr>
          <w:b/>
          <w:bCs/>
          <w:i/>
          <w:iCs/>
          <w:color w:val="000000"/>
          <w:sz w:val="21"/>
          <w:szCs w:val="21"/>
        </w:rPr>
        <w:t>idder, as a token of acceptance of ICVL's terms and conditions</w:t>
      </w:r>
      <w:r>
        <w:rPr>
          <w:color w:val="000000"/>
          <w:sz w:val="21"/>
          <w:szCs w:val="21"/>
        </w:rPr>
        <w:t>.</w:t>
      </w:r>
    </w:p>
    <w:p w14:paraId="6C6F86A9" w14:textId="77777777" w:rsidR="003721EF" w:rsidRDefault="003721EF" w:rsidP="003721EF">
      <w:pPr>
        <w:pBdr>
          <w:top w:val="nil"/>
          <w:left w:val="nil"/>
          <w:bottom w:val="nil"/>
          <w:right w:val="nil"/>
          <w:between w:val="nil"/>
        </w:pBdr>
        <w:tabs>
          <w:tab w:val="left" w:pos="360"/>
        </w:tabs>
        <w:rPr>
          <w:color w:val="000000"/>
          <w:sz w:val="21"/>
          <w:szCs w:val="21"/>
        </w:rPr>
      </w:pPr>
    </w:p>
    <w:p w14:paraId="0D8DF802" w14:textId="77777777" w:rsidR="003721EF" w:rsidRDefault="003721EF" w:rsidP="0003704B">
      <w:pPr>
        <w:widowControl w:val="0"/>
        <w:numPr>
          <w:ilvl w:val="1"/>
          <w:numId w:val="6"/>
        </w:numPr>
        <w:pBdr>
          <w:top w:val="nil"/>
          <w:left w:val="nil"/>
          <w:bottom w:val="nil"/>
          <w:right w:val="nil"/>
          <w:between w:val="nil"/>
        </w:pBdr>
        <w:tabs>
          <w:tab w:val="left" w:pos="360"/>
        </w:tabs>
        <w:spacing w:line="276" w:lineRule="auto"/>
        <w:ind w:left="0" w:firstLine="0"/>
        <w:jc w:val="both"/>
        <w:rPr>
          <w:color w:val="000000"/>
          <w:sz w:val="21"/>
          <w:szCs w:val="21"/>
        </w:rPr>
      </w:pPr>
      <w:r>
        <w:rPr>
          <w:color w:val="000000"/>
          <w:sz w:val="21"/>
          <w:szCs w:val="21"/>
        </w:rPr>
        <w:t>Failure to furnish correct and detailed information as called for may render the concerned bid liable to rejection. In case, incorrect information/ detail is encountered/ surfaced in future, suitable legal action shall be taken against the bidder, which shall be inclusive of but not exhaustive of rejection of bid/ contract.</w:t>
      </w:r>
    </w:p>
    <w:p w14:paraId="1A702CE3" w14:textId="77777777" w:rsidR="003721EF" w:rsidRDefault="003721EF" w:rsidP="003721EF">
      <w:pPr>
        <w:pBdr>
          <w:top w:val="nil"/>
          <w:left w:val="nil"/>
          <w:bottom w:val="nil"/>
          <w:right w:val="nil"/>
          <w:between w:val="nil"/>
        </w:pBdr>
        <w:tabs>
          <w:tab w:val="left" w:pos="360"/>
        </w:tabs>
        <w:spacing w:before="11"/>
        <w:rPr>
          <w:color w:val="000000"/>
          <w:sz w:val="20"/>
          <w:szCs w:val="20"/>
        </w:rPr>
      </w:pPr>
    </w:p>
    <w:p w14:paraId="5C76B0DE" w14:textId="77777777" w:rsidR="003721EF" w:rsidRDefault="003721EF" w:rsidP="0003704B">
      <w:pPr>
        <w:widowControl w:val="0"/>
        <w:numPr>
          <w:ilvl w:val="1"/>
          <w:numId w:val="6"/>
        </w:numPr>
        <w:pBdr>
          <w:top w:val="nil"/>
          <w:left w:val="nil"/>
          <w:bottom w:val="nil"/>
          <w:right w:val="nil"/>
          <w:between w:val="nil"/>
        </w:pBdr>
        <w:tabs>
          <w:tab w:val="left" w:pos="360"/>
        </w:tabs>
        <w:spacing w:line="276" w:lineRule="auto"/>
        <w:ind w:left="0" w:firstLine="0"/>
        <w:jc w:val="both"/>
        <w:rPr>
          <w:color w:val="000000"/>
          <w:sz w:val="21"/>
          <w:szCs w:val="21"/>
        </w:rPr>
      </w:pPr>
      <w:r>
        <w:rPr>
          <w:color w:val="000000"/>
          <w:sz w:val="21"/>
          <w:szCs w:val="21"/>
        </w:rPr>
        <w:t xml:space="preserve">In case, the price quotation is mentioned in the techno-commercial Bid or both techno- commercial </w:t>
      </w:r>
      <w:r w:rsidR="0048687B">
        <w:rPr>
          <w:color w:val="000000"/>
          <w:sz w:val="21"/>
          <w:szCs w:val="21"/>
        </w:rPr>
        <w:t xml:space="preserve">bid </w:t>
      </w:r>
      <w:r>
        <w:rPr>
          <w:color w:val="000000"/>
          <w:sz w:val="21"/>
          <w:szCs w:val="21"/>
        </w:rPr>
        <w:t>&amp; price bids are enclosed in the same envelope, the bid shall be summarily rejected.</w:t>
      </w:r>
    </w:p>
    <w:p w14:paraId="506C1B86"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5E68CC94" w14:textId="77777777" w:rsidR="003721EF" w:rsidRDefault="003721EF" w:rsidP="003721EF">
      <w:pPr>
        <w:pStyle w:val="Heading3"/>
        <w:tabs>
          <w:tab w:val="left" w:pos="360"/>
        </w:tabs>
        <w:jc w:val="center"/>
      </w:pPr>
      <w:r>
        <w:rPr>
          <w:u w:val="single"/>
        </w:rPr>
        <w:t>SUBMISSION OF BIDS</w:t>
      </w:r>
    </w:p>
    <w:p w14:paraId="757D2EFE" w14:textId="77777777" w:rsidR="003721EF" w:rsidRDefault="003721EF" w:rsidP="003721EF">
      <w:pPr>
        <w:pBdr>
          <w:top w:val="nil"/>
          <w:left w:val="nil"/>
          <w:bottom w:val="nil"/>
          <w:right w:val="nil"/>
          <w:between w:val="nil"/>
        </w:pBdr>
        <w:tabs>
          <w:tab w:val="left" w:pos="360"/>
        </w:tabs>
        <w:spacing w:before="7"/>
        <w:rPr>
          <w:b/>
          <w:color w:val="000000"/>
          <w:sz w:val="15"/>
          <w:szCs w:val="15"/>
        </w:rPr>
      </w:pPr>
    </w:p>
    <w:p w14:paraId="5E80AF52" w14:textId="77777777" w:rsidR="003721EF" w:rsidRDefault="003721EF" w:rsidP="0003704B">
      <w:pPr>
        <w:widowControl w:val="0"/>
        <w:numPr>
          <w:ilvl w:val="1"/>
          <w:numId w:val="15"/>
        </w:numPr>
        <w:pBdr>
          <w:top w:val="nil"/>
          <w:left w:val="nil"/>
          <w:bottom w:val="nil"/>
          <w:right w:val="nil"/>
          <w:between w:val="nil"/>
        </w:pBdr>
        <w:tabs>
          <w:tab w:val="left" w:pos="360"/>
          <w:tab w:val="left" w:pos="1253"/>
          <w:tab w:val="left" w:pos="1254"/>
        </w:tabs>
        <w:spacing w:before="95"/>
        <w:ind w:left="0" w:firstLine="0"/>
        <w:rPr>
          <w:b/>
          <w:color w:val="000000"/>
          <w:sz w:val="21"/>
          <w:szCs w:val="21"/>
        </w:rPr>
      </w:pPr>
      <w:r>
        <w:rPr>
          <w:b/>
          <w:color w:val="000000"/>
          <w:sz w:val="21"/>
          <w:szCs w:val="21"/>
        </w:rPr>
        <w:t>Sealing and Marking of Bids</w:t>
      </w:r>
    </w:p>
    <w:p w14:paraId="09D2D01B" w14:textId="77777777" w:rsidR="003721EF" w:rsidRDefault="003721EF" w:rsidP="003721EF">
      <w:pPr>
        <w:pBdr>
          <w:top w:val="nil"/>
          <w:left w:val="nil"/>
          <w:bottom w:val="nil"/>
          <w:right w:val="nil"/>
          <w:between w:val="nil"/>
        </w:pBdr>
        <w:tabs>
          <w:tab w:val="left" w:pos="360"/>
        </w:tabs>
        <w:spacing w:before="1"/>
        <w:rPr>
          <w:b/>
          <w:color w:val="000000"/>
        </w:rPr>
      </w:pPr>
    </w:p>
    <w:p w14:paraId="77866430" w14:textId="77777777"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The detailed offer together with its enclosures should be submitted in original in three parts:</w:t>
      </w:r>
    </w:p>
    <w:p w14:paraId="79BE711B" w14:textId="77777777" w:rsidR="003721EF" w:rsidRDefault="003721EF" w:rsidP="003721EF">
      <w:pPr>
        <w:pBdr>
          <w:top w:val="nil"/>
          <w:left w:val="nil"/>
          <w:bottom w:val="nil"/>
          <w:right w:val="nil"/>
          <w:between w:val="nil"/>
        </w:pBdr>
        <w:tabs>
          <w:tab w:val="left" w:pos="360"/>
        </w:tabs>
        <w:rPr>
          <w:color w:val="000000"/>
          <w:sz w:val="21"/>
          <w:szCs w:val="21"/>
        </w:rPr>
      </w:pPr>
    </w:p>
    <w:p w14:paraId="1A0619C3" w14:textId="77777777" w:rsidR="003721EF" w:rsidRDefault="003721EF" w:rsidP="003721EF">
      <w:pPr>
        <w:pBdr>
          <w:top w:val="nil"/>
          <w:left w:val="nil"/>
          <w:bottom w:val="nil"/>
          <w:right w:val="nil"/>
          <w:between w:val="nil"/>
        </w:pBdr>
        <w:tabs>
          <w:tab w:val="left" w:pos="360"/>
          <w:tab w:val="left" w:pos="3347"/>
        </w:tabs>
        <w:rPr>
          <w:color w:val="000000"/>
          <w:sz w:val="21"/>
          <w:szCs w:val="21"/>
        </w:rPr>
      </w:pPr>
      <w:r>
        <w:rPr>
          <w:b/>
          <w:color w:val="000000"/>
          <w:sz w:val="21"/>
          <w:szCs w:val="21"/>
        </w:rPr>
        <w:t>PART I</w:t>
      </w:r>
      <w:r>
        <w:rPr>
          <w:b/>
          <w:color w:val="000000"/>
          <w:sz w:val="21"/>
          <w:szCs w:val="21"/>
        </w:rPr>
        <w:tab/>
        <w:t xml:space="preserve"> :</w:t>
      </w:r>
      <w:r>
        <w:rPr>
          <w:color w:val="000000"/>
          <w:sz w:val="21"/>
          <w:szCs w:val="21"/>
        </w:rPr>
        <w:t xml:space="preserve"> EARNEST MONEY DEPOSIT (EMD)</w:t>
      </w:r>
    </w:p>
    <w:p w14:paraId="7717188A"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4C156A02" w14:textId="77777777" w:rsidR="003721EF" w:rsidRDefault="003721EF" w:rsidP="003721EF">
      <w:pPr>
        <w:tabs>
          <w:tab w:val="left" w:pos="360"/>
          <w:tab w:val="left" w:pos="3426"/>
        </w:tabs>
        <w:rPr>
          <w:sz w:val="21"/>
          <w:szCs w:val="21"/>
        </w:rPr>
      </w:pPr>
      <w:r>
        <w:rPr>
          <w:b/>
          <w:sz w:val="21"/>
          <w:szCs w:val="21"/>
        </w:rPr>
        <w:t>PART II</w:t>
      </w:r>
      <w:r>
        <w:rPr>
          <w:b/>
          <w:sz w:val="21"/>
          <w:szCs w:val="21"/>
        </w:rPr>
        <w:tab/>
      </w:r>
      <w:r>
        <w:rPr>
          <w:sz w:val="21"/>
          <w:szCs w:val="21"/>
        </w:rPr>
        <w:t>: TECHNO-COMMERCIAL BID</w:t>
      </w:r>
    </w:p>
    <w:p w14:paraId="6C909C93" w14:textId="77777777" w:rsidR="003721EF" w:rsidRDefault="003721EF" w:rsidP="003721EF">
      <w:pPr>
        <w:pBdr>
          <w:top w:val="nil"/>
          <w:left w:val="nil"/>
          <w:bottom w:val="nil"/>
          <w:right w:val="nil"/>
          <w:between w:val="nil"/>
        </w:pBdr>
        <w:tabs>
          <w:tab w:val="left" w:pos="360"/>
        </w:tabs>
        <w:spacing w:before="1"/>
        <w:rPr>
          <w:color w:val="000000"/>
        </w:rPr>
      </w:pPr>
    </w:p>
    <w:p w14:paraId="02D3A90B" w14:textId="77777777" w:rsidR="003721EF" w:rsidRDefault="003721EF" w:rsidP="003721EF">
      <w:pPr>
        <w:tabs>
          <w:tab w:val="left" w:pos="360"/>
          <w:tab w:val="left" w:pos="3426"/>
        </w:tabs>
        <w:rPr>
          <w:sz w:val="21"/>
          <w:szCs w:val="21"/>
        </w:rPr>
      </w:pPr>
      <w:r>
        <w:rPr>
          <w:b/>
          <w:sz w:val="21"/>
          <w:szCs w:val="21"/>
        </w:rPr>
        <w:t>PART III</w:t>
      </w:r>
      <w:r>
        <w:rPr>
          <w:b/>
          <w:sz w:val="21"/>
          <w:szCs w:val="21"/>
        </w:rPr>
        <w:tab/>
      </w:r>
      <w:r>
        <w:rPr>
          <w:sz w:val="21"/>
          <w:szCs w:val="21"/>
        </w:rPr>
        <w:t xml:space="preserve">: </w:t>
      </w:r>
      <w:r w:rsidR="0048687B">
        <w:rPr>
          <w:sz w:val="21"/>
          <w:szCs w:val="21"/>
        </w:rPr>
        <w:t xml:space="preserve">ACKNOWLEDGEMENT OF ONLINE SEALED </w:t>
      </w:r>
      <w:r>
        <w:rPr>
          <w:sz w:val="21"/>
          <w:szCs w:val="21"/>
        </w:rPr>
        <w:t>PRICE BID</w:t>
      </w:r>
    </w:p>
    <w:p w14:paraId="0D08C55E" w14:textId="77777777" w:rsidR="003721EF" w:rsidRDefault="003721EF" w:rsidP="003721EF">
      <w:pPr>
        <w:pBdr>
          <w:top w:val="nil"/>
          <w:left w:val="nil"/>
          <w:bottom w:val="nil"/>
          <w:right w:val="nil"/>
          <w:between w:val="nil"/>
        </w:pBdr>
        <w:tabs>
          <w:tab w:val="left" w:pos="360"/>
        </w:tabs>
        <w:spacing w:before="1"/>
        <w:rPr>
          <w:color w:val="000000"/>
        </w:rPr>
      </w:pPr>
    </w:p>
    <w:p w14:paraId="24886DBC" w14:textId="0BD26453"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 xml:space="preserve">Each part of the offer together with its enclosures should be placed in separate envelopes which should bear, in block capital letters the superscription </w:t>
      </w:r>
      <w:r w:rsidR="0048687B">
        <w:rPr>
          <w:b/>
          <w:i/>
          <w:color w:val="000000"/>
          <w:sz w:val="21"/>
          <w:szCs w:val="21"/>
        </w:rPr>
        <w:t>"OFFER IN RESPONSE TO NIT</w:t>
      </w:r>
      <w:r>
        <w:rPr>
          <w:b/>
          <w:i/>
          <w:color w:val="000000"/>
          <w:sz w:val="21"/>
          <w:szCs w:val="21"/>
        </w:rPr>
        <w:t xml:space="preserve"> No</w:t>
      </w:r>
      <w:r w:rsidRPr="00EA0058">
        <w:rPr>
          <w:b/>
          <w:i/>
          <w:color w:val="000000"/>
          <w:sz w:val="21"/>
          <w:szCs w:val="21"/>
          <w:highlight w:val="yellow"/>
        </w:rPr>
        <w:t xml:space="preserve">. </w:t>
      </w:r>
      <w:r w:rsidR="0048687B" w:rsidRPr="00EA0058">
        <w:rPr>
          <w:b/>
          <w:color w:val="FF0000"/>
          <w:highlight w:val="yellow"/>
        </w:rPr>
        <w:t>ICVL/ CA/ 202</w:t>
      </w:r>
      <w:r w:rsidR="00EA0058" w:rsidRPr="00EA0058">
        <w:rPr>
          <w:b/>
          <w:color w:val="FF0000"/>
          <w:highlight w:val="yellow"/>
        </w:rPr>
        <w:t>3</w:t>
      </w:r>
      <w:r w:rsidR="000F7AD0" w:rsidRPr="00EA0058">
        <w:rPr>
          <w:b/>
          <w:color w:val="FF0000"/>
          <w:highlight w:val="yellow"/>
        </w:rPr>
        <w:t>-</w:t>
      </w:r>
      <w:r w:rsidR="00EA0058" w:rsidRPr="00EA0058">
        <w:rPr>
          <w:b/>
          <w:color w:val="FF0000"/>
          <w:highlight w:val="yellow"/>
        </w:rPr>
        <w:t>20</w:t>
      </w:r>
      <w:r w:rsidR="000F7AD0" w:rsidRPr="00EA0058">
        <w:rPr>
          <w:b/>
          <w:color w:val="FF0000"/>
          <w:highlight w:val="yellow"/>
        </w:rPr>
        <w:t>25/02</w:t>
      </w:r>
      <w:r w:rsidR="00A953ED">
        <w:rPr>
          <w:b/>
          <w:color w:val="FF0000"/>
          <w:highlight w:val="yellow"/>
        </w:rPr>
        <w:t xml:space="preserve"> </w:t>
      </w:r>
      <w:r w:rsidRPr="00EA0058">
        <w:rPr>
          <w:b/>
          <w:i/>
          <w:color w:val="000000"/>
          <w:sz w:val="21"/>
          <w:szCs w:val="21"/>
          <w:highlight w:val="yellow"/>
        </w:rPr>
        <w:t xml:space="preserve">opening on </w:t>
      </w:r>
      <w:r w:rsidR="00E72D1F">
        <w:rPr>
          <w:b/>
          <w:i/>
          <w:color w:val="000000"/>
          <w:sz w:val="21"/>
          <w:szCs w:val="21"/>
          <w:highlight w:val="yellow"/>
        </w:rPr>
        <w:t>04.04.2023</w:t>
      </w:r>
      <w:r w:rsidRPr="00EA0058">
        <w:rPr>
          <w:b/>
          <w:i/>
          <w:color w:val="000000"/>
          <w:sz w:val="21"/>
          <w:szCs w:val="21"/>
          <w:highlight w:val="yellow"/>
        </w:rPr>
        <w:t xml:space="preserve">” </w:t>
      </w:r>
      <w:r w:rsidRPr="00EA0058">
        <w:rPr>
          <w:color w:val="000000"/>
          <w:sz w:val="21"/>
          <w:szCs w:val="21"/>
          <w:highlight w:val="yellow"/>
        </w:rPr>
        <w:t>and should also bear superscription, as the case</w:t>
      </w:r>
      <w:r>
        <w:rPr>
          <w:color w:val="000000"/>
          <w:sz w:val="21"/>
          <w:szCs w:val="21"/>
        </w:rPr>
        <w:t xml:space="preserve"> maybe:</w:t>
      </w:r>
    </w:p>
    <w:p w14:paraId="20E693D1"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48C16AF1" w14:textId="77777777" w:rsidR="003721EF" w:rsidRDefault="003721EF" w:rsidP="003721EF">
      <w:pPr>
        <w:pBdr>
          <w:top w:val="nil"/>
          <w:left w:val="nil"/>
          <w:bottom w:val="nil"/>
          <w:right w:val="nil"/>
          <w:between w:val="nil"/>
        </w:pBdr>
        <w:tabs>
          <w:tab w:val="left" w:pos="360"/>
          <w:tab w:val="left" w:pos="3426"/>
        </w:tabs>
        <w:rPr>
          <w:color w:val="000000"/>
          <w:sz w:val="21"/>
          <w:szCs w:val="21"/>
        </w:rPr>
      </w:pPr>
      <w:r>
        <w:rPr>
          <w:b/>
          <w:color w:val="000000"/>
          <w:sz w:val="21"/>
          <w:szCs w:val="21"/>
        </w:rPr>
        <w:t>PART I</w:t>
      </w:r>
      <w:r>
        <w:rPr>
          <w:b/>
          <w:color w:val="000000"/>
          <w:sz w:val="21"/>
          <w:szCs w:val="21"/>
        </w:rPr>
        <w:tab/>
      </w:r>
      <w:r>
        <w:rPr>
          <w:color w:val="000000"/>
          <w:sz w:val="21"/>
          <w:szCs w:val="21"/>
        </w:rPr>
        <w:t>: EARNEST MONEY DEPOSIT (EMD)</w:t>
      </w:r>
    </w:p>
    <w:p w14:paraId="3F306F9D"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4036A3EA" w14:textId="77777777" w:rsidR="003721EF" w:rsidRDefault="003721EF" w:rsidP="003721EF">
      <w:pPr>
        <w:tabs>
          <w:tab w:val="left" w:pos="360"/>
          <w:tab w:val="left" w:pos="3426"/>
        </w:tabs>
        <w:rPr>
          <w:sz w:val="21"/>
          <w:szCs w:val="21"/>
        </w:rPr>
      </w:pPr>
      <w:r>
        <w:rPr>
          <w:b/>
          <w:sz w:val="21"/>
          <w:szCs w:val="21"/>
        </w:rPr>
        <w:t>PART II</w:t>
      </w:r>
      <w:r>
        <w:rPr>
          <w:b/>
          <w:sz w:val="21"/>
          <w:szCs w:val="21"/>
        </w:rPr>
        <w:tab/>
      </w:r>
      <w:r>
        <w:rPr>
          <w:sz w:val="21"/>
          <w:szCs w:val="21"/>
        </w:rPr>
        <w:t>: TECHNO-COMMERCIAL BID</w:t>
      </w:r>
    </w:p>
    <w:p w14:paraId="0B3B2599" w14:textId="77777777" w:rsidR="003721EF" w:rsidRDefault="003721EF" w:rsidP="003721EF">
      <w:pPr>
        <w:pBdr>
          <w:top w:val="nil"/>
          <w:left w:val="nil"/>
          <w:bottom w:val="nil"/>
          <w:right w:val="nil"/>
          <w:between w:val="nil"/>
        </w:pBdr>
        <w:tabs>
          <w:tab w:val="left" w:pos="360"/>
        </w:tabs>
        <w:spacing w:before="2"/>
        <w:rPr>
          <w:color w:val="000000"/>
        </w:rPr>
      </w:pPr>
    </w:p>
    <w:p w14:paraId="771E0D09" w14:textId="77777777" w:rsidR="003721EF" w:rsidRDefault="003721EF" w:rsidP="003721EF">
      <w:pPr>
        <w:tabs>
          <w:tab w:val="left" w:pos="360"/>
          <w:tab w:val="left" w:pos="3426"/>
        </w:tabs>
        <w:rPr>
          <w:sz w:val="21"/>
          <w:szCs w:val="21"/>
        </w:rPr>
      </w:pPr>
      <w:r>
        <w:rPr>
          <w:b/>
          <w:sz w:val="21"/>
          <w:szCs w:val="21"/>
        </w:rPr>
        <w:t>PART III</w:t>
      </w:r>
      <w:r>
        <w:rPr>
          <w:b/>
          <w:sz w:val="21"/>
          <w:szCs w:val="21"/>
        </w:rPr>
        <w:tab/>
      </w:r>
      <w:r>
        <w:rPr>
          <w:sz w:val="21"/>
          <w:szCs w:val="21"/>
        </w:rPr>
        <w:t xml:space="preserve">: </w:t>
      </w:r>
      <w:r w:rsidR="0048687B">
        <w:rPr>
          <w:sz w:val="21"/>
          <w:szCs w:val="21"/>
        </w:rPr>
        <w:t>ACKNOWLEDGEMENT OF ONLINE SEALED PRICE BID</w:t>
      </w:r>
    </w:p>
    <w:p w14:paraId="56E703C9" w14:textId="77777777" w:rsidR="003721EF" w:rsidRDefault="003721EF" w:rsidP="003721EF">
      <w:pPr>
        <w:pBdr>
          <w:top w:val="nil"/>
          <w:left w:val="nil"/>
          <w:bottom w:val="nil"/>
          <w:right w:val="nil"/>
          <w:between w:val="nil"/>
        </w:pBdr>
        <w:tabs>
          <w:tab w:val="left" w:pos="360"/>
        </w:tabs>
        <w:spacing w:before="1"/>
        <w:rPr>
          <w:color w:val="000000"/>
        </w:rPr>
      </w:pPr>
    </w:p>
    <w:p w14:paraId="7789170C" w14:textId="77777777" w:rsidR="003721EF" w:rsidRDefault="003721EF" w:rsidP="003721EF">
      <w:pPr>
        <w:pBdr>
          <w:top w:val="nil"/>
          <w:left w:val="nil"/>
          <w:bottom w:val="nil"/>
          <w:right w:val="nil"/>
          <w:between w:val="nil"/>
        </w:pBdr>
        <w:tabs>
          <w:tab w:val="left" w:pos="360"/>
        </w:tabs>
        <w:rPr>
          <w:color w:val="000000"/>
          <w:sz w:val="21"/>
          <w:szCs w:val="21"/>
        </w:rPr>
      </w:pPr>
      <w:r>
        <w:rPr>
          <w:color w:val="000000"/>
          <w:sz w:val="21"/>
          <w:szCs w:val="21"/>
        </w:rPr>
        <w:t>All the three envelopes should be sealed separately.</w:t>
      </w:r>
    </w:p>
    <w:p w14:paraId="6146302D"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5CB32243" w14:textId="77777777"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 xml:space="preserve">The three envelopes referred to, in the above Para, should be placed in another </w:t>
      </w:r>
      <w:r w:rsidR="0048687B">
        <w:rPr>
          <w:color w:val="000000"/>
          <w:sz w:val="21"/>
          <w:szCs w:val="21"/>
        </w:rPr>
        <w:t xml:space="preserve">larger </w:t>
      </w:r>
      <w:r>
        <w:rPr>
          <w:color w:val="000000"/>
          <w:sz w:val="21"/>
          <w:szCs w:val="21"/>
        </w:rPr>
        <w:t xml:space="preserve">envelope which </w:t>
      </w:r>
      <w:r>
        <w:rPr>
          <w:color w:val="000000"/>
          <w:sz w:val="21"/>
          <w:szCs w:val="21"/>
        </w:rPr>
        <w:lastRenderedPageBreak/>
        <w:t>should be submitted to the:</w:t>
      </w:r>
    </w:p>
    <w:p w14:paraId="5F363E1A" w14:textId="77777777" w:rsidR="003721EF" w:rsidRPr="007E2F2A" w:rsidRDefault="003721EF" w:rsidP="003721EF">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r w:rsidRPr="007E2F2A">
        <w:rPr>
          <w:b/>
          <w:bCs/>
          <w:color w:val="000000"/>
          <w:sz w:val="21"/>
          <w:szCs w:val="21"/>
        </w:rPr>
        <w:t>Office of Chief Executive Officer,</w:t>
      </w:r>
    </w:p>
    <w:p w14:paraId="3EF95C83" w14:textId="574B1D8B" w:rsidR="003721EF" w:rsidRPr="007E2F2A" w:rsidRDefault="003721EF" w:rsidP="003721EF">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r w:rsidRPr="007E2F2A">
        <w:rPr>
          <w:b/>
          <w:bCs/>
          <w:color w:val="000000"/>
          <w:sz w:val="21"/>
          <w:szCs w:val="21"/>
        </w:rPr>
        <w:t>International Coal Ventures (P) Ltd,</w:t>
      </w:r>
    </w:p>
    <w:p w14:paraId="7F5EEB19" w14:textId="77777777" w:rsidR="000F7AD0" w:rsidRPr="000F7AD0" w:rsidRDefault="000F7AD0" w:rsidP="000F7AD0">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r w:rsidRPr="000F7AD0">
        <w:rPr>
          <w:b/>
          <w:bCs/>
          <w:color w:val="000000"/>
          <w:sz w:val="21"/>
          <w:szCs w:val="21"/>
        </w:rPr>
        <w:t xml:space="preserve">Scope </w:t>
      </w:r>
      <w:proofErr w:type="spellStart"/>
      <w:r w:rsidRPr="000F7AD0">
        <w:rPr>
          <w:b/>
          <w:bCs/>
          <w:color w:val="000000"/>
          <w:sz w:val="21"/>
          <w:szCs w:val="21"/>
        </w:rPr>
        <w:t>Minar</w:t>
      </w:r>
      <w:proofErr w:type="spellEnd"/>
      <w:r w:rsidRPr="000F7AD0">
        <w:rPr>
          <w:b/>
          <w:bCs/>
          <w:color w:val="000000"/>
          <w:sz w:val="21"/>
          <w:szCs w:val="21"/>
        </w:rPr>
        <w:t>, 20</w:t>
      </w:r>
      <w:r>
        <w:rPr>
          <w:b/>
          <w:bCs/>
          <w:color w:val="000000"/>
          <w:sz w:val="21"/>
          <w:szCs w:val="21"/>
          <w:vertAlign w:val="superscript"/>
        </w:rPr>
        <w:t xml:space="preserve">th </w:t>
      </w:r>
      <w:r w:rsidRPr="000F7AD0">
        <w:rPr>
          <w:b/>
          <w:bCs/>
          <w:color w:val="000000"/>
          <w:sz w:val="21"/>
          <w:szCs w:val="21"/>
        </w:rPr>
        <w:t>F</w:t>
      </w:r>
      <w:r>
        <w:rPr>
          <w:b/>
          <w:bCs/>
          <w:color w:val="000000"/>
          <w:sz w:val="21"/>
          <w:szCs w:val="21"/>
        </w:rPr>
        <w:t>loor</w:t>
      </w:r>
      <w:r w:rsidRPr="000F7AD0">
        <w:rPr>
          <w:b/>
          <w:bCs/>
          <w:color w:val="000000"/>
          <w:sz w:val="21"/>
          <w:szCs w:val="21"/>
        </w:rPr>
        <w:t>, C</w:t>
      </w:r>
      <w:r>
        <w:rPr>
          <w:b/>
          <w:bCs/>
          <w:color w:val="000000"/>
          <w:sz w:val="21"/>
          <w:szCs w:val="21"/>
        </w:rPr>
        <w:t>ore</w:t>
      </w:r>
      <w:r w:rsidRPr="000F7AD0">
        <w:rPr>
          <w:b/>
          <w:bCs/>
          <w:color w:val="000000"/>
          <w:sz w:val="21"/>
          <w:szCs w:val="21"/>
        </w:rPr>
        <w:t xml:space="preserve"> 2</w:t>
      </w:r>
    </w:p>
    <w:p w14:paraId="776E124B" w14:textId="77777777" w:rsidR="000F7AD0" w:rsidRPr="000F7AD0" w:rsidRDefault="000F7AD0" w:rsidP="000F7AD0">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proofErr w:type="spellStart"/>
      <w:r w:rsidRPr="000F7AD0">
        <w:rPr>
          <w:b/>
          <w:bCs/>
          <w:color w:val="000000"/>
          <w:sz w:val="21"/>
          <w:szCs w:val="21"/>
        </w:rPr>
        <w:t>Laxmi</w:t>
      </w:r>
      <w:proofErr w:type="spellEnd"/>
      <w:r w:rsidRPr="000F7AD0">
        <w:rPr>
          <w:b/>
          <w:bCs/>
          <w:color w:val="000000"/>
          <w:sz w:val="21"/>
          <w:szCs w:val="21"/>
        </w:rPr>
        <w:t xml:space="preserve"> Nagar District Centre </w:t>
      </w:r>
    </w:p>
    <w:p w14:paraId="54C0BCF5" w14:textId="77777777" w:rsidR="000F7AD0" w:rsidRPr="000F7AD0" w:rsidRDefault="000F7AD0" w:rsidP="000F7AD0">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proofErr w:type="spellStart"/>
      <w:r w:rsidRPr="000F7AD0">
        <w:rPr>
          <w:b/>
          <w:bCs/>
          <w:color w:val="000000"/>
          <w:sz w:val="21"/>
          <w:szCs w:val="21"/>
        </w:rPr>
        <w:t>Laxmi</w:t>
      </w:r>
      <w:proofErr w:type="spellEnd"/>
      <w:r w:rsidRPr="000F7AD0">
        <w:rPr>
          <w:b/>
          <w:bCs/>
          <w:color w:val="000000"/>
          <w:sz w:val="21"/>
          <w:szCs w:val="21"/>
        </w:rPr>
        <w:t xml:space="preserve"> Nagar</w:t>
      </w:r>
    </w:p>
    <w:p w14:paraId="011DEAA2" w14:textId="77777777" w:rsidR="000F7AD0" w:rsidRPr="000F7AD0" w:rsidRDefault="000F7AD0" w:rsidP="000F7AD0">
      <w:pPr>
        <w:pBdr>
          <w:top w:val="nil"/>
          <w:left w:val="nil"/>
          <w:bottom w:val="nil"/>
          <w:right w:val="nil"/>
          <w:between w:val="nil"/>
        </w:pBdr>
        <w:tabs>
          <w:tab w:val="left" w:pos="360"/>
          <w:tab w:val="left" w:pos="1254"/>
          <w:tab w:val="left" w:pos="3420"/>
        </w:tabs>
        <w:spacing w:line="276" w:lineRule="auto"/>
        <w:jc w:val="center"/>
        <w:rPr>
          <w:b/>
          <w:bCs/>
          <w:color w:val="000000"/>
          <w:sz w:val="21"/>
          <w:szCs w:val="21"/>
        </w:rPr>
      </w:pPr>
      <w:r w:rsidRPr="000F7AD0">
        <w:rPr>
          <w:b/>
          <w:bCs/>
          <w:color w:val="000000"/>
          <w:sz w:val="21"/>
          <w:szCs w:val="21"/>
        </w:rPr>
        <w:t>New Delhi - 110092</w:t>
      </w:r>
    </w:p>
    <w:p w14:paraId="73BF0458" w14:textId="77777777" w:rsidR="003721EF" w:rsidRDefault="003721EF" w:rsidP="003721EF">
      <w:pPr>
        <w:pBdr>
          <w:top w:val="nil"/>
          <w:left w:val="nil"/>
          <w:bottom w:val="nil"/>
          <w:right w:val="nil"/>
          <w:between w:val="nil"/>
        </w:pBdr>
        <w:tabs>
          <w:tab w:val="left" w:pos="360"/>
        </w:tabs>
        <w:spacing w:before="1"/>
        <w:rPr>
          <w:color w:val="000000"/>
        </w:rPr>
      </w:pPr>
    </w:p>
    <w:p w14:paraId="0216865B" w14:textId="257AC2CA" w:rsidR="003721EF" w:rsidRDefault="003721EF" w:rsidP="003721EF">
      <w:pPr>
        <w:tabs>
          <w:tab w:val="left" w:pos="360"/>
        </w:tabs>
        <w:spacing w:before="1" w:line="276" w:lineRule="auto"/>
        <w:jc w:val="both"/>
        <w:rPr>
          <w:sz w:val="21"/>
          <w:szCs w:val="21"/>
        </w:rPr>
      </w:pPr>
      <w:proofErr w:type="gramStart"/>
      <w:r>
        <w:rPr>
          <w:sz w:val="21"/>
          <w:szCs w:val="21"/>
        </w:rPr>
        <w:t>and</w:t>
      </w:r>
      <w:proofErr w:type="gramEnd"/>
      <w:r>
        <w:rPr>
          <w:sz w:val="21"/>
          <w:szCs w:val="21"/>
        </w:rPr>
        <w:t xml:space="preserve"> should bear, in Block Capital Letters, the superscription </w:t>
      </w:r>
      <w:r>
        <w:rPr>
          <w:b/>
          <w:i/>
          <w:sz w:val="21"/>
          <w:szCs w:val="21"/>
        </w:rPr>
        <w:t xml:space="preserve">"OFFER IN RESPONSE TO </w:t>
      </w:r>
      <w:sdt>
        <w:sdtPr>
          <w:tag w:val="goog_rdk_14"/>
          <w:id w:val="28303718"/>
        </w:sdtPr>
        <w:sdtEndPr/>
        <w:sdtContent/>
      </w:sdt>
      <w:r w:rsidR="0048687B">
        <w:rPr>
          <w:b/>
          <w:i/>
          <w:sz w:val="21"/>
          <w:szCs w:val="21"/>
        </w:rPr>
        <w:t>NIT</w:t>
      </w:r>
      <w:r>
        <w:rPr>
          <w:b/>
          <w:i/>
          <w:sz w:val="21"/>
          <w:szCs w:val="21"/>
        </w:rPr>
        <w:t xml:space="preserve"> No. </w:t>
      </w:r>
      <w:proofErr w:type="gramStart"/>
      <w:r w:rsidR="0048687B" w:rsidRPr="00F825B7">
        <w:rPr>
          <w:b/>
        </w:rPr>
        <w:t>ICVL/ CA/ 202</w:t>
      </w:r>
      <w:r w:rsidR="000F7AD0">
        <w:rPr>
          <w:b/>
        </w:rPr>
        <w:t>2-</w:t>
      </w:r>
      <w:r w:rsidR="00551CFF">
        <w:rPr>
          <w:b/>
        </w:rPr>
        <w:t>20</w:t>
      </w:r>
      <w:r w:rsidR="000F7AD0">
        <w:rPr>
          <w:b/>
        </w:rPr>
        <w:t>25</w:t>
      </w:r>
      <w:r w:rsidR="000F7AD0" w:rsidRPr="000F7AD0">
        <w:rPr>
          <w:b/>
        </w:rPr>
        <w:t>/</w:t>
      </w:r>
      <w:r w:rsidR="00C757B0" w:rsidRPr="000F7AD0">
        <w:rPr>
          <w:b/>
        </w:rPr>
        <w:t>02</w:t>
      </w:r>
      <w:r w:rsidR="00A953ED">
        <w:rPr>
          <w:b/>
        </w:rPr>
        <w:t xml:space="preserve"> </w:t>
      </w:r>
      <w:r w:rsidR="0048687B" w:rsidRPr="000F7AD0">
        <w:rPr>
          <w:b/>
          <w:i/>
          <w:sz w:val="21"/>
          <w:szCs w:val="21"/>
        </w:rPr>
        <w:t xml:space="preserve">opening on </w:t>
      </w:r>
      <w:r w:rsidR="00E72D1F">
        <w:rPr>
          <w:b/>
          <w:i/>
          <w:sz w:val="21"/>
          <w:szCs w:val="21"/>
        </w:rPr>
        <w:t>04.04</w:t>
      </w:r>
      <w:r w:rsidR="006F37D9" w:rsidRPr="000F7AD0">
        <w:rPr>
          <w:b/>
          <w:sz w:val="21"/>
          <w:szCs w:val="21"/>
        </w:rPr>
        <w:t>.202</w:t>
      </w:r>
      <w:r w:rsidR="000F7AD0" w:rsidRPr="000F7AD0">
        <w:rPr>
          <w:b/>
          <w:sz w:val="21"/>
          <w:szCs w:val="21"/>
        </w:rPr>
        <w:t>3</w:t>
      </w:r>
      <w:r w:rsidRPr="000F7AD0">
        <w:rPr>
          <w:b/>
          <w:i/>
          <w:sz w:val="21"/>
          <w:szCs w:val="21"/>
        </w:rPr>
        <w:t>”</w:t>
      </w:r>
      <w:r w:rsidRPr="000F7AD0">
        <w:rPr>
          <w:sz w:val="21"/>
          <w:szCs w:val="21"/>
        </w:rPr>
        <w:t>.</w:t>
      </w:r>
      <w:proofErr w:type="gramEnd"/>
      <w:r w:rsidRPr="000F7AD0">
        <w:rPr>
          <w:sz w:val="21"/>
          <w:szCs w:val="21"/>
        </w:rPr>
        <w:t xml:space="preserve"> This</w:t>
      </w:r>
      <w:r>
        <w:rPr>
          <w:sz w:val="21"/>
          <w:szCs w:val="21"/>
        </w:rPr>
        <w:t xml:space="preserve"> envelope should also be sealed. The name &amp; address of the b</w:t>
      </w:r>
      <w:r w:rsidRPr="008B7570">
        <w:rPr>
          <w:sz w:val="21"/>
          <w:szCs w:val="21"/>
        </w:rPr>
        <w:t>idder</w:t>
      </w:r>
      <w:r>
        <w:rPr>
          <w:sz w:val="21"/>
          <w:szCs w:val="21"/>
        </w:rPr>
        <w:t xml:space="preserve"> should be mentioned on this envelope as well as on the envelopes containing Part 'I', Part 'II' and Part ‘III’.</w:t>
      </w:r>
    </w:p>
    <w:p w14:paraId="352CFCBE"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19E8DAE5" w14:textId="77777777"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If the outer envelope is not sealed and marked as required by Para as above, ICVL will assume no responsibility for the bid's misplacement or premature opening.</w:t>
      </w:r>
    </w:p>
    <w:p w14:paraId="152253D1" w14:textId="77777777" w:rsidR="003721EF" w:rsidRDefault="003721EF" w:rsidP="003721EF">
      <w:pPr>
        <w:pBdr>
          <w:top w:val="nil"/>
          <w:left w:val="nil"/>
          <w:bottom w:val="nil"/>
          <w:right w:val="nil"/>
          <w:between w:val="nil"/>
        </w:pBdr>
        <w:tabs>
          <w:tab w:val="left" w:pos="360"/>
        </w:tabs>
        <w:spacing w:before="9"/>
        <w:rPr>
          <w:color w:val="000000"/>
          <w:sz w:val="20"/>
          <w:szCs w:val="20"/>
        </w:rPr>
      </w:pPr>
    </w:p>
    <w:p w14:paraId="60F63D7C" w14:textId="77777777"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Copies of the Bid should not be sent to any other offices of ICVL</w:t>
      </w:r>
      <w:r w:rsidR="00FB281D">
        <w:rPr>
          <w:color w:val="000000"/>
          <w:sz w:val="21"/>
          <w:szCs w:val="21"/>
        </w:rPr>
        <w:t xml:space="preserve"> except as mentioned in this NIT</w:t>
      </w:r>
      <w:r>
        <w:rPr>
          <w:color w:val="000000"/>
          <w:sz w:val="21"/>
          <w:szCs w:val="21"/>
        </w:rPr>
        <w:t>.</w:t>
      </w:r>
    </w:p>
    <w:p w14:paraId="61A19F9A" w14:textId="77777777" w:rsidR="003721EF" w:rsidRDefault="003721EF" w:rsidP="003721EF">
      <w:pPr>
        <w:pBdr>
          <w:top w:val="nil"/>
          <w:left w:val="nil"/>
          <w:bottom w:val="nil"/>
          <w:right w:val="nil"/>
          <w:between w:val="nil"/>
        </w:pBdr>
        <w:tabs>
          <w:tab w:val="left" w:pos="360"/>
        </w:tabs>
        <w:rPr>
          <w:color w:val="000000"/>
          <w:sz w:val="21"/>
          <w:szCs w:val="21"/>
        </w:rPr>
      </w:pPr>
    </w:p>
    <w:p w14:paraId="1074C3D2" w14:textId="77777777" w:rsidR="003721EF" w:rsidRDefault="003721EF" w:rsidP="0003704B">
      <w:pPr>
        <w:widowControl w:val="0"/>
        <w:numPr>
          <w:ilvl w:val="1"/>
          <w:numId w:val="15"/>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While submitting the bid, bidders must ensure that bids are in compliance to the regulations applicable under various statutes. Any fine, penalty or expenses due to breach arising thereon will be borne by the bidder. ICVL will bear no financial implication on this account.</w:t>
      </w:r>
    </w:p>
    <w:p w14:paraId="6A88FFD7" w14:textId="77777777" w:rsidR="003721EF" w:rsidRDefault="003721EF" w:rsidP="003721EF">
      <w:pPr>
        <w:pBdr>
          <w:top w:val="nil"/>
          <w:left w:val="nil"/>
          <w:bottom w:val="nil"/>
          <w:right w:val="nil"/>
          <w:between w:val="nil"/>
        </w:pBdr>
        <w:tabs>
          <w:tab w:val="left" w:pos="360"/>
        </w:tabs>
        <w:spacing w:before="11"/>
        <w:rPr>
          <w:color w:val="000000"/>
          <w:sz w:val="20"/>
          <w:szCs w:val="20"/>
        </w:rPr>
      </w:pPr>
    </w:p>
    <w:p w14:paraId="24CBCFEC" w14:textId="77777777" w:rsidR="003721EF" w:rsidRDefault="003721EF" w:rsidP="0003704B">
      <w:pPr>
        <w:pStyle w:val="Heading3"/>
        <w:keepNext w:val="0"/>
        <w:numPr>
          <w:ilvl w:val="1"/>
          <w:numId w:val="14"/>
        </w:numPr>
        <w:tabs>
          <w:tab w:val="left" w:pos="360"/>
          <w:tab w:val="left" w:pos="1253"/>
          <w:tab w:val="left" w:pos="1254"/>
        </w:tabs>
        <w:spacing w:before="0" w:after="0"/>
        <w:ind w:left="0" w:firstLine="0"/>
      </w:pPr>
      <w:r>
        <w:t xml:space="preserve">Submission of </w:t>
      </w:r>
      <w:r w:rsidR="00FB281D">
        <w:t xml:space="preserve">Online Sealed </w:t>
      </w:r>
      <w:r>
        <w:t>Price Bid:</w:t>
      </w:r>
    </w:p>
    <w:p w14:paraId="39F44B07" w14:textId="77777777" w:rsidR="003721EF" w:rsidRDefault="003721EF" w:rsidP="003721EF">
      <w:pPr>
        <w:pBdr>
          <w:top w:val="nil"/>
          <w:left w:val="nil"/>
          <w:bottom w:val="nil"/>
          <w:right w:val="nil"/>
          <w:between w:val="nil"/>
        </w:pBdr>
        <w:tabs>
          <w:tab w:val="left" w:pos="360"/>
        </w:tabs>
        <w:spacing w:before="10"/>
        <w:rPr>
          <w:b/>
          <w:color w:val="000000"/>
          <w:sz w:val="23"/>
          <w:szCs w:val="23"/>
        </w:rPr>
      </w:pPr>
    </w:p>
    <w:p w14:paraId="6BEF3185" w14:textId="77777777" w:rsidR="003721EF" w:rsidRDefault="00495865" w:rsidP="0003704B">
      <w:pPr>
        <w:widowControl w:val="0"/>
        <w:numPr>
          <w:ilvl w:val="1"/>
          <w:numId w:val="14"/>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 xml:space="preserve">Price Bid should only be submitted online to M/s </w:t>
      </w:r>
      <w:proofErr w:type="spellStart"/>
      <w:r>
        <w:rPr>
          <w:color w:val="000000"/>
          <w:sz w:val="21"/>
          <w:szCs w:val="21"/>
        </w:rPr>
        <w:t>mjunction</w:t>
      </w:r>
      <w:proofErr w:type="spellEnd"/>
      <w:r>
        <w:rPr>
          <w:color w:val="000000"/>
          <w:sz w:val="21"/>
          <w:szCs w:val="21"/>
        </w:rPr>
        <w:t xml:space="preserve"> services limited, Kolkata within the due date and time of submission</w:t>
      </w:r>
    </w:p>
    <w:p w14:paraId="524B9D52" w14:textId="77777777" w:rsidR="00495865" w:rsidRDefault="00495865" w:rsidP="0030636B">
      <w:pPr>
        <w:pStyle w:val="ListParagraph"/>
        <w:rPr>
          <w:color w:val="000000"/>
          <w:sz w:val="21"/>
          <w:szCs w:val="21"/>
        </w:rPr>
      </w:pPr>
    </w:p>
    <w:p w14:paraId="39DF431B" w14:textId="77777777" w:rsidR="00495865" w:rsidRDefault="00495865" w:rsidP="0003704B">
      <w:pPr>
        <w:widowControl w:val="0"/>
        <w:numPr>
          <w:ilvl w:val="1"/>
          <w:numId w:val="14"/>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Acknowledgement receipt received for submitting online sealed price bid should be downloaded, printed and sent to ICVL, Delhi along with tender document in a separate envelope as mentioned in the NIT</w:t>
      </w:r>
    </w:p>
    <w:p w14:paraId="451E475D" w14:textId="77777777" w:rsidR="003721EF" w:rsidRDefault="003721EF" w:rsidP="003721EF">
      <w:pPr>
        <w:pBdr>
          <w:top w:val="nil"/>
          <w:left w:val="nil"/>
          <w:bottom w:val="nil"/>
          <w:right w:val="nil"/>
          <w:between w:val="nil"/>
        </w:pBdr>
        <w:tabs>
          <w:tab w:val="left" w:pos="360"/>
        </w:tabs>
        <w:rPr>
          <w:color w:val="000000"/>
          <w:sz w:val="21"/>
          <w:szCs w:val="21"/>
        </w:rPr>
      </w:pPr>
    </w:p>
    <w:p w14:paraId="35A48B7C" w14:textId="77777777" w:rsidR="003721EF" w:rsidRDefault="00495865" w:rsidP="005003B6">
      <w:pPr>
        <w:widowControl w:val="0"/>
        <w:numPr>
          <w:ilvl w:val="1"/>
          <w:numId w:val="14"/>
        </w:numPr>
        <w:pBdr>
          <w:top w:val="nil"/>
          <w:left w:val="nil"/>
          <w:bottom w:val="nil"/>
          <w:right w:val="nil"/>
          <w:between w:val="nil"/>
        </w:pBdr>
        <w:tabs>
          <w:tab w:val="left" w:pos="360"/>
          <w:tab w:val="left" w:pos="1253"/>
          <w:tab w:val="left" w:pos="1254"/>
        </w:tabs>
        <w:ind w:left="0" w:firstLine="0"/>
        <w:jc w:val="both"/>
        <w:rPr>
          <w:color w:val="000000"/>
          <w:sz w:val="21"/>
          <w:szCs w:val="21"/>
        </w:rPr>
      </w:pPr>
      <w:r>
        <w:rPr>
          <w:color w:val="000000"/>
          <w:sz w:val="21"/>
          <w:szCs w:val="21"/>
        </w:rPr>
        <w:t xml:space="preserve">ICVL reserves the right to finalize the successful bidder through conduct of RA amongst the techno-commercially eligible bidders through their service provider M/s </w:t>
      </w:r>
      <w:proofErr w:type="spellStart"/>
      <w:r>
        <w:rPr>
          <w:color w:val="000000"/>
          <w:sz w:val="21"/>
          <w:szCs w:val="21"/>
        </w:rPr>
        <w:t>mjunction</w:t>
      </w:r>
      <w:proofErr w:type="spellEnd"/>
      <w:r>
        <w:rPr>
          <w:color w:val="000000"/>
          <w:sz w:val="21"/>
          <w:szCs w:val="21"/>
        </w:rPr>
        <w:t xml:space="preserve"> services limited or through opening of online sealed price bids of techno-commercially eligible bidders along with online decrement to bid quoted by the eligible bidders, if required</w:t>
      </w:r>
    </w:p>
    <w:p w14:paraId="0487DF94"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6B98E7D6" w14:textId="77777777" w:rsidR="003721EF" w:rsidRDefault="003721EF" w:rsidP="0003704B">
      <w:pPr>
        <w:pStyle w:val="Heading3"/>
        <w:keepNext w:val="0"/>
        <w:numPr>
          <w:ilvl w:val="1"/>
          <w:numId w:val="13"/>
        </w:numPr>
        <w:tabs>
          <w:tab w:val="left" w:pos="360"/>
          <w:tab w:val="left" w:pos="1253"/>
          <w:tab w:val="left" w:pos="1254"/>
        </w:tabs>
        <w:spacing w:before="0" w:after="0"/>
        <w:ind w:left="0" w:firstLine="0"/>
      </w:pPr>
      <w:r>
        <w:t>Deadline for Submission of Bids</w:t>
      </w:r>
    </w:p>
    <w:p w14:paraId="6402E9FC" w14:textId="77777777" w:rsidR="003721EF" w:rsidRDefault="003721EF" w:rsidP="003721EF">
      <w:pPr>
        <w:pBdr>
          <w:top w:val="nil"/>
          <w:left w:val="nil"/>
          <w:bottom w:val="nil"/>
          <w:right w:val="nil"/>
          <w:between w:val="nil"/>
        </w:pBdr>
        <w:tabs>
          <w:tab w:val="left" w:pos="360"/>
        </w:tabs>
        <w:spacing w:before="1"/>
        <w:rPr>
          <w:b/>
          <w:color w:val="000000"/>
        </w:rPr>
      </w:pPr>
    </w:p>
    <w:p w14:paraId="5ED76274" w14:textId="27D72C5A" w:rsidR="00495865" w:rsidRPr="00551CFF" w:rsidRDefault="00495865" w:rsidP="0003704B">
      <w:pPr>
        <w:widowControl w:val="0"/>
        <w:numPr>
          <w:ilvl w:val="1"/>
          <w:numId w:val="13"/>
        </w:numPr>
        <w:pBdr>
          <w:top w:val="nil"/>
          <w:left w:val="nil"/>
          <w:bottom w:val="nil"/>
          <w:right w:val="nil"/>
          <w:between w:val="nil"/>
        </w:pBdr>
        <w:tabs>
          <w:tab w:val="left" w:pos="360"/>
          <w:tab w:val="left" w:pos="1254"/>
        </w:tabs>
        <w:spacing w:line="276" w:lineRule="auto"/>
        <w:ind w:left="0" w:firstLine="0"/>
        <w:jc w:val="both"/>
        <w:rPr>
          <w:color w:val="000000" w:themeColor="text1"/>
          <w:sz w:val="21"/>
          <w:szCs w:val="21"/>
          <w:highlight w:val="yellow"/>
        </w:rPr>
      </w:pPr>
      <w:r w:rsidRPr="0030636B">
        <w:rPr>
          <w:color w:val="000000"/>
          <w:sz w:val="21"/>
          <w:szCs w:val="21"/>
        </w:rPr>
        <w:t xml:space="preserve">Online sealed price bids must be submitted by the bidder online with M/s </w:t>
      </w:r>
      <w:proofErr w:type="spellStart"/>
      <w:r w:rsidRPr="0030636B">
        <w:rPr>
          <w:color w:val="000000"/>
          <w:sz w:val="21"/>
          <w:szCs w:val="21"/>
        </w:rPr>
        <w:t>mjunction</w:t>
      </w:r>
      <w:proofErr w:type="spellEnd"/>
      <w:r w:rsidRPr="0030636B">
        <w:rPr>
          <w:color w:val="000000"/>
          <w:sz w:val="21"/>
          <w:szCs w:val="21"/>
        </w:rPr>
        <w:t xml:space="preserve"> services limited, </w:t>
      </w:r>
      <w:proofErr w:type="spellStart"/>
      <w:r w:rsidRPr="0030636B">
        <w:rPr>
          <w:color w:val="000000"/>
          <w:sz w:val="21"/>
          <w:szCs w:val="21"/>
        </w:rPr>
        <w:t>kolkata</w:t>
      </w:r>
      <w:proofErr w:type="spellEnd"/>
      <w:r w:rsidRPr="0030636B">
        <w:rPr>
          <w:color w:val="000000"/>
          <w:sz w:val="21"/>
          <w:szCs w:val="21"/>
        </w:rPr>
        <w:t xml:space="preserve"> not later than 12:30 </w:t>
      </w:r>
      <w:proofErr w:type="spellStart"/>
      <w:r w:rsidRPr="0030636B">
        <w:rPr>
          <w:color w:val="000000"/>
          <w:sz w:val="21"/>
          <w:szCs w:val="21"/>
        </w:rPr>
        <w:t>hrs</w:t>
      </w:r>
      <w:proofErr w:type="spellEnd"/>
      <w:r w:rsidRPr="0030636B">
        <w:rPr>
          <w:color w:val="000000"/>
          <w:sz w:val="21"/>
          <w:szCs w:val="21"/>
        </w:rPr>
        <w:t xml:space="preserve"> (IST) </w:t>
      </w:r>
      <w:r w:rsidRPr="00551CFF">
        <w:rPr>
          <w:color w:val="000000" w:themeColor="text1"/>
          <w:sz w:val="21"/>
          <w:szCs w:val="21"/>
        </w:rPr>
        <w:t xml:space="preserve">on </w:t>
      </w:r>
      <w:r w:rsidR="00E72D1F" w:rsidRPr="00E72D1F">
        <w:rPr>
          <w:b/>
          <w:color w:val="000000" w:themeColor="text1"/>
          <w:sz w:val="21"/>
          <w:szCs w:val="21"/>
        </w:rPr>
        <w:t>04.04.2023.</w:t>
      </w:r>
    </w:p>
    <w:p w14:paraId="07E8EA4A" w14:textId="77777777" w:rsidR="00495865" w:rsidRPr="00551CFF" w:rsidRDefault="00495865" w:rsidP="0030636B">
      <w:pPr>
        <w:pStyle w:val="ListParagraph"/>
        <w:rPr>
          <w:color w:val="000000" w:themeColor="text1"/>
          <w:sz w:val="21"/>
          <w:szCs w:val="21"/>
        </w:rPr>
      </w:pPr>
    </w:p>
    <w:p w14:paraId="0D70CCD0" w14:textId="46E388C1" w:rsidR="003721EF" w:rsidRPr="00551CFF" w:rsidRDefault="003721EF" w:rsidP="0003704B">
      <w:pPr>
        <w:widowControl w:val="0"/>
        <w:numPr>
          <w:ilvl w:val="1"/>
          <w:numId w:val="13"/>
        </w:numPr>
        <w:pBdr>
          <w:top w:val="nil"/>
          <w:left w:val="nil"/>
          <w:bottom w:val="nil"/>
          <w:right w:val="nil"/>
          <w:between w:val="nil"/>
        </w:pBdr>
        <w:tabs>
          <w:tab w:val="left" w:pos="360"/>
          <w:tab w:val="left" w:pos="1254"/>
        </w:tabs>
        <w:spacing w:line="276" w:lineRule="auto"/>
        <w:ind w:left="0" w:firstLine="0"/>
        <w:jc w:val="both"/>
        <w:rPr>
          <w:b/>
          <w:color w:val="000000" w:themeColor="text1"/>
          <w:sz w:val="21"/>
          <w:szCs w:val="21"/>
          <w:highlight w:val="yellow"/>
        </w:rPr>
      </w:pPr>
      <w:r>
        <w:rPr>
          <w:color w:val="000000"/>
          <w:sz w:val="21"/>
          <w:szCs w:val="21"/>
        </w:rPr>
        <w:t xml:space="preserve">Bids must be received by ICVL at the address as specified above </w:t>
      </w:r>
      <w:r>
        <w:rPr>
          <w:b/>
          <w:color w:val="000000"/>
          <w:sz w:val="21"/>
          <w:szCs w:val="21"/>
        </w:rPr>
        <w:t xml:space="preserve">not later than 15:30 </w:t>
      </w:r>
      <w:proofErr w:type="spellStart"/>
      <w:r>
        <w:rPr>
          <w:color w:val="000000"/>
          <w:sz w:val="21"/>
          <w:szCs w:val="21"/>
        </w:rPr>
        <w:t>hrs</w:t>
      </w:r>
      <w:proofErr w:type="spellEnd"/>
      <w:r>
        <w:rPr>
          <w:color w:val="000000"/>
          <w:sz w:val="21"/>
          <w:szCs w:val="21"/>
        </w:rPr>
        <w:t xml:space="preserve"> (IST) on </w:t>
      </w:r>
      <w:r w:rsidR="00E72D1F" w:rsidRPr="00E72D1F">
        <w:rPr>
          <w:b/>
          <w:color w:val="000000"/>
          <w:sz w:val="21"/>
          <w:szCs w:val="21"/>
        </w:rPr>
        <w:t>04.04.2023</w:t>
      </w:r>
      <w:r w:rsidR="00E72D1F">
        <w:rPr>
          <w:b/>
          <w:color w:val="000000"/>
          <w:sz w:val="21"/>
          <w:szCs w:val="21"/>
        </w:rPr>
        <w:t>.</w:t>
      </w:r>
    </w:p>
    <w:p w14:paraId="3B6DF652" w14:textId="77777777" w:rsidR="003721EF" w:rsidRDefault="003721EF" w:rsidP="003721EF">
      <w:pPr>
        <w:pBdr>
          <w:top w:val="nil"/>
          <w:left w:val="nil"/>
          <w:bottom w:val="nil"/>
          <w:right w:val="nil"/>
          <w:between w:val="nil"/>
        </w:pBdr>
        <w:tabs>
          <w:tab w:val="left" w:pos="360"/>
        </w:tabs>
        <w:rPr>
          <w:b/>
          <w:color w:val="000000"/>
          <w:sz w:val="21"/>
          <w:szCs w:val="21"/>
        </w:rPr>
      </w:pPr>
    </w:p>
    <w:p w14:paraId="048F6875" w14:textId="77777777" w:rsidR="003721EF" w:rsidRDefault="003721EF" w:rsidP="0003704B">
      <w:pPr>
        <w:widowControl w:val="0"/>
        <w:numPr>
          <w:ilvl w:val="1"/>
          <w:numId w:val="13"/>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ICVL may, at its discretion, extend this deadline for the submission of bids by amending the bidding documents, in which case, all the rights and obligations of ICVL and bidders previously subject to the deadline will thereafter be subject to the deadline as extended.</w:t>
      </w:r>
    </w:p>
    <w:p w14:paraId="0CA6FA9E"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7CE93605" w14:textId="77777777" w:rsidR="003721EF" w:rsidRDefault="003721EF" w:rsidP="003721EF">
      <w:pPr>
        <w:pBdr>
          <w:top w:val="nil"/>
          <w:left w:val="nil"/>
          <w:bottom w:val="nil"/>
          <w:right w:val="nil"/>
          <w:between w:val="nil"/>
        </w:pBdr>
        <w:tabs>
          <w:tab w:val="left" w:pos="450"/>
        </w:tabs>
        <w:spacing w:line="273" w:lineRule="auto"/>
        <w:jc w:val="both"/>
        <w:rPr>
          <w:color w:val="000000"/>
          <w:sz w:val="21"/>
          <w:szCs w:val="21"/>
        </w:rPr>
      </w:pPr>
      <w:r>
        <w:rPr>
          <w:b/>
          <w:color w:val="000000"/>
          <w:sz w:val="21"/>
          <w:szCs w:val="21"/>
        </w:rPr>
        <w:t xml:space="preserve">8.0 Late Bids: </w:t>
      </w:r>
      <w:r>
        <w:rPr>
          <w:color w:val="000000"/>
          <w:sz w:val="21"/>
          <w:szCs w:val="21"/>
        </w:rPr>
        <w:t>Any bid received by ICVL after the deadline for submission of bids prescribed by ICVL, will be considered “LATE” and returned unopened to the bidder.</w:t>
      </w:r>
    </w:p>
    <w:p w14:paraId="19CA479E" w14:textId="77777777" w:rsidR="003721EF" w:rsidRDefault="003721EF" w:rsidP="003721EF">
      <w:pPr>
        <w:pBdr>
          <w:top w:val="nil"/>
          <w:left w:val="nil"/>
          <w:bottom w:val="nil"/>
          <w:right w:val="nil"/>
          <w:between w:val="nil"/>
        </w:pBdr>
        <w:tabs>
          <w:tab w:val="left" w:pos="360"/>
        </w:tabs>
        <w:spacing w:before="2"/>
        <w:rPr>
          <w:color w:val="000000"/>
          <w:sz w:val="21"/>
          <w:szCs w:val="21"/>
        </w:rPr>
      </w:pPr>
    </w:p>
    <w:p w14:paraId="002A3E29" w14:textId="77777777" w:rsidR="003721EF" w:rsidRDefault="003721EF" w:rsidP="0003704B">
      <w:pPr>
        <w:pStyle w:val="Heading3"/>
        <w:keepNext w:val="0"/>
        <w:numPr>
          <w:ilvl w:val="1"/>
          <w:numId w:val="12"/>
        </w:numPr>
        <w:tabs>
          <w:tab w:val="left" w:pos="360"/>
          <w:tab w:val="left" w:pos="1253"/>
          <w:tab w:val="left" w:pos="1254"/>
        </w:tabs>
        <w:spacing w:before="0" w:after="0"/>
        <w:ind w:left="0" w:firstLine="0"/>
      </w:pPr>
      <w:r>
        <w:t>Modification and Withdrawal of Bids</w:t>
      </w:r>
    </w:p>
    <w:p w14:paraId="6F9F627D" w14:textId="77777777" w:rsidR="003721EF" w:rsidRDefault="003721EF" w:rsidP="003721EF">
      <w:pPr>
        <w:pBdr>
          <w:top w:val="nil"/>
          <w:left w:val="nil"/>
          <w:bottom w:val="nil"/>
          <w:right w:val="nil"/>
          <w:between w:val="nil"/>
        </w:pBdr>
        <w:tabs>
          <w:tab w:val="left" w:pos="360"/>
        </w:tabs>
        <w:spacing w:before="1"/>
        <w:rPr>
          <w:b/>
          <w:color w:val="000000"/>
        </w:rPr>
      </w:pPr>
    </w:p>
    <w:p w14:paraId="50924D12" w14:textId="77777777" w:rsidR="003721EF" w:rsidRDefault="003721EF" w:rsidP="0003704B">
      <w:pPr>
        <w:widowControl w:val="0"/>
        <w:numPr>
          <w:ilvl w:val="1"/>
          <w:numId w:val="12"/>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 xml:space="preserve">The Bidder may modify or withdraw its bid after the Bid's submission, provided that written notice of the </w:t>
      </w:r>
      <w:r>
        <w:rPr>
          <w:color w:val="000000"/>
          <w:sz w:val="21"/>
          <w:szCs w:val="21"/>
        </w:rPr>
        <w:lastRenderedPageBreak/>
        <w:t>modification or withdrawal is received by ICVL prior to the deadline prescribed for submission of bids.</w:t>
      </w:r>
    </w:p>
    <w:p w14:paraId="17A396EA"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79E14DA5" w14:textId="77777777" w:rsidR="003721EF" w:rsidRDefault="003721EF" w:rsidP="0003704B">
      <w:pPr>
        <w:widowControl w:val="0"/>
        <w:numPr>
          <w:ilvl w:val="1"/>
          <w:numId w:val="12"/>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The bidder's modification or withdrawal notice shall be prepared, sealed, marked and despatched in accordance with the provisions mentioned above. A withdrawal notice may also be sent by email but followed by a signed confirmation copy, postmarked no later than the deadline for submission of Bids.</w:t>
      </w:r>
    </w:p>
    <w:p w14:paraId="536CAD73" w14:textId="77777777" w:rsidR="003721EF" w:rsidRDefault="003721EF" w:rsidP="003721EF">
      <w:pPr>
        <w:pBdr>
          <w:top w:val="nil"/>
          <w:left w:val="nil"/>
          <w:bottom w:val="nil"/>
          <w:right w:val="nil"/>
          <w:between w:val="nil"/>
        </w:pBdr>
        <w:tabs>
          <w:tab w:val="left" w:pos="360"/>
        </w:tabs>
        <w:spacing w:before="11"/>
        <w:rPr>
          <w:color w:val="000000"/>
          <w:sz w:val="20"/>
          <w:szCs w:val="20"/>
        </w:rPr>
      </w:pPr>
    </w:p>
    <w:p w14:paraId="0B46EE05" w14:textId="77777777" w:rsidR="003721EF" w:rsidRDefault="003721EF" w:rsidP="0003704B">
      <w:pPr>
        <w:widowControl w:val="0"/>
        <w:numPr>
          <w:ilvl w:val="1"/>
          <w:numId w:val="12"/>
        </w:numPr>
        <w:pBdr>
          <w:top w:val="nil"/>
          <w:left w:val="nil"/>
          <w:bottom w:val="nil"/>
          <w:right w:val="nil"/>
          <w:between w:val="nil"/>
        </w:pBdr>
        <w:tabs>
          <w:tab w:val="left" w:pos="360"/>
          <w:tab w:val="left" w:pos="1253"/>
          <w:tab w:val="left" w:pos="1254"/>
        </w:tabs>
        <w:ind w:left="0" w:firstLine="0"/>
        <w:rPr>
          <w:color w:val="000000"/>
          <w:sz w:val="21"/>
          <w:szCs w:val="21"/>
        </w:rPr>
      </w:pPr>
      <w:r>
        <w:rPr>
          <w:color w:val="000000"/>
          <w:sz w:val="21"/>
          <w:szCs w:val="21"/>
        </w:rPr>
        <w:t>No Bid can be modified subsequent to the deadline for submission of Bids.</w:t>
      </w:r>
    </w:p>
    <w:p w14:paraId="3B25F61B"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3A5F3DCE" w14:textId="77777777" w:rsidR="003721EF" w:rsidRDefault="003721EF" w:rsidP="0003704B">
      <w:pPr>
        <w:widowControl w:val="0"/>
        <w:numPr>
          <w:ilvl w:val="1"/>
          <w:numId w:val="12"/>
        </w:numPr>
        <w:pBdr>
          <w:top w:val="nil"/>
          <w:left w:val="nil"/>
          <w:bottom w:val="nil"/>
          <w:right w:val="nil"/>
          <w:between w:val="nil"/>
        </w:pBdr>
        <w:tabs>
          <w:tab w:val="left" w:pos="360"/>
          <w:tab w:val="left" w:pos="1254"/>
        </w:tabs>
        <w:spacing w:line="276" w:lineRule="auto"/>
        <w:ind w:left="0" w:firstLine="0"/>
        <w:jc w:val="both"/>
        <w:rPr>
          <w:color w:val="000000"/>
          <w:sz w:val="21"/>
          <w:szCs w:val="21"/>
        </w:rPr>
      </w:pPr>
      <w:r>
        <w:rPr>
          <w:color w:val="000000"/>
          <w:sz w:val="21"/>
          <w:szCs w:val="21"/>
        </w:rPr>
        <w:t>No Bid can be withdrawn in the interval between the deadline for submission of Bids and the expiration of the period of bid validity specified by the bidder in the bid.</w:t>
      </w:r>
    </w:p>
    <w:p w14:paraId="72D2D310" w14:textId="77777777" w:rsidR="003721EF" w:rsidRDefault="003721EF" w:rsidP="003721EF">
      <w:pPr>
        <w:pStyle w:val="Heading3"/>
        <w:tabs>
          <w:tab w:val="left" w:pos="360"/>
        </w:tabs>
        <w:spacing w:before="1"/>
        <w:jc w:val="center"/>
        <w:rPr>
          <w:u w:val="single"/>
        </w:rPr>
      </w:pPr>
    </w:p>
    <w:p w14:paraId="1CF7F4BE" w14:textId="77777777" w:rsidR="003721EF" w:rsidRDefault="003721EF" w:rsidP="003721EF">
      <w:pPr>
        <w:pStyle w:val="Heading3"/>
        <w:tabs>
          <w:tab w:val="left" w:pos="360"/>
        </w:tabs>
        <w:spacing w:before="1"/>
        <w:jc w:val="center"/>
      </w:pPr>
      <w:r>
        <w:rPr>
          <w:u w:val="single"/>
        </w:rPr>
        <w:t>BID OPENING AND EVALUATION</w:t>
      </w:r>
    </w:p>
    <w:p w14:paraId="6F74CE19" w14:textId="77777777" w:rsidR="003721EF" w:rsidRDefault="003721EF" w:rsidP="003721EF">
      <w:pPr>
        <w:pBdr>
          <w:top w:val="nil"/>
          <w:left w:val="nil"/>
          <w:bottom w:val="nil"/>
          <w:right w:val="nil"/>
          <w:between w:val="nil"/>
        </w:pBdr>
        <w:tabs>
          <w:tab w:val="left" w:pos="360"/>
        </w:tabs>
        <w:spacing w:before="8"/>
        <w:rPr>
          <w:b/>
          <w:color w:val="000000"/>
          <w:sz w:val="15"/>
          <w:szCs w:val="15"/>
        </w:rPr>
      </w:pPr>
    </w:p>
    <w:p w14:paraId="6F13944F" w14:textId="77777777" w:rsidR="003721EF" w:rsidRDefault="003721EF" w:rsidP="0003704B">
      <w:pPr>
        <w:widowControl w:val="0"/>
        <w:numPr>
          <w:ilvl w:val="1"/>
          <w:numId w:val="11"/>
        </w:numPr>
        <w:pBdr>
          <w:top w:val="nil"/>
          <w:left w:val="nil"/>
          <w:bottom w:val="nil"/>
          <w:right w:val="nil"/>
          <w:between w:val="nil"/>
        </w:pBdr>
        <w:tabs>
          <w:tab w:val="left" w:pos="360"/>
          <w:tab w:val="left" w:pos="540"/>
        </w:tabs>
        <w:spacing w:before="94"/>
        <w:ind w:left="0" w:firstLine="0"/>
        <w:rPr>
          <w:b/>
          <w:color w:val="000000"/>
          <w:sz w:val="21"/>
          <w:szCs w:val="21"/>
        </w:rPr>
      </w:pPr>
      <w:r>
        <w:rPr>
          <w:b/>
          <w:color w:val="000000"/>
          <w:sz w:val="21"/>
          <w:szCs w:val="21"/>
        </w:rPr>
        <w:t>Opening of Bids by Purchaser:</w:t>
      </w:r>
    </w:p>
    <w:p w14:paraId="5D2D8505" w14:textId="77777777" w:rsidR="003721EF" w:rsidRDefault="003721EF" w:rsidP="003721EF">
      <w:pPr>
        <w:pBdr>
          <w:top w:val="nil"/>
          <w:left w:val="nil"/>
          <w:bottom w:val="nil"/>
          <w:right w:val="nil"/>
          <w:between w:val="nil"/>
        </w:pBdr>
        <w:tabs>
          <w:tab w:val="left" w:pos="360"/>
          <w:tab w:val="left" w:pos="540"/>
        </w:tabs>
        <w:spacing w:before="1"/>
        <w:rPr>
          <w:b/>
          <w:color w:val="000000"/>
        </w:rPr>
      </w:pPr>
    </w:p>
    <w:p w14:paraId="3655076E" w14:textId="463FB71E" w:rsidR="003721EF" w:rsidRDefault="003721EF" w:rsidP="0003704B">
      <w:pPr>
        <w:widowControl w:val="0"/>
        <w:numPr>
          <w:ilvl w:val="1"/>
          <w:numId w:val="11"/>
        </w:numPr>
        <w:pBdr>
          <w:top w:val="nil"/>
          <w:left w:val="nil"/>
          <w:bottom w:val="nil"/>
          <w:right w:val="nil"/>
          <w:between w:val="nil"/>
        </w:pBdr>
        <w:tabs>
          <w:tab w:val="left" w:pos="360"/>
          <w:tab w:val="left" w:pos="540"/>
        </w:tabs>
        <w:spacing w:line="276" w:lineRule="auto"/>
        <w:ind w:left="0" w:firstLine="0"/>
        <w:jc w:val="both"/>
        <w:rPr>
          <w:color w:val="000000"/>
          <w:sz w:val="21"/>
          <w:szCs w:val="21"/>
        </w:rPr>
      </w:pPr>
      <w:r>
        <w:rPr>
          <w:color w:val="000000"/>
          <w:sz w:val="21"/>
          <w:szCs w:val="21"/>
        </w:rPr>
        <w:t xml:space="preserve">ICVL will open Earnest Money Deposit (Part-I) and Techno-Commercial Bid (Part-II) in presence of Bidders' authorised representatives who choose to attend, </w:t>
      </w:r>
      <w:r w:rsidRPr="007A0FA8">
        <w:rPr>
          <w:color w:val="000000"/>
          <w:sz w:val="21"/>
          <w:szCs w:val="21"/>
        </w:rPr>
        <w:t xml:space="preserve">at </w:t>
      </w:r>
      <w:r w:rsidRPr="0092682C">
        <w:rPr>
          <w:b/>
          <w:bCs/>
          <w:sz w:val="21"/>
          <w:szCs w:val="21"/>
        </w:rPr>
        <w:t xml:space="preserve">16:00 </w:t>
      </w:r>
      <w:proofErr w:type="spellStart"/>
      <w:r w:rsidRPr="0092682C">
        <w:rPr>
          <w:b/>
          <w:bCs/>
          <w:sz w:val="21"/>
          <w:szCs w:val="21"/>
        </w:rPr>
        <w:t>hrs</w:t>
      </w:r>
      <w:proofErr w:type="spellEnd"/>
      <w:r w:rsidRPr="0092682C">
        <w:rPr>
          <w:b/>
          <w:bCs/>
          <w:sz w:val="21"/>
          <w:szCs w:val="21"/>
        </w:rPr>
        <w:t xml:space="preserve"> (IST) on </w:t>
      </w:r>
      <w:r w:rsidR="00E72D1F">
        <w:rPr>
          <w:b/>
          <w:bCs/>
          <w:sz w:val="21"/>
          <w:szCs w:val="21"/>
        </w:rPr>
        <w:t>04.04</w:t>
      </w:r>
      <w:r w:rsidR="00A953ED">
        <w:rPr>
          <w:b/>
          <w:bCs/>
          <w:sz w:val="21"/>
          <w:szCs w:val="21"/>
        </w:rPr>
        <w:t>.2023</w:t>
      </w:r>
      <w:r>
        <w:rPr>
          <w:b/>
          <w:color w:val="000000"/>
          <w:sz w:val="21"/>
          <w:szCs w:val="21"/>
        </w:rPr>
        <w:t xml:space="preserve">. </w:t>
      </w:r>
      <w:r>
        <w:rPr>
          <w:color w:val="000000"/>
          <w:sz w:val="21"/>
          <w:szCs w:val="21"/>
        </w:rPr>
        <w:t>The Bidders' representatives who are present shall sign their attendance.</w:t>
      </w:r>
    </w:p>
    <w:p w14:paraId="770ACF0A" w14:textId="77777777" w:rsidR="003721EF" w:rsidRDefault="003721EF" w:rsidP="003721EF">
      <w:pPr>
        <w:pBdr>
          <w:top w:val="nil"/>
          <w:left w:val="nil"/>
          <w:bottom w:val="nil"/>
          <w:right w:val="nil"/>
          <w:between w:val="nil"/>
        </w:pBdr>
        <w:tabs>
          <w:tab w:val="left" w:pos="360"/>
          <w:tab w:val="left" w:pos="540"/>
        </w:tabs>
        <w:spacing w:before="9"/>
        <w:jc w:val="both"/>
        <w:rPr>
          <w:color w:val="000000"/>
          <w:sz w:val="20"/>
          <w:szCs w:val="20"/>
        </w:rPr>
      </w:pPr>
    </w:p>
    <w:p w14:paraId="74B5A8CB" w14:textId="77777777" w:rsidR="003721EF" w:rsidRDefault="003721EF" w:rsidP="0003704B">
      <w:pPr>
        <w:widowControl w:val="0"/>
        <w:numPr>
          <w:ilvl w:val="1"/>
          <w:numId w:val="11"/>
        </w:numPr>
        <w:pBdr>
          <w:top w:val="nil"/>
          <w:left w:val="nil"/>
          <w:bottom w:val="nil"/>
          <w:right w:val="nil"/>
          <w:between w:val="nil"/>
        </w:pBdr>
        <w:tabs>
          <w:tab w:val="left" w:pos="360"/>
          <w:tab w:val="left" w:pos="540"/>
        </w:tabs>
        <w:spacing w:before="1"/>
        <w:ind w:left="0" w:firstLine="0"/>
        <w:jc w:val="both"/>
        <w:rPr>
          <w:color w:val="000000"/>
          <w:sz w:val="21"/>
          <w:szCs w:val="21"/>
        </w:rPr>
      </w:pPr>
      <w:r>
        <w:rPr>
          <w:color w:val="000000"/>
          <w:sz w:val="21"/>
          <w:szCs w:val="21"/>
        </w:rPr>
        <w:t>Offers received after due date and time or in single part, shall summarily be rejected.</w:t>
      </w:r>
    </w:p>
    <w:p w14:paraId="78195ED1" w14:textId="77777777" w:rsidR="003721EF" w:rsidRDefault="003721EF" w:rsidP="003721EF">
      <w:pPr>
        <w:pBdr>
          <w:top w:val="nil"/>
          <w:left w:val="nil"/>
          <w:bottom w:val="nil"/>
          <w:right w:val="nil"/>
          <w:between w:val="nil"/>
        </w:pBdr>
        <w:tabs>
          <w:tab w:val="left" w:pos="360"/>
          <w:tab w:val="left" w:pos="540"/>
        </w:tabs>
        <w:spacing w:before="10"/>
        <w:rPr>
          <w:color w:val="000000"/>
          <w:sz w:val="20"/>
          <w:szCs w:val="20"/>
        </w:rPr>
      </w:pPr>
    </w:p>
    <w:p w14:paraId="00576780" w14:textId="77777777" w:rsidR="003721EF" w:rsidRDefault="003721EF" w:rsidP="0003704B">
      <w:pPr>
        <w:widowControl w:val="0"/>
        <w:numPr>
          <w:ilvl w:val="1"/>
          <w:numId w:val="11"/>
        </w:numPr>
        <w:pBdr>
          <w:top w:val="nil"/>
          <w:left w:val="nil"/>
          <w:bottom w:val="nil"/>
          <w:right w:val="nil"/>
          <w:between w:val="nil"/>
        </w:pBdr>
        <w:tabs>
          <w:tab w:val="left" w:pos="360"/>
          <w:tab w:val="left" w:pos="540"/>
        </w:tabs>
        <w:spacing w:line="276" w:lineRule="auto"/>
        <w:ind w:left="0" w:firstLine="0"/>
        <w:jc w:val="both"/>
        <w:rPr>
          <w:color w:val="000000"/>
          <w:sz w:val="21"/>
          <w:szCs w:val="21"/>
        </w:rPr>
      </w:pPr>
      <w:r>
        <w:rPr>
          <w:color w:val="000000"/>
          <w:sz w:val="21"/>
          <w:szCs w:val="21"/>
        </w:rPr>
        <w:t>The bidders' names, bid Prices, modifications, discounts offered and such other details as considered appropriate will be announced at the discretion of ICVL.</w:t>
      </w:r>
    </w:p>
    <w:p w14:paraId="342A3872" w14:textId="77777777" w:rsidR="003721EF" w:rsidRDefault="003721EF" w:rsidP="003721EF">
      <w:pPr>
        <w:pBdr>
          <w:top w:val="nil"/>
          <w:left w:val="nil"/>
          <w:bottom w:val="nil"/>
          <w:right w:val="nil"/>
          <w:between w:val="nil"/>
        </w:pBdr>
        <w:tabs>
          <w:tab w:val="left" w:pos="360"/>
          <w:tab w:val="left" w:pos="540"/>
        </w:tabs>
        <w:spacing w:before="9"/>
        <w:rPr>
          <w:color w:val="000000"/>
          <w:sz w:val="20"/>
          <w:szCs w:val="20"/>
        </w:rPr>
      </w:pPr>
    </w:p>
    <w:p w14:paraId="52C447EE" w14:textId="77777777" w:rsidR="003721EF" w:rsidRDefault="003721EF" w:rsidP="003721EF">
      <w:pPr>
        <w:pBdr>
          <w:top w:val="nil"/>
          <w:left w:val="nil"/>
          <w:bottom w:val="nil"/>
          <w:right w:val="nil"/>
          <w:between w:val="nil"/>
        </w:pBdr>
        <w:tabs>
          <w:tab w:val="left" w:pos="360"/>
        </w:tabs>
        <w:spacing w:before="1" w:line="276" w:lineRule="auto"/>
        <w:jc w:val="both"/>
        <w:rPr>
          <w:color w:val="000000"/>
          <w:sz w:val="21"/>
          <w:szCs w:val="21"/>
        </w:rPr>
      </w:pPr>
      <w:r>
        <w:rPr>
          <w:b/>
          <w:color w:val="000000"/>
          <w:sz w:val="21"/>
          <w:szCs w:val="21"/>
        </w:rPr>
        <w:t xml:space="preserve">11.0Clarification of Bids: </w:t>
      </w:r>
      <w:r>
        <w:rPr>
          <w:color w:val="000000"/>
          <w:sz w:val="21"/>
          <w:szCs w:val="21"/>
        </w:rPr>
        <w:t xml:space="preserve">To assist in the examination, evaluation and comparison of Techno-commercial Bids, ICVL may, at its discretion, ask the bidder for a clarification of the bid. The request for clarification and the response shall be </w:t>
      </w:r>
      <w:r w:rsidRPr="00465744">
        <w:rPr>
          <w:bCs/>
          <w:color w:val="000000"/>
          <w:sz w:val="21"/>
          <w:szCs w:val="21"/>
        </w:rPr>
        <w:t xml:space="preserve">in </w:t>
      </w:r>
      <w:proofErr w:type="spellStart"/>
      <w:r w:rsidRPr="00465744">
        <w:rPr>
          <w:bCs/>
          <w:color w:val="000000"/>
          <w:sz w:val="21"/>
          <w:szCs w:val="21"/>
        </w:rPr>
        <w:t>writing</w:t>
      </w:r>
      <w:r>
        <w:rPr>
          <w:color w:val="000000"/>
          <w:sz w:val="21"/>
          <w:szCs w:val="21"/>
        </w:rPr>
        <w:t>and</w:t>
      </w:r>
      <w:proofErr w:type="spellEnd"/>
      <w:r>
        <w:rPr>
          <w:color w:val="000000"/>
          <w:sz w:val="21"/>
          <w:szCs w:val="21"/>
        </w:rPr>
        <w:t xml:space="preserve"> no change in the price or substance of the bid shall be sought, offered or permitted.</w:t>
      </w:r>
    </w:p>
    <w:p w14:paraId="4F084782"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0BAC1C19" w14:textId="77777777" w:rsidR="003721EF" w:rsidRDefault="003721EF" w:rsidP="00FF1910">
      <w:pPr>
        <w:pBdr>
          <w:top w:val="nil"/>
          <w:left w:val="nil"/>
          <w:bottom w:val="nil"/>
          <w:right w:val="nil"/>
          <w:between w:val="nil"/>
        </w:pBdr>
        <w:tabs>
          <w:tab w:val="left" w:pos="360"/>
        </w:tabs>
        <w:jc w:val="both"/>
        <w:rPr>
          <w:color w:val="000000"/>
          <w:sz w:val="21"/>
          <w:szCs w:val="21"/>
        </w:rPr>
      </w:pPr>
      <w:r>
        <w:rPr>
          <w:b/>
          <w:color w:val="000000"/>
          <w:sz w:val="21"/>
          <w:szCs w:val="21"/>
        </w:rPr>
        <w:t xml:space="preserve">12.0 </w:t>
      </w:r>
      <w:r>
        <w:rPr>
          <w:b/>
          <w:color w:val="000000"/>
          <w:sz w:val="21"/>
          <w:szCs w:val="21"/>
        </w:rPr>
        <w:tab/>
      </w:r>
      <w:r>
        <w:rPr>
          <w:color w:val="000000"/>
          <w:sz w:val="21"/>
          <w:szCs w:val="21"/>
        </w:rPr>
        <w:t>ICVL may waive any minor infirmity or non-conformity or irregularity in a Bid which does   not constitute a material deviation, provided such waiver does not prejudice or affect the relative ranking of any Bidder.</w:t>
      </w:r>
    </w:p>
    <w:p w14:paraId="64BEA4B3" w14:textId="77777777" w:rsidR="003721EF" w:rsidRDefault="003721EF" w:rsidP="00FF1910">
      <w:pPr>
        <w:pBdr>
          <w:top w:val="nil"/>
          <w:left w:val="nil"/>
          <w:bottom w:val="nil"/>
          <w:right w:val="nil"/>
          <w:between w:val="nil"/>
        </w:pBdr>
        <w:tabs>
          <w:tab w:val="left" w:pos="360"/>
        </w:tabs>
        <w:rPr>
          <w:color w:val="000000"/>
          <w:sz w:val="20"/>
          <w:szCs w:val="20"/>
        </w:rPr>
      </w:pPr>
    </w:p>
    <w:p w14:paraId="00C15B05" w14:textId="77777777" w:rsidR="003721EF" w:rsidRPr="00FF1910" w:rsidRDefault="003721EF" w:rsidP="00FF1910">
      <w:pPr>
        <w:pStyle w:val="Heading3"/>
        <w:tabs>
          <w:tab w:val="left" w:pos="360"/>
          <w:tab w:val="left" w:pos="1306"/>
        </w:tabs>
        <w:spacing w:before="0"/>
        <w:jc w:val="both"/>
        <w:rPr>
          <w:b w:val="0"/>
          <w:bCs/>
          <w:color w:val="000000"/>
          <w:sz w:val="21"/>
          <w:szCs w:val="21"/>
        </w:rPr>
      </w:pPr>
      <w:r w:rsidRPr="00FF1910">
        <w:rPr>
          <w:sz w:val="21"/>
          <w:szCs w:val="21"/>
        </w:rPr>
        <w:t xml:space="preserve">13.0Declaration by Bidder: </w:t>
      </w:r>
      <w:r w:rsidRPr="00FF1910">
        <w:rPr>
          <w:b w:val="0"/>
          <w:color w:val="000000"/>
          <w:sz w:val="21"/>
          <w:szCs w:val="21"/>
        </w:rPr>
        <w:t>Bidder to declare in case the proprietor / partner / Director of the firm has any relation with any employee working in ICVL including its subsidiaries and if so, gives the details and the relationship.</w:t>
      </w:r>
    </w:p>
    <w:p w14:paraId="14CD8930" w14:textId="77777777" w:rsidR="003721EF" w:rsidRDefault="003721EF" w:rsidP="003721EF">
      <w:pPr>
        <w:pBdr>
          <w:top w:val="nil"/>
          <w:left w:val="nil"/>
          <w:bottom w:val="nil"/>
          <w:right w:val="nil"/>
          <w:between w:val="nil"/>
        </w:pBdr>
        <w:tabs>
          <w:tab w:val="left" w:pos="360"/>
        </w:tabs>
        <w:spacing w:before="10"/>
        <w:rPr>
          <w:color w:val="000000"/>
          <w:sz w:val="20"/>
          <w:szCs w:val="20"/>
        </w:rPr>
      </w:pPr>
    </w:p>
    <w:p w14:paraId="2C14BD06" w14:textId="77777777" w:rsidR="003721EF" w:rsidRDefault="003721EF" w:rsidP="0003704B">
      <w:pPr>
        <w:widowControl w:val="0"/>
        <w:numPr>
          <w:ilvl w:val="1"/>
          <w:numId w:val="10"/>
        </w:numPr>
        <w:pBdr>
          <w:top w:val="nil"/>
          <w:left w:val="nil"/>
          <w:bottom w:val="nil"/>
          <w:right w:val="nil"/>
          <w:between w:val="nil"/>
        </w:pBdr>
        <w:tabs>
          <w:tab w:val="left" w:pos="360"/>
          <w:tab w:val="left" w:pos="540"/>
        </w:tabs>
        <w:spacing w:line="276" w:lineRule="auto"/>
        <w:ind w:left="0" w:firstLine="0"/>
        <w:jc w:val="both"/>
        <w:rPr>
          <w:color w:val="000000"/>
          <w:sz w:val="21"/>
          <w:szCs w:val="21"/>
        </w:rPr>
      </w:pPr>
      <w:r>
        <w:rPr>
          <w:b/>
          <w:color w:val="000000"/>
          <w:sz w:val="21"/>
          <w:szCs w:val="21"/>
        </w:rPr>
        <w:t xml:space="preserve">Evaluation and Comparison of Bids: </w:t>
      </w:r>
      <w:r>
        <w:rPr>
          <w:color w:val="000000"/>
          <w:sz w:val="21"/>
          <w:szCs w:val="21"/>
        </w:rPr>
        <w:t>ICVL will conduct a three-stage evaluation of the bids submitted by the bidders:</w:t>
      </w:r>
    </w:p>
    <w:p w14:paraId="32A45234" w14:textId="77777777" w:rsidR="003721EF" w:rsidRDefault="003721EF" w:rsidP="003721EF">
      <w:pPr>
        <w:pBdr>
          <w:top w:val="nil"/>
          <w:left w:val="nil"/>
          <w:bottom w:val="nil"/>
          <w:right w:val="nil"/>
          <w:between w:val="nil"/>
        </w:pBdr>
        <w:tabs>
          <w:tab w:val="left" w:pos="360"/>
        </w:tabs>
        <w:spacing w:before="9"/>
        <w:rPr>
          <w:color w:val="000000"/>
          <w:sz w:val="20"/>
          <w:szCs w:val="20"/>
        </w:rPr>
      </w:pPr>
    </w:p>
    <w:p w14:paraId="64F26DDE" w14:textId="77777777" w:rsidR="003721EF" w:rsidRDefault="003721EF" w:rsidP="003721EF">
      <w:pPr>
        <w:pBdr>
          <w:top w:val="nil"/>
          <w:left w:val="nil"/>
          <w:bottom w:val="nil"/>
          <w:right w:val="nil"/>
          <w:between w:val="nil"/>
        </w:pBdr>
        <w:tabs>
          <w:tab w:val="left" w:pos="360"/>
        </w:tabs>
        <w:spacing w:line="276" w:lineRule="auto"/>
        <w:jc w:val="both"/>
        <w:rPr>
          <w:color w:val="000000"/>
          <w:sz w:val="21"/>
          <w:szCs w:val="21"/>
        </w:rPr>
      </w:pPr>
      <w:r>
        <w:rPr>
          <w:b/>
          <w:color w:val="000000"/>
          <w:sz w:val="21"/>
          <w:szCs w:val="21"/>
        </w:rPr>
        <w:t xml:space="preserve">Stage 1: </w:t>
      </w:r>
      <w:r>
        <w:rPr>
          <w:color w:val="000000"/>
          <w:sz w:val="21"/>
          <w:szCs w:val="21"/>
        </w:rPr>
        <w:t>Envelope containing EMD (Part-I) shall be opened. If EMD is not found in order, Techno-Commercial Bid (Part-II) shall not be opened and the Bidder shall not qualify for the bid.</w:t>
      </w:r>
    </w:p>
    <w:p w14:paraId="436DBF18" w14:textId="77777777" w:rsidR="003721EF" w:rsidRDefault="003721EF" w:rsidP="003721EF">
      <w:pPr>
        <w:pBdr>
          <w:top w:val="nil"/>
          <w:left w:val="nil"/>
          <w:bottom w:val="nil"/>
          <w:right w:val="nil"/>
          <w:between w:val="nil"/>
        </w:pBdr>
        <w:tabs>
          <w:tab w:val="left" w:pos="360"/>
        </w:tabs>
        <w:rPr>
          <w:color w:val="000000"/>
          <w:sz w:val="21"/>
          <w:szCs w:val="21"/>
        </w:rPr>
      </w:pPr>
    </w:p>
    <w:p w14:paraId="6448CAFE" w14:textId="77777777" w:rsidR="003721EF" w:rsidRDefault="003721EF" w:rsidP="003721EF">
      <w:pPr>
        <w:pBdr>
          <w:top w:val="nil"/>
          <w:left w:val="nil"/>
          <w:bottom w:val="nil"/>
          <w:right w:val="nil"/>
          <w:between w:val="nil"/>
        </w:pBdr>
        <w:tabs>
          <w:tab w:val="left" w:pos="360"/>
        </w:tabs>
        <w:jc w:val="both"/>
        <w:rPr>
          <w:color w:val="000000"/>
          <w:sz w:val="21"/>
          <w:szCs w:val="21"/>
        </w:rPr>
      </w:pPr>
      <w:r>
        <w:rPr>
          <w:b/>
          <w:color w:val="000000"/>
          <w:sz w:val="21"/>
          <w:szCs w:val="21"/>
        </w:rPr>
        <w:t xml:space="preserve">Stage 2: </w:t>
      </w:r>
      <w:r>
        <w:rPr>
          <w:color w:val="000000"/>
          <w:sz w:val="21"/>
          <w:szCs w:val="21"/>
        </w:rPr>
        <w:t>Envelope containing Techno-Commercial Bid (Part-II) shall be opened.</w:t>
      </w:r>
    </w:p>
    <w:p w14:paraId="57A052DB" w14:textId="77777777" w:rsidR="003721EF" w:rsidRDefault="003721EF" w:rsidP="003721EF">
      <w:pPr>
        <w:pBdr>
          <w:top w:val="nil"/>
          <w:left w:val="nil"/>
          <w:bottom w:val="nil"/>
          <w:right w:val="nil"/>
          <w:between w:val="nil"/>
        </w:pBdr>
        <w:tabs>
          <w:tab w:val="left" w:pos="360"/>
        </w:tabs>
        <w:spacing w:before="10"/>
        <w:rPr>
          <w:color w:val="000000"/>
          <w:sz w:val="23"/>
          <w:szCs w:val="23"/>
        </w:rPr>
      </w:pPr>
    </w:p>
    <w:p w14:paraId="3C977A91" w14:textId="77777777" w:rsidR="003721EF" w:rsidRPr="00D922DA" w:rsidRDefault="003721EF" w:rsidP="003721EF">
      <w:pPr>
        <w:tabs>
          <w:tab w:val="left" w:pos="360"/>
        </w:tabs>
        <w:spacing w:before="1" w:line="276" w:lineRule="auto"/>
        <w:jc w:val="both"/>
        <w:rPr>
          <w:iCs/>
          <w:sz w:val="21"/>
          <w:szCs w:val="21"/>
        </w:rPr>
      </w:pPr>
      <w:r w:rsidRPr="00D922DA">
        <w:rPr>
          <w:iCs/>
          <w:sz w:val="21"/>
          <w:szCs w:val="21"/>
        </w:rPr>
        <w:t xml:space="preserve">In case any specific adverse </w:t>
      </w:r>
      <w:r>
        <w:rPr>
          <w:iCs/>
          <w:sz w:val="21"/>
          <w:szCs w:val="21"/>
        </w:rPr>
        <w:t xml:space="preserve">substantiated </w:t>
      </w:r>
      <w:r w:rsidRPr="00D922DA">
        <w:rPr>
          <w:iCs/>
          <w:sz w:val="21"/>
          <w:szCs w:val="21"/>
        </w:rPr>
        <w:t xml:space="preserve">report is received against a </w:t>
      </w:r>
      <w:r>
        <w:rPr>
          <w:iCs/>
          <w:sz w:val="21"/>
          <w:szCs w:val="21"/>
        </w:rPr>
        <w:t>bidder</w:t>
      </w:r>
      <w:r w:rsidRPr="00D922DA">
        <w:rPr>
          <w:iCs/>
          <w:sz w:val="21"/>
          <w:szCs w:val="21"/>
        </w:rPr>
        <w:t xml:space="preserve">, as information or upon enquiry made by ICVL, in respect of capabilities and performance of the </w:t>
      </w:r>
      <w:r>
        <w:rPr>
          <w:iCs/>
          <w:sz w:val="21"/>
          <w:szCs w:val="21"/>
        </w:rPr>
        <w:t>bidder</w:t>
      </w:r>
      <w:r w:rsidRPr="00D922DA">
        <w:rPr>
          <w:iCs/>
          <w:sz w:val="21"/>
          <w:szCs w:val="21"/>
        </w:rPr>
        <w:t xml:space="preserve">, the quotation/ </w:t>
      </w:r>
      <w:r>
        <w:rPr>
          <w:iCs/>
          <w:sz w:val="21"/>
          <w:szCs w:val="21"/>
        </w:rPr>
        <w:t>bid</w:t>
      </w:r>
      <w:r w:rsidRPr="00D922DA">
        <w:rPr>
          <w:iCs/>
          <w:sz w:val="21"/>
          <w:szCs w:val="21"/>
        </w:rPr>
        <w:t xml:space="preserve"> submitted by such </w:t>
      </w:r>
      <w:r>
        <w:rPr>
          <w:iCs/>
          <w:sz w:val="21"/>
          <w:szCs w:val="21"/>
        </w:rPr>
        <w:t>bidder</w:t>
      </w:r>
      <w:r w:rsidRPr="00D922DA">
        <w:rPr>
          <w:iCs/>
          <w:sz w:val="21"/>
          <w:szCs w:val="21"/>
        </w:rPr>
        <w:t xml:space="preserve"> shall be rejected on the basis of recorded reasons and with the approval of the Competent Authority. </w:t>
      </w:r>
    </w:p>
    <w:p w14:paraId="1A45F2CE" w14:textId="77777777" w:rsidR="003721EF" w:rsidRPr="00D922DA" w:rsidRDefault="003721EF" w:rsidP="003721EF">
      <w:pPr>
        <w:pBdr>
          <w:top w:val="nil"/>
          <w:left w:val="nil"/>
          <w:bottom w:val="nil"/>
          <w:right w:val="nil"/>
          <w:between w:val="nil"/>
        </w:pBdr>
        <w:tabs>
          <w:tab w:val="left" w:pos="360"/>
        </w:tabs>
        <w:spacing w:before="10"/>
        <w:rPr>
          <w:iCs/>
          <w:color w:val="000000"/>
          <w:sz w:val="20"/>
          <w:szCs w:val="20"/>
        </w:rPr>
      </w:pPr>
    </w:p>
    <w:p w14:paraId="0880926B" w14:textId="77777777" w:rsidR="003721EF" w:rsidRPr="00D922DA" w:rsidRDefault="003721EF" w:rsidP="003721EF">
      <w:pPr>
        <w:pBdr>
          <w:top w:val="nil"/>
          <w:left w:val="nil"/>
          <w:bottom w:val="nil"/>
          <w:right w:val="nil"/>
          <w:between w:val="nil"/>
        </w:pBdr>
        <w:tabs>
          <w:tab w:val="left" w:pos="360"/>
        </w:tabs>
        <w:jc w:val="both"/>
        <w:rPr>
          <w:iCs/>
          <w:color w:val="000000"/>
          <w:sz w:val="21"/>
          <w:szCs w:val="21"/>
        </w:rPr>
      </w:pPr>
      <w:r w:rsidRPr="00D922DA">
        <w:rPr>
          <w:iCs/>
          <w:color w:val="000000"/>
          <w:sz w:val="21"/>
          <w:szCs w:val="21"/>
        </w:rPr>
        <w:t>Offers of following kinds may be rejected:</w:t>
      </w:r>
    </w:p>
    <w:p w14:paraId="477DD495" w14:textId="77777777" w:rsidR="003721EF" w:rsidRPr="00D922DA" w:rsidRDefault="003721EF" w:rsidP="0003704B">
      <w:pPr>
        <w:widowControl w:val="0"/>
        <w:numPr>
          <w:ilvl w:val="2"/>
          <w:numId w:val="10"/>
        </w:numPr>
        <w:pBdr>
          <w:top w:val="nil"/>
          <w:left w:val="nil"/>
          <w:bottom w:val="nil"/>
          <w:right w:val="nil"/>
          <w:between w:val="nil"/>
        </w:pBdr>
        <w:tabs>
          <w:tab w:val="left" w:pos="360"/>
          <w:tab w:val="left" w:pos="1679"/>
        </w:tabs>
        <w:spacing w:before="157"/>
        <w:ind w:left="0" w:firstLine="0"/>
        <w:rPr>
          <w:iCs/>
          <w:sz w:val="21"/>
          <w:szCs w:val="21"/>
        </w:rPr>
      </w:pPr>
      <w:r w:rsidRPr="00D922DA">
        <w:rPr>
          <w:iCs/>
          <w:sz w:val="21"/>
          <w:szCs w:val="21"/>
        </w:rPr>
        <w:t xml:space="preserve">Offers which do not conform to validity as per </w:t>
      </w:r>
      <w:r w:rsidR="00B73DBE">
        <w:rPr>
          <w:iCs/>
          <w:sz w:val="21"/>
          <w:szCs w:val="21"/>
        </w:rPr>
        <w:t>NIT</w:t>
      </w:r>
    </w:p>
    <w:p w14:paraId="41513D6F" w14:textId="77777777" w:rsidR="003721EF" w:rsidRPr="00C80ECC" w:rsidRDefault="003721EF" w:rsidP="0003704B">
      <w:pPr>
        <w:widowControl w:val="0"/>
        <w:numPr>
          <w:ilvl w:val="2"/>
          <w:numId w:val="10"/>
        </w:numPr>
        <w:pBdr>
          <w:top w:val="nil"/>
          <w:left w:val="nil"/>
          <w:bottom w:val="nil"/>
          <w:right w:val="nil"/>
          <w:between w:val="nil"/>
        </w:pBdr>
        <w:tabs>
          <w:tab w:val="left" w:pos="360"/>
          <w:tab w:val="left" w:pos="1679"/>
        </w:tabs>
        <w:spacing w:before="1"/>
        <w:ind w:left="360" w:hanging="360"/>
        <w:rPr>
          <w:iCs/>
          <w:sz w:val="21"/>
          <w:szCs w:val="21"/>
        </w:rPr>
      </w:pPr>
      <w:r w:rsidRPr="00C80ECC">
        <w:rPr>
          <w:iCs/>
          <w:sz w:val="21"/>
          <w:szCs w:val="21"/>
        </w:rPr>
        <w:t>Offers without duly filled in Forms/</w:t>
      </w:r>
      <w:proofErr w:type="spellStart"/>
      <w:r w:rsidRPr="00C80ECC">
        <w:rPr>
          <w:iCs/>
          <w:sz w:val="21"/>
          <w:szCs w:val="21"/>
        </w:rPr>
        <w:t>Proforma</w:t>
      </w:r>
      <w:proofErr w:type="spellEnd"/>
      <w:r w:rsidRPr="00C80ECC">
        <w:rPr>
          <w:iCs/>
          <w:sz w:val="21"/>
          <w:szCs w:val="21"/>
        </w:rPr>
        <w:t xml:space="preserve"> as per </w:t>
      </w:r>
      <w:r w:rsidR="00B73DBE">
        <w:rPr>
          <w:iCs/>
          <w:sz w:val="21"/>
          <w:szCs w:val="21"/>
        </w:rPr>
        <w:t>NIT</w:t>
      </w:r>
      <w:r w:rsidRPr="00C80ECC">
        <w:rPr>
          <w:iCs/>
          <w:sz w:val="21"/>
          <w:szCs w:val="21"/>
        </w:rPr>
        <w:t xml:space="preserve"> along with supporting</w:t>
      </w:r>
      <w:r>
        <w:rPr>
          <w:iCs/>
          <w:sz w:val="21"/>
          <w:szCs w:val="21"/>
        </w:rPr>
        <w:t xml:space="preserve"> d</w:t>
      </w:r>
      <w:r w:rsidRPr="00C80ECC">
        <w:rPr>
          <w:iCs/>
          <w:sz w:val="21"/>
          <w:szCs w:val="21"/>
        </w:rPr>
        <w:t>ocuments wherever required</w:t>
      </w:r>
    </w:p>
    <w:p w14:paraId="64AE94FA" w14:textId="77777777" w:rsidR="003721EF" w:rsidRPr="00D922DA" w:rsidRDefault="003721EF" w:rsidP="0003704B">
      <w:pPr>
        <w:widowControl w:val="0"/>
        <w:numPr>
          <w:ilvl w:val="2"/>
          <w:numId w:val="10"/>
        </w:numPr>
        <w:pBdr>
          <w:top w:val="nil"/>
          <w:left w:val="nil"/>
          <w:bottom w:val="nil"/>
          <w:right w:val="nil"/>
          <w:between w:val="nil"/>
        </w:pBdr>
        <w:tabs>
          <w:tab w:val="left" w:pos="360"/>
          <w:tab w:val="left" w:pos="1679"/>
        </w:tabs>
        <w:spacing w:before="34" w:line="276" w:lineRule="auto"/>
        <w:ind w:left="360" w:hanging="360"/>
        <w:rPr>
          <w:iCs/>
          <w:sz w:val="21"/>
          <w:szCs w:val="21"/>
        </w:rPr>
      </w:pPr>
      <w:r w:rsidRPr="00D922DA">
        <w:rPr>
          <w:iCs/>
          <w:sz w:val="21"/>
          <w:szCs w:val="21"/>
        </w:rPr>
        <w:t>Offers where prices are not firm during the entire duration of the contract and/or are conditional offers</w:t>
      </w:r>
    </w:p>
    <w:p w14:paraId="189629DE" w14:textId="77777777" w:rsidR="003721EF" w:rsidRPr="00D922DA" w:rsidRDefault="003721EF" w:rsidP="0003704B">
      <w:pPr>
        <w:widowControl w:val="0"/>
        <w:numPr>
          <w:ilvl w:val="2"/>
          <w:numId w:val="10"/>
        </w:numPr>
        <w:pBdr>
          <w:top w:val="nil"/>
          <w:left w:val="nil"/>
          <w:bottom w:val="nil"/>
          <w:right w:val="nil"/>
          <w:between w:val="nil"/>
        </w:pBdr>
        <w:tabs>
          <w:tab w:val="left" w:pos="360"/>
          <w:tab w:val="left" w:pos="1679"/>
        </w:tabs>
        <w:spacing w:before="2"/>
        <w:ind w:left="360" w:hanging="360"/>
        <w:rPr>
          <w:iCs/>
          <w:sz w:val="21"/>
          <w:szCs w:val="21"/>
        </w:rPr>
      </w:pPr>
      <w:r w:rsidRPr="00D922DA">
        <w:rPr>
          <w:iCs/>
          <w:sz w:val="21"/>
          <w:szCs w:val="21"/>
        </w:rPr>
        <w:lastRenderedPageBreak/>
        <w:t xml:space="preserve">Offers which do not conform to </w:t>
      </w:r>
      <w:r w:rsidR="00B73DBE">
        <w:rPr>
          <w:iCs/>
          <w:sz w:val="21"/>
          <w:szCs w:val="21"/>
        </w:rPr>
        <w:t>NIT</w:t>
      </w:r>
      <w:r w:rsidRPr="00D922DA">
        <w:rPr>
          <w:iCs/>
          <w:sz w:val="21"/>
          <w:szCs w:val="21"/>
        </w:rPr>
        <w:t xml:space="preserve"> terms and conditions.</w:t>
      </w:r>
    </w:p>
    <w:p w14:paraId="53D0E477" w14:textId="77777777" w:rsidR="003721EF" w:rsidRDefault="003721EF" w:rsidP="003721EF">
      <w:pPr>
        <w:pBdr>
          <w:top w:val="nil"/>
          <w:left w:val="nil"/>
          <w:bottom w:val="nil"/>
          <w:right w:val="nil"/>
          <w:between w:val="nil"/>
        </w:pBdr>
        <w:tabs>
          <w:tab w:val="left" w:pos="360"/>
        </w:tabs>
        <w:spacing w:before="1"/>
        <w:rPr>
          <w:b/>
          <w:i/>
          <w:color w:val="000000"/>
        </w:rPr>
      </w:pPr>
    </w:p>
    <w:p w14:paraId="0FD999A0" w14:textId="77777777" w:rsidR="003721EF" w:rsidRPr="00D87010" w:rsidRDefault="003721EF" w:rsidP="003721EF">
      <w:pPr>
        <w:pBdr>
          <w:top w:val="nil"/>
          <w:left w:val="nil"/>
          <w:bottom w:val="nil"/>
          <w:right w:val="nil"/>
          <w:between w:val="nil"/>
        </w:pBdr>
        <w:tabs>
          <w:tab w:val="left" w:pos="360"/>
        </w:tabs>
        <w:spacing w:line="276" w:lineRule="auto"/>
        <w:jc w:val="both"/>
        <w:rPr>
          <w:color w:val="000000"/>
          <w:sz w:val="21"/>
          <w:szCs w:val="21"/>
        </w:rPr>
      </w:pPr>
      <w:r>
        <w:rPr>
          <w:b/>
          <w:color w:val="000000"/>
          <w:sz w:val="21"/>
          <w:szCs w:val="21"/>
        </w:rPr>
        <w:t xml:space="preserve">Stage 3: </w:t>
      </w:r>
      <w:r w:rsidR="0062553B">
        <w:rPr>
          <w:color w:val="000000"/>
          <w:sz w:val="21"/>
          <w:szCs w:val="21"/>
        </w:rPr>
        <w:t xml:space="preserve">The price discovery would be conducted through conduct of RA amongst techno-commercially </w:t>
      </w:r>
      <w:proofErr w:type="spellStart"/>
      <w:r w:rsidR="0062553B">
        <w:rPr>
          <w:color w:val="000000"/>
          <w:sz w:val="21"/>
          <w:szCs w:val="21"/>
        </w:rPr>
        <w:t>eligibile</w:t>
      </w:r>
      <w:proofErr w:type="spellEnd"/>
      <w:r w:rsidR="0062553B">
        <w:rPr>
          <w:color w:val="000000"/>
          <w:sz w:val="21"/>
          <w:szCs w:val="21"/>
        </w:rPr>
        <w:t xml:space="preserve"> bidders as emerged from Stage1 &amp; Stage2 above. The date and time of conduct of RA will be directly communicated to the eligible bidders by the service provider, M/s </w:t>
      </w:r>
      <w:proofErr w:type="spellStart"/>
      <w:r w:rsidR="0062553B">
        <w:rPr>
          <w:color w:val="000000"/>
          <w:sz w:val="21"/>
          <w:szCs w:val="21"/>
        </w:rPr>
        <w:t>mjunction</w:t>
      </w:r>
      <w:proofErr w:type="spellEnd"/>
      <w:r w:rsidR="0062553B">
        <w:rPr>
          <w:color w:val="000000"/>
          <w:sz w:val="21"/>
          <w:szCs w:val="21"/>
        </w:rPr>
        <w:t xml:space="preserve"> services limited, Kolkata. The bidder quoting lowest price during the course of online RA will be declared as the successful (L1) bidder.</w:t>
      </w:r>
    </w:p>
    <w:p w14:paraId="29E75449" w14:textId="77777777" w:rsidR="003721EF" w:rsidRDefault="003721EF" w:rsidP="003721EF">
      <w:pPr>
        <w:pBdr>
          <w:top w:val="nil"/>
          <w:left w:val="nil"/>
          <w:bottom w:val="nil"/>
          <w:right w:val="nil"/>
          <w:between w:val="nil"/>
        </w:pBdr>
        <w:tabs>
          <w:tab w:val="left" w:pos="360"/>
        </w:tabs>
        <w:spacing w:before="9"/>
        <w:rPr>
          <w:color w:val="000000"/>
          <w:sz w:val="20"/>
          <w:szCs w:val="20"/>
        </w:rPr>
      </w:pPr>
    </w:p>
    <w:p w14:paraId="2A994119" w14:textId="77777777" w:rsidR="003721EF" w:rsidRDefault="0062553B" w:rsidP="003721EF">
      <w:pPr>
        <w:tabs>
          <w:tab w:val="left" w:pos="360"/>
        </w:tabs>
        <w:spacing w:line="273" w:lineRule="auto"/>
        <w:jc w:val="both"/>
        <w:rPr>
          <w:i/>
          <w:sz w:val="21"/>
          <w:szCs w:val="21"/>
        </w:rPr>
      </w:pPr>
      <w:r>
        <w:rPr>
          <w:i/>
          <w:sz w:val="21"/>
          <w:szCs w:val="21"/>
        </w:rPr>
        <w:t xml:space="preserve">The L1 bidder </w:t>
      </w:r>
      <w:r w:rsidR="00D54A25">
        <w:rPr>
          <w:i/>
          <w:sz w:val="21"/>
          <w:szCs w:val="21"/>
        </w:rPr>
        <w:t>shall submit their winning price in RA as per price format mentioned in Annexure –V</w:t>
      </w:r>
      <w:r w:rsidR="001F12ED">
        <w:rPr>
          <w:i/>
          <w:sz w:val="21"/>
          <w:szCs w:val="21"/>
        </w:rPr>
        <w:t>I</w:t>
      </w:r>
      <w:r w:rsidR="00D54A25">
        <w:rPr>
          <w:i/>
          <w:sz w:val="21"/>
          <w:szCs w:val="21"/>
        </w:rPr>
        <w:t xml:space="preserve"> on their letterhead duly stamped and signed by their authorized signatory to M/s </w:t>
      </w:r>
      <w:proofErr w:type="spellStart"/>
      <w:r w:rsidR="00D54A25">
        <w:rPr>
          <w:i/>
          <w:sz w:val="21"/>
          <w:szCs w:val="21"/>
        </w:rPr>
        <w:t>mjunction</w:t>
      </w:r>
      <w:proofErr w:type="spellEnd"/>
      <w:r w:rsidR="00D54A25">
        <w:rPr>
          <w:i/>
          <w:sz w:val="21"/>
          <w:szCs w:val="21"/>
        </w:rPr>
        <w:t xml:space="preserve"> service limited immediately after completion of RA</w:t>
      </w:r>
    </w:p>
    <w:p w14:paraId="546327FC" w14:textId="77777777" w:rsidR="00A15ACC" w:rsidRDefault="00A15ACC" w:rsidP="003721EF">
      <w:pPr>
        <w:tabs>
          <w:tab w:val="left" w:pos="360"/>
        </w:tabs>
        <w:spacing w:line="273" w:lineRule="auto"/>
        <w:jc w:val="both"/>
        <w:rPr>
          <w:i/>
          <w:sz w:val="21"/>
          <w:szCs w:val="21"/>
        </w:rPr>
      </w:pPr>
    </w:p>
    <w:p w14:paraId="7B01C875" w14:textId="77777777" w:rsidR="00A15ACC" w:rsidRPr="00FF1910" w:rsidRDefault="00A15ACC" w:rsidP="00FF1910">
      <w:pPr>
        <w:pStyle w:val="ListParagraph"/>
        <w:ind w:left="0"/>
        <w:jc w:val="both"/>
        <w:rPr>
          <w:bCs/>
          <w:iCs/>
          <w:sz w:val="21"/>
          <w:szCs w:val="21"/>
        </w:rPr>
      </w:pPr>
      <w:r w:rsidRPr="00FF1910">
        <w:rPr>
          <w:bCs/>
          <w:iCs/>
          <w:sz w:val="21"/>
          <w:szCs w:val="21"/>
        </w:rPr>
        <w:t xml:space="preserve">If for any reason, it is not feasible for </w:t>
      </w:r>
      <w:r w:rsidRPr="00FF1910">
        <w:rPr>
          <w:sz w:val="21"/>
          <w:szCs w:val="21"/>
        </w:rPr>
        <w:t>International Coal Ventures Pvt. Ltd (ICVL</w:t>
      </w:r>
      <w:proofErr w:type="gramStart"/>
      <w:r w:rsidRPr="00FF1910">
        <w:rPr>
          <w:sz w:val="21"/>
          <w:szCs w:val="21"/>
        </w:rPr>
        <w:t>)</w:t>
      </w:r>
      <w:r w:rsidRPr="00FF1910">
        <w:rPr>
          <w:bCs/>
          <w:iCs/>
          <w:sz w:val="21"/>
          <w:szCs w:val="21"/>
        </w:rPr>
        <w:t>to</w:t>
      </w:r>
      <w:proofErr w:type="gramEnd"/>
      <w:r w:rsidRPr="00FF1910">
        <w:rPr>
          <w:bCs/>
          <w:iCs/>
          <w:sz w:val="21"/>
          <w:szCs w:val="21"/>
        </w:rPr>
        <w:t xml:space="preserve"> conduct RA, or if RA fails, the online sealed price bids of the eligible bidders may be considered for opening. </w:t>
      </w:r>
    </w:p>
    <w:p w14:paraId="0E742F83" w14:textId="77777777" w:rsidR="00A15ACC" w:rsidRPr="00FF1910" w:rsidRDefault="00A15ACC" w:rsidP="00FF1910">
      <w:pPr>
        <w:pStyle w:val="ListParagraph"/>
        <w:ind w:left="0"/>
        <w:jc w:val="both"/>
        <w:rPr>
          <w:bCs/>
          <w:iCs/>
          <w:sz w:val="21"/>
          <w:szCs w:val="21"/>
        </w:rPr>
      </w:pPr>
    </w:p>
    <w:p w14:paraId="1A4F6393" w14:textId="77777777" w:rsidR="00A15ACC" w:rsidRPr="00FF1910" w:rsidRDefault="00A15ACC" w:rsidP="00FF1910">
      <w:pPr>
        <w:pStyle w:val="ListParagraph"/>
        <w:ind w:left="0"/>
        <w:jc w:val="both"/>
        <w:rPr>
          <w:bCs/>
          <w:iCs/>
          <w:sz w:val="21"/>
          <w:szCs w:val="21"/>
        </w:rPr>
      </w:pPr>
      <w:r w:rsidRPr="00FF1910">
        <w:rPr>
          <w:bCs/>
          <w:iCs/>
          <w:sz w:val="21"/>
          <w:szCs w:val="21"/>
        </w:rPr>
        <w:t xml:space="preserve">In such case, the eligible bidders may be asked to submit online sealed decrement bid with M/s </w:t>
      </w:r>
      <w:proofErr w:type="spellStart"/>
      <w:r w:rsidRPr="00FF1910">
        <w:rPr>
          <w:bCs/>
          <w:iCs/>
          <w:sz w:val="21"/>
          <w:szCs w:val="21"/>
        </w:rPr>
        <w:t>mjunction</w:t>
      </w:r>
      <w:proofErr w:type="spellEnd"/>
      <w:r w:rsidRPr="00FF1910">
        <w:rPr>
          <w:bCs/>
          <w:iCs/>
          <w:sz w:val="21"/>
          <w:szCs w:val="21"/>
        </w:rPr>
        <w:t xml:space="preserve"> services limited, Kolkata within the stipulated time period. In case the bidder doesn’t submit decrement bid within stipulated time, then it will be assumed that his decrement bid is Nil. The decrement bid received shall be opened along with the original bid and evaluation of L-1 bidder shall be done considering the same. </w:t>
      </w:r>
    </w:p>
    <w:p w14:paraId="72ABAD9B" w14:textId="77777777" w:rsidR="00A15ACC" w:rsidRPr="00FF1910" w:rsidRDefault="00A15ACC" w:rsidP="00FF1910">
      <w:pPr>
        <w:pStyle w:val="ListParagraph"/>
        <w:ind w:left="0"/>
        <w:jc w:val="both"/>
        <w:rPr>
          <w:bCs/>
          <w:iCs/>
          <w:sz w:val="21"/>
          <w:szCs w:val="21"/>
        </w:rPr>
      </w:pPr>
    </w:p>
    <w:p w14:paraId="3F2FFDC8" w14:textId="77777777" w:rsidR="00A15ACC" w:rsidRPr="00FF1910" w:rsidRDefault="00A15ACC" w:rsidP="00FF1910">
      <w:pPr>
        <w:pStyle w:val="ListParagraph"/>
        <w:ind w:left="0"/>
        <w:jc w:val="both"/>
        <w:rPr>
          <w:bCs/>
          <w:iCs/>
          <w:sz w:val="21"/>
          <w:szCs w:val="21"/>
        </w:rPr>
      </w:pPr>
      <w:r w:rsidRPr="00FF1910">
        <w:rPr>
          <w:bCs/>
          <w:iCs/>
          <w:sz w:val="21"/>
          <w:szCs w:val="21"/>
        </w:rPr>
        <w:t xml:space="preserve">The mode of price discovery as decided by </w:t>
      </w:r>
      <w:r w:rsidRPr="00FF1910">
        <w:rPr>
          <w:sz w:val="21"/>
          <w:szCs w:val="21"/>
        </w:rPr>
        <w:t>International Coal Ventures Pvt. Ltd (ICVL</w:t>
      </w:r>
      <w:proofErr w:type="gramStart"/>
      <w:r w:rsidRPr="00FF1910">
        <w:rPr>
          <w:sz w:val="21"/>
          <w:szCs w:val="21"/>
        </w:rPr>
        <w:t>)</w:t>
      </w:r>
      <w:r w:rsidRPr="00FF1910">
        <w:rPr>
          <w:bCs/>
          <w:iCs/>
          <w:sz w:val="21"/>
          <w:szCs w:val="21"/>
        </w:rPr>
        <w:t>shall</w:t>
      </w:r>
      <w:proofErr w:type="gramEnd"/>
      <w:r w:rsidRPr="00FF1910">
        <w:rPr>
          <w:bCs/>
          <w:iCs/>
          <w:sz w:val="21"/>
          <w:szCs w:val="21"/>
        </w:rPr>
        <w:t xml:space="preserve"> be binding on all the </w:t>
      </w:r>
      <w:r w:rsidR="00ED7D92" w:rsidRPr="00FF1910">
        <w:rPr>
          <w:bCs/>
          <w:iCs/>
          <w:sz w:val="21"/>
          <w:szCs w:val="21"/>
        </w:rPr>
        <w:t>bidders</w:t>
      </w:r>
      <w:r w:rsidRPr="00FF1910">
        <w:rPr>
          <w:bCs/>
          <w:iCs/>
          <w:sz w:val="21"/>
          <w:szCs w:val="21"/>
        </w:rPr>
        <w:t xml:space="preserve"> and shall be intimated to all the techno commercially eligible and acceptable bidders after techno commercial evaluation. The General Rules and Regulations governing conduct of online Reverse Auction in case of RA is enclosed at </w:t>
      </w:r>
      <w:r w:rsidRPr="00FF1910">
        <w:rPr>
          <w:b/>
          <w:bCs/>
          <w:iCs/>
          <w:sz w:val="21"/>
          <w:szCs w:val="21"/>
        </w:rPr>
        <w:t>A</w:t>
      </w:r>
      <w:r w:rsidR="001F12ED" w:rsidRPr="00FF1910">
        <w:rPr>
          <w:b/>
          <w:bCs/>
          <w:iCs/>
          <w:sz w:val="21"/>
          <w:szCs w:val="21"/>
        </w:rPr>
        <w:t>nnexure–</w:t>
      </w:r>
      <w:r w:rsidR="00E66E1A">
        <w:rPr>
          <w:b/>
          <w:bCs/>
          <w:iCs/>
          <w:sz w:val="21"/>
          <w:szCs w:val="21"/>
        </w:rPr>
        <w:t>I</w:t>
      </w:r>
      <w:r w:rsidR="001F12ED" w:rsidRPr="00FF1910">
        <w:rPr>
          <w:b/>
          <w:bCs/>
          <w:iCs/>
          <w:sz w:val="21"/>
          <w:szCs w:val="21"/>
        </w:rPr>
        <w:t>X</w:t>
      </w:r>
      <w:r w:rsidRPr="00FF1910">
        <w:rPr>
          <w:b/>
          <w:bCs/>
          <w:iCs/>
          <w:sz w:val="21"/>
          <w:szCs w:val="21"/>
        </w:rPr>
        <w:t>.</w:t>
      </w:r>
    </w:p>
    <w:p w14:paraId="2F27BFD8" w14:textId="77777777" w:rsidR="00A15ACC" w:rsidRPr="00FF1910" w:rsidRDefault="00A15ACC" w:rsidP="00FF1910">
      <w:pPr>
        <w:tabs>
          <w:tab w:val="left" w:pos="360"/>
        </w:tabs>
        <w:spacing w:line="273" w:lineRule="auto"/>
        <w:jc w:val="both"/>
        <w:rPr>
          <w:i/>
          <w:sz w:val="21"/>
          <w:szCs w:val="21"/>
        </w:rPr>
      </w:pPr>
    </w:p>
    <w:p w14:paraId="22F7814F" w14:textId="77777777" w:rsidR="003721EF" w:rsidRDefault="003721EF" w:rsidP="003721EF">
      <w:pPr>
        <w:pStyle w:val="Heading3"/>
        <w:tabs>
          <w:tab w:val="left" w:pos="360"/>
          <w:tab w:val="left" w:pos="540"/>
        </w:tabs>
        <w:spacing w:before="1"/>
      </w:pPr>
      <w:r>
        <w:t>15.0</w:t>
      </w:r>
      <w:r>
        <w:tab/>
        <w:t>Award of Contract:</w:t>
      </w:r>
    </w:p>
    <w:p w14:paraId="0C288440" w14:textId="77777777" w:rsidR="003721EF" w:rsidRDefault="003721EF" w:rsidP="003721EF">
      <w:pPr>
        <w:pBdr>
          <w:top w:val="nil"/>
          <w:left w:val="nil"/>
          <w:bottom w:val="nil"/>
          <w:right w:val="nil"/>
          <w:between w:val="nil"/>
        </w:pBdr>
        <w:tabs>
          <w:tab w:val="left" w:pos="360"/>
          <w:tab w:val="left" w:pos="540"/>
        </w:tabs>
        <w:rPr>
          <w:b/>
          <w:color w:val="000000"/>
        </w:rPr>
      </w:pPr>
    </w:p>
    <w:p w14:paraId="096648D8" w14:textId="77777777" w:rsidR="003721EF" w:rsidRDefault="003721EF" w:rsidP="003721EF">
      <w:pPr>
        <w:pBdr>
          <w:top w:val="nil"/>
          <w:left w:val="nil"/>
          <w:bottom w:val="nil"/>
          <w:right w:val="nil"/>
          <w:between w:val="nil"/>
        </w:pBdr>
        <w:tabs>
          <w:tab w:val="left" w:pos="360"/>
          <w:tab w:val="left" w:pos="540"/>
        </w:tabs>
        <w:spacing w:before="1" w:line="276" w:lineRule="auto"/>
        <w:jc w:val="both"/>
        <w:rPr>
          <w:color w:val="000000"/>
          <w:sz w:val="21"/>
          <w:szCs w:val="21"/>
        </w:rPr>
      </w:pPr>
      <w:r>
        <w:rPr>
          <w:color w:val="000000"/>
          <w:sz w:val="21"/>
          <w:szCs w:val="21"/>
        </w:rPr>
        <w:t>Prior to the expiration of the period of bid validity, ICVL will notify the successful Bidder(s) by a Letter of Acceptance (LOA) / Work Order and the same has to be acknowledged by the successful bidder in writing.</w:t>
      </w:r>
    </w:p>
    <w:p w14:paraId="340545C9" w14:textId="77777777" w:rsidR="003721EF" w:rsidRDefault="003721EF" w:rsidP="003721EF">
      <w:pPr>
        <w:pBdr>
          <w:top w:val="nil"/>
          <w:left w:val="nil"/>
          <w:bottom w:val="nil"/>
          <w:right w:val="nil"/>
          <w:between w:val="nil"/>
        </w:pBdr>
        <w:tabs>
          <w:tab w:val="left" w:pos="360"/>
          <w:tab w:val="left" w:pos="540"/>
        </w:tabs>
        <w:spacing w:before="9"/>
        <w:rPr>
          <w:color w:val="000000"/>
          <w:sz w:val="20"/>
          <w:szCs w:val="20"/>
        </w:rPr>
      </w:pPr>
    </w:p>
    <w:p w14:paraId="4952F627" w14:textId="77777777" w:rsidR="003721EF" w:rsidRDefault="003721EF" w:rsidP="0003704B">
      <w:pPr>
        <w:pStyle w:val="Heading3"/>
        <w:keepNext w:val="0"/>
        <w:numPr>
          <w:ilvl w:val="1"/>
          <w:numId w:val="16"/>
        </w:numPr>
        <w:tabs>
          <w:tab w:val="left" w:pos="360"/>
          <w:tab w:val="left" w:pos="540"/>
        </w:tabs>
        <w:spacing w:before="0" w:after="0"/>
        <w:ind w:left="0" w:firstLine="0"/>
        <w:rPr>
          <w:b w:val="0"/>
        </w:rPr>
      </w:pPr>
      <w:r>
        <w:t>Key Contact persons from ICVL</w:t>
      </w:r>
      <w:r>
        <w:rPr>
          <w:b w:val="0"/>
        </w:rPr>
        <w:t>:</w:t>
      </w:r>
    </w:p>
    <w:p w14:paraId="0EBA109C" w14:textId="77777777" w:rsidR="003721EF" w:rsidRDefault="003721EF" w:rsidP="003721EF">
      <w:pPr>
        <w:pBdr>
          <w:top w:val="nil"/>
          <w:left w:val="nil"/>
          <w:bottom w:val="nil"/>
          <w:right w:val="nil"/>
          <w:between w:val="nil"/>
        </w:pBdr>
        <w:tabs>
          <w:tab w:val="left" w:pos="360"/>
        </w:tabs>
        <w:spacing w:before="1"/>
        <w:rPr>
          <w:color w:val="000000"/>
        </w:rPr>
      </w:pPr>
    </w:p>
    <w:p w14:paraId="131BED5E" w14:textId="77777777" w:rsidR="003721EF" w:rsidRDefault="003721EF" w:rsidP="003721EF">
      <w:pPr>
        <w:pBdr>
          <w:top w:val="nil"/>
          <w:left w:val="nil"/>
          <w:bottom w:val="nil"/>
          <w:right w:val="nil"/>
          <w:between w:val="nil"/>
        </w:pBdr>
        <w:tabs>
          <w:tab w:val="left" w:pos="360"/>
        </w:tabs>
        <w:spacing w:line="273" w:lineRule="auto"/>
        <w:rPr>
          <w:color w:val="000000"/>
          <w:sz w:val="21"/>
          <w:szCs w:val="21"/>
        </w:rPr>
      </w:pPr>
      <w:r>
        <w:rPr>
          <w:color w:val="000000"/>
          <w:sz w:val="21"/>
          <w:szCs w:val="21"/>
        </w:rPr>
        <w:t xml:space="preserve">For any clarification regarding the </w:t>
      </w:r>
      <w:r w:rsidR="00B73DBE">
        <w:rPr>
          <w:color w:val="000000"/>
          <w:sz w:val="21"/>
          <w:szCs w:val="21"/>
        </w:rPr>
        <w:t>NIT</w:t>
      </w:r>
      <w:r>
        <w:rPr>
          <w:color w:val="000000"/>
          <w:sz w:val="21"/>
          <w:szCs w:val="21"/>
        </w:rPr>
        <w:t xml:space="preserve"> Documents, the following officers of ICVL may be contacted:</w:t>
      </w:r>
    </w:p>
    <w:p w14:paraId="316DE792" w14:textId="77777777" w:rsidR="003721EF" w:rsidRDefault="003721EF" w:rsidP="003721EF">
      <w:pPr>
        <w:pBdr>
          <w:top w:val="nil"/>
          <w:left w:val="nil"/>
          <w:bottom w:val="nil"/>
          <w:right w:val="nil"/>
          <w:between w:val="nil"/>
        </w:pBdr>
        <w:tabs>
          <w:tab w:val="left" w:pos="360"/>
        </w:tabs>
        <w:spacing w:before="3"/>
        <w:rPr>
          <w:color w:val="000000"/>
          <w:sz w:val="11"/>
          <w:szCs w:val="11"/>
        </w:rPr>
      </w:pPr>
    </w:p>
    <w:tbl>
      <w:tblPr>
        <w:tblW w:w="85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2417"/>
        <w:gridCol w:w="2880"/>
      </w:tblGrid>
      <w:tr w:rsidR="003721EF" w14:paraId="25A182F5" w14:textId="77777777" w:rsidTr="00212D75">
        <w:trPr>
          <w:trHeight w:val="556"/>
        </w:trPr>
        <w:tc>
          <w:tcPr>
            <w:tcW w:w="3253" w:type="dxa"/>
          </w:tcPr>
          <w:p w14:paraId="60599D42" w14:textId="77777777" w:rsidR="003721EF" w:rsidRDefault="003721EF" w:rsidP="00212D75">
            <w:pPr>
              <w:pBdr>
                <w:top w:val="nil"/>
                <w:left w:val="nil"/>
                <w:bottom w:val="nil"/>
                <w:right w:val="nil"/>
                <w:between w:val="nil"/>
              </w:pBdr>
              <w:tabs>
                <w:tab w:val="left" w:pos="360"/>
              </w:tabs>
              <w:spacing w:line="236" w:lineRule="auto"/>
              <w:rPr>
                <w:b/>
                <w:color w:val="000000"/>
                <w:sz w:val="21"/>
                <w:szCs w:val="21"/>
              </w:rPr>
            </w:pPr>
            <w:r>
              <w:rPr>
                <w:b/>
                <w:color w:val="000000"/>
                <w:sz w:val="21"/>
                <w:szCs w:val="21"/>
              </w:rPr>
              <w:t>Name &amp;</w:t>
            </w:r>
          </w:p>
          <w:p w14:paraId="68F2E948" w14:textId="77777777" w:rsidR="003721EF" w:rsidRDefault="003721EF" w:rsidP="00212D75">
            <w:pPr>
              <w:pBdr>
                <w:top w:val="nil"/>
                <w:left w:val="nil"/>
                <w:bottom w:val="nil"/>
                <w:right w:val="nil"/>
                <w:between w:val="nil"/>
              </w:pBdr>
              <w:tabs>
                <w:tab w:val="left" w:pos="360"/>
              </w:tabs>
              <w:spacing w:before="37"/>
              <w:rPr>
                <w:b/>
                <w:color w:val="000000"/>
                <w:sz w:val="21"/>
                <w:szCs w:val="21"/>
              </w:rPr>
            </w:pPr>
            <w:r>
              <w:rPr>
                <w:b/>
                <w:color w:val="000000"/>
                <w:sz w:val="21"/>
                <w:szCs w:val="21"/>
              </w:rPr>
              <w:t>Designation</w:t>
            </w:r>
          </w:p>
        </w:tc>
        <w:tc>
          <w:tcPr>
            <w:tcW w:w="2417" w:type="dxa"/>
          </w:tcPr>
          <w:p w14:paraId="49EC561C" w14:textId="77777777" w:rsidR="003721EF" w:rsidRDefault="003721EF" w:rsidP="00212D75">
            <w:pPr>
              <w:pBdr>
                <w:top w:val="nil"/>
                <w:left w:val="nil"/>
                <w:bottom w:val="nil"/>
                <w:right w:val="nil"/>
                <w:between w:val="nil"/>
              </w:pBdr>
              <w:tabs>
                <w:tab w:val="left" w:pos="360"/>
              </w:tabs>
              <w:spacing w:line="236" w:lineRule="auto"/>
              <w:jc w:val="center"/>
              <w:rPr>
                <w:b/>
                <w:color w:val="000000"/>
                <w:sz w:val="21"/>
                <w:szCs w:val="21"/>
              </w:rPr>
            </w:pPr>
            <w:r>
              <w:rPr>
                <w:b/>
                <w:color w:val="000000"/>
                <w:sz w:val="21"/>
                <w:szCs w:val="21"/>
              </w:rPr>
              <w:t>Phone No.</w:t>
            </w:r>
          </w:p>
        </w:tc>
        <w:tc>
          <w:tcPr>
            <w:tcW w:w="2880" w:type="dxa"/>
          </w:tcPr>
          <w:p w14:paraId="0AB039AE" w14:textId="77777777" w:rsidR="003721EF" w:rsidRDefault="003721EF" w:rsidP="00212D75">
            <w:pPr>
              <w:pBdr>
                <w:top w:val="nil"/>
                <w:left w:val="nil"/>
                <w:bottom w:val="nil"/>
                <w:right w:val="nil"/>
                <w:between w:val="nil"/>
              </w:pBdr>
              <w:tabs>
                <w:tab w:val="left" w:pos="360"/>
              </w:tabs>
              <w:spacing w:line="236" w:lineRule="auto"/>
              <w:jc w:val="center"/>
              <w:rPr>
                <w:b/>
                <w:color w:val="000000"/>
                <w:sz w:val="21"/>
                <w:szCs w:val="21"/>
              </w:rPr>
            </w:pPr>
            <w:r>
              <w:rPr>
                <w:b/>
                <w:color w:val="000000"/>
                <w:sz w:val="21"/>
                <w:szCs w:val="21"/>
              </w:rPr>
              <w:t>E-mail</w:t>
            </w:r>
          </w:p>
        </w:tc>
      </w:tr>
      <w:tr w:rsidR="003721EF" w14:paraId="22DFB42E" w14:textId="77777777" w:rsidTr="00212D75">
        <w:trPr>
          <w:trHeight w:val="275"/>
        </w:trPr>
        <w:tc>
          <w:tcPr>
            <w:tcW w:w="3253" w:type="dxa"/>
          </w:tcPr>
          <w:p w14:paraId="4029B411" w14:textId="77777777" w:rsidR="003721EF" w:rsidRPr="00E66E1A" w:rsidRDefault="003721EF" w:rsidP="00212D75">
            <w:pPr>
              <w:pBdr>
                <w:top w:val="nil"/>
                <w:left w:val="nil"/>
                <w:bottom w:val="nil"/>
                <w:right w:val="nil"/>
                <w:between w:val="nil"/>
              </w:pBdr>
              <w:tabs>
                <w:tab w:val="left" w:pos="360"/>
              </w:tabs>
              <w:spacing w:line="236" w:lineRule="auto"/>
              <w:rPr>
                <w:rFonts w:cs="Arial Unicode MS"/>
                <w:color w:val="000000"/>
                <w:sz w:val="21"/>
                <w:szCs w:val="21"/>
                <w:lang w:bidi="hi-IN"/>
              </w:rPr>
            </w:pPr>
            <w:proofErr w:type="spellStart"/>
            <w:r w:rsidRPr="00E66E1A">
              <w:rPr>
                <w:sz w:val="21"/>
                <w:szCs w:val="21"/>
              </w:rPr>
              <w:t>Shri</w:t>
            </w:r>
            <w:proofErr w:type="spellEnd"/>
            <w:r w:rsidRPr="00E66E1A">
              <w:rPr>
                <w:sz w:val="21"/>
                <w:szCs w:val="21"/>
              </w:rPr>
              <w:t xml:space="preserve"> Rajesh Kumar, </w:t>
            </w:r>
            <w:r w:rsidR="00E66E1A">
              <w:rPr>
                <w:sz w:val="21"/>
                <w:szCs w:val="21"/>
              </w:rPr>
              <w:t>DGM (Fin) &amp;</w:t>
            </w:r>
            <w:r w:rsidRPr="00E66E1A">
              <w:rPr>
                <w:sz w:val="21"/>
                <w:szCs w:val="21"/>
              </w:rPr>
              <w:t>CS, ICVL</w:t>
            </w:r>
          </w:p>
        </w:tc>
        <w:tc>
          <w:tcPr>
            <w:tcW w:w="2417" w:type="dxa"/>
          </w:tcPr>
          <w:p w14:paraId="1AEDB975" w14:textId="77777777" w:rsidR="003721EF" w:rsidRPr="00E66E1A" w:rsidRDefault="003721EF" w:rsidP="00E66E1A">
            <w:pPr>
              <w:pBdr>
                <w:top w:val="nil"/>
                <w:left w:val="nil"/>
                <w:bottom w:val="nil"/>
                <w:right w:val="nil"/>
                <w:between w:val="nil"/>
              </w:pBdr>
              <w:tabs>
                <w:tab w:val="left" w:pos="360"/>
              </w:tabs>
              <w:spacing w:line="236" w:lineRule="auto"/>
              <w:jc w:val="center"/>
              <w:rPr>
                <w:rFonts w:cs="Arial Unicode MS"/>
                <w:color w:val="FF0000"/>
                <w:sz w:val="21"/>
                <w:szCs w:val="21"/>
                <w:lang w:bidi="hi-IN"/>
              </w:rPr>
            </w:pPr>
            <w:r w:rsidRPr="00E66E1A">
              <w:rPr>
                <w:sz w:val="21"/>
                <w:szCs w:val="21"/>
              </w:rPr>
              <w:t xml:space="preserve">9811121702, </w:t>
            </w:r>
          </w:p>
        </w:tc>
        <w:tc>
          <w:tcPr>
            <w:tcW w:w="2880" w:type="dxa"/>
          </w:tcPr>
          <w:p w14:paraId="2CF089B5" w14:textId="77777777" w:rsidR="003721EF" w:rsidRPr="00E66E1A" w:rsidRDefault="003721EF" w:rsidP="00212D75">
            <w:pPr>
              <w:pBdr>
                <w:top w:val="nil"/>
                <w:left w:val="nil"/>
                <w:bottom w:val="nil"/>
                <w:right w:val="nil"/>
                <w:between w:val="nil"/>
              </w:pBdr>
              <w:tabs>
                <w:tab w:val="left" w:pos="360"/>
              </w:tabs>
              <w:spacing w:line="236" w:lineRule="auto"/>
              <w:rPr>
                <w:sz w:val="21"/>
                <w:szCs w:val="21"/>
              </w:rPr>
            </w:pPr>
            <w:r w:rsidRPr="00E66E1A">
              <w:rPr>
                <w:sz w:val="21"/>
                <w:szCs w:val="21"/>
              </w:rPr>
              <w:t>csicvl.delhi@gmail.com</w:t>
            </w:r>
          </w:p>
        </w:tc>
      </w:tr>
      <w:tr w:rsidR="003721EF" w14:paraId="645EE03E" w14:textId="77777777" w:rsidTr="00212D75">
        <w:trPr>
          <w:trHeight w:val="294"/>
        </w:trPr>
        <w:tc>
          <w:tcPr>
            <w:tcW w:w="3253" w:type="dxa"/>
          </w:tcPr>
          <w:p w14:paraId="7B1010DD" w14:textId="77777777" w:rsidR="003721EF" w:rsidRPr="007E2F2A" w:rsidRDefault="003721EF" w:rsidP="00212D75">
            <w:pPr>
              <w:pBdr>
                <w:top w:val="nil"/>
                <w:left w:val="nil"/>
                <w:bottom w:val="nil"/>
                <w:right w:val="nil"/>
                <w:between w:val="nil"/>
              </w:pBdr>
              <w:tabs>
                <w:tab w:val="left" w:pos="360"/>
              </w:tabs>
              <w:spacing w:line="239" w:lineRule="auto"/>
              <w:rPr>
                <w:rFonts w:cs="Arial Unicode MS"/>
                <w:color w:val="000000"/>
                <w:sz w:val="21"/>
                <w:szCs w:val="20"/>
                <w:lang w:bidi="hi-IN"/>
              </w:rPr>
            </w:pPr>
            <w:bookmarkStart w:id="3" w:name="_Hlk42292161"/>
            <w:proofErr w:type="spellStart"/>
            <w:r w:rsidRPr="007E2F2A">
              <w:rPr>
                <w:rFonts w:cs="Arial Unicode MS"/>
                <w:color w:val="000000"/>
                <w:sz w:val="21"/>
                <w:szCs w:val="20"/>
                <w:lang w:bidi="hi-IN"/>
              </w:rPr>
              <w:t>ShriBabuLalSuwal</w:t>
            </w:r>
            <w:proofErr w:type="spellEnd"/>
            <w:r>
              <w:rPr>
                <w:rFonts w:cs="Arial Unicode MS"/>
                <w:color w:val="000000"/>
                <w:sz w:val="21"/>
                <w:szCs w:val="20"/>
                <w:lang w:bidi="hi-IN"/>
              </w:rPr>
              <w:t>, AGM (Fin), ICVL</w:t>
            </w:r>
          </w:p>
        </w:tc>
        <w:tc>
          <w:tcPr>
            <w:tcW w:w="2417" w:type="dxa"/>
          </w:tcPr>
          <w:p w14:paraId="3263EB6B" w14:textId="77777777" w:rsidR="003721EF" w:rsidRPr="004E5652" w:rsidRDefault="003721EF" w:rsidP="00212D75">
            <w:pPr>
              <w:pBdr>
                <w:top w:val="nil"/>
                <w:left w:val="nil"/>
                <w:bottom w:val="nil"/>
                <w:right w:val="nil"/>
                <w:between w:val="nil"/>
              </w:pBdr>
              <w:tabs>
                <w:tab w:val="left" w:pos="360"/>
              </w:tabs>
              <w:spacing w:line="239" w:lineRule="auto"/>
              <w:jc w:val="center"/>
              <w:rPr>
                <w:rFonts w:cs="Arial Unicode MS"/>
                <w:sz w:val="21"/>
                <w:szCs w:val="19"/>
                <w:highlight w:val="yellow"/>
                <w:lang w:bidi="hi-IN"/>
              </w:rPr>
            </w:pPr>
            <w:r w:rsidRPr="004E5652">
              <w:rPr>
                <w:rFonts w:cs="Arial Unicode MS"/>
                <w:sz w:val="21"/>
                <w:szCs w:val="19"/>
                <w:lang w:bidi="hi-IN"/>
              </w:rPr>
              <w:t>9818738191</w:t>
            </w:r>
          </w:p>
        </w:tc>
        <w:tc>
          <w:tcPr>
            <w:tcW w:w="2880" w:type="dxa"/>
          </w:tcPr>
          <w:p w14:paraId="3E4B2889" w14:textId="77777777" w:rsidR="003721EF" w:rsidRPr="007A0729" w:rsidRDefault="003721EF" w:rsidP="00212D75">
            <w:pPr>
              <w:pBdr>
                <w:top w:val="nil"/>
                <w:left w:val="nil"/>
                <w:bottom w:val="nil"/>
                <w:right w:val="nil"/>
                <w:between w:val="nil"/>
              </w:pBdr>
              <w:tabs>
                <w:tab w:val="left" w:pos="360"/>
              </w:tabs>
              <w:spacing w:line="236" w:lineRule="auto"/>
            </w:pPr>
            <w:r>
              <w:t>icvl.fin@gmail.com</w:t>
            </w:r>
          </w:p>
        </w:tc>
      </w:tr>
      <w:bookmarkEnd w:id="3"/>
    </w:tbl>
    <w:p w14:paraId="26CD8783" w14:textId="77777777" w:rsidR="003721EF" w:rsidRDefault="003721EF" w:rsidP="003721EF">
      <w:pPr>
        <w:tabs>
          <w:tab w:val="left" w:pos="360"/>
        </w:tabs>
        <w:spacing w:before="1" w:line="276" w:lineRule="auto"/>
        <w:jc w:val="both"/>
        <w:rPr>
          <w:i/>
          <w:sz w:val="21"/>
          <w:szCs w:val="21"/>
        </w:rPr>
      </w:pPr>
    </w:p>
    <w:p w14:paraId="35D47007" w14:textId="77777777" w:rsidR="003721EF" w:rsidRPr="007278BE" w:rsidRDefault="003721EF" w:rsidP="003721EF">
      <w:pPr>
        <w:tabs>
          <w:tab w:val="left" w:pos="360"/>
        </w:tabs>
        <w:spacing w:before="1" w:line="276" w:lineRule="auto"/>
        <w:jc w:val="both"/>
        <w:rPr>
          <w:iCs/>
          <w:sz w:val="21"/>
          <w:szCs w:val="21"/>
        </w:rPr>
      </w:pPr>
      <w:r w:rsidRPr="007278BE">
        <w:rPr>
          <w:iCs/>
          <w:sz w:val="21"/>
          <w:szCs w:val="21"/>
        </w:rPr>
        <w:t xml:space="preserve">It shall be the responsibility of the persons submitting the </w:t>
      </w:r>
      <w:r>
        <w:rPr>
          <w:iCs/>
          <w:sz w:val="21"/>
          <w:szCs w:val="21"/>
        </w:rPr>
        <w:t>bid</w:t>
      </w:r>
      <w:r w:rsidRPr="007278BE">
        <w:rPr>
          <w:iCs/>
          <w:sz w:val="21"/>
          <w:szCs w:val="21"/>
        </w:rPr>
        <w:t xml:space="preserve"> to ensure that the </w:t>
      </w:r>
      <w:r>
        <w:rPr>
          <w:iCs/>
          <w:sz w:val="21"/>
          <w:szCs w:val="21"/>
        </w:rPr>
        <w:t>bid</w:t>
      </w:r>
      <w:r w:rsidRPr="007278BE">
        <w:rPr>
          <w:iCs/>
          <w:sz w:val="21"/>
          <w:szCs w:val="21"/>
        </w:rPr>
        <w:t xml:space="preserve">s have been submitted in the formats and as per the terms and conditions prescribed and no change is made therein before submission of their </w:t>
      </w:r>
      <w:r>
        <w:rPr>
          <w:iCs/>
          <w:sz w:val="21"/>
          <w:szCs w:val="21"/>
        </w:rPr>
        <w:t>bid</w:t>
      </w:r>
      <w:r w:rsidRPr="007278BE">
        <w:rPr>
          <w:iCs/>
          <w:sz w:val="21"/>
          <w:szCs w:val="21"/>
        </w:rPr>
        <w:t xml:space="preserve">. In the event of any doubt regarding the terms and conditions/formats, the person concerned may seek clarifications from the authorized officer of ICVL. </w:t>
      </w:r>
      <w:proofErr w:type="gramStart"/>
      <w:r w:rsidRPr="007278BE">
        <w:rPr>
          <w:iCs/>
          <w:sz w:val="21"/>
          <w:szCs w:val="21"/>
        </w:rPr>
        <w:t xml:space="preserve">In case any tampering/ unauthorized alternation is noticed in the </w:t>
      </w:r>
      <w:r>
        <w:rPr>
          <w:iCs/>
          <w:sz w:val="21"/>
          <w:szCs w:val="21"/>
        </w:rPr>
        <w:t>bid</w:t>
      </w:r>
      <w:r w:rsidRPr="007278BE">
        <w:rPr>
          <w:iCs/>
          <w:sz w:val="21"/>
          <w:szCs w:val="21"/>
        </w:rPr>
        <w:t xml:space="preserve"> submitted, the said </w:t>
      </w:r>
      <w:r>
        <w:rPr>
          <w:iCs/>
          <w:sz w:val="21"/>
          <w:szCs w:val="21"/>
        </w:rPr>
        <w:t>bid</w:t>
      </w:r>
      <w:r w:rsidRPr="007278BE">
        <w:rPr>
          <w:iCs/>
          <w:sz w:val="21"/>
          <w:szCs w:val="21"/>
        </w:rPr>
        <w:t xml:space="preserve"> shall be summarily rejected and the company shall have no liability whatsoever on the matter.</w:t>
      </w:r>
      <w:proofErr w:type="gramEnd"/>
    </w:p>
    <w:p w14:paraId="31DA824D" w14:textId="77777777" w:rsidR="003721EF" w:rsidRDefault="003721EF" w:rsidP="003721EF">
      <w:pPr>
        <w:spacing w:line="276" w:lineRule="auto"/>
        <w:jc w:val="both"/>
        <w:rPr>
          <w:sz w:val="21"/>
          <w:szCs w:val="21"/>
        </w:rPr>
      </w:pPr>
    </w:p>
    <w:p w14:paraId="26C5A1EF" w14:textId="77777777" w:rsidR="00E66E1A" w:rsidRDefault="00E66E1A">
      <w:pPr>
        <w:rPr>
          <w:sz w:val="21"/>
          <w:szCs w:val="21"/>
        </w:rPr>
      </w:pPr>
      <w:r>
        <w:rPr>
          <w:sz w:val="21"/>
          <w:szCs w:val="21"/>
        </w:rPr>
        <w:br w:type="page"/>
      </w:r>
    </w:p>
    <w:p w14:paraId="06E21F20" w14:textId="77777777" w:rsidR="00AA105D" w:rsidRPr="00AA105D" w:rsidRDefault="00AA105D" w:rsidP="0003704B">
      <w:pPr>
        <w:pStyle w:val="ListParagraph"/>
        <w:widowControl/>
        <w:numPr>
          <w:ilvl w:val="0"/>
          <w:numId w:val="3"/>
        </w:numPr>
        <w:autoSpaceDE w:val="0"/>
        <w:autoSpaceDN w:val="0"/>
        <w:adjustRightInd w:val="0"/>
        <w:ind w:left="709"/>
        <w:contextualSpacing w:val="0"/>
        <w:jc w:val="both"/>
        <w:rPr>
          <w:vanish/>
          <w:szCs w:val="24"/>
          <w:lang w:val="en-IN" w:eastAsia="en-IN"/>
        </w:rPr>
      </w:pPr>
    </w:p>
    <w:p w14:paraId="2BD0C52D" w14:textId="77777777" w:rsidR="00AA105D" w:rsidRPr="00AA105D" w:rsidRDefault="00AA105D" w:rsidP="0003704B">
      <w:pPr>
        <w:pStyle w:val="ListParagraph"/>
        <w:widowControl/>
        <w:numPr>
          <w:ilvl w:val="0"/>
          <w:numId w:val="3"/>
        </w:numPr>
        <w:autoSpaceDE w:val="0"/>
        <w:autoSpaceDN w:val="0"/>
        <w:adjustRightInd w:val="0"/>
        <w:ind w:left="709"/>
        <w:contextualSpacing w:val="0"/>
        <w:jc w:val="both"/>
        <w:rPr>
          <w:vanish/>
          <w:szCs w:val="24"/>
          <w:lang w:val="en-IN" w:eastAsia="en-IN"/>
        </w:rPr>
      </w:pPr>
    </w:p>
    <w:p w14:paraId="03290BD2" w14:textId="77777777" w:rsidR="00AA105D" w:rsidRPr="00AA105D" w:rsidRDefault="00AA105D" w:rsidP="0003704B">
      <w:pPr>
        <w:pStyle w:val="ListParagraph"/>
        <w:widowControl/>
        <w:numPr>
          <w:ilvl w:val="0"/>
          <w:numId w:val="3"/>
        </w:numPr>
        <w:autoSpaceDE w:val="0"/>
        <w:autoSpaceDN w:val="0"/>
        <w:adjustRightInd w:val="0"/>
        <w:ind w:left="709"/>
        <w:contextualSpacing w:val="0"/>
        <w:jc w:val="both"/>
        <w:rPr>
          <w:vanish/>
          <w:szCs w:val="24"/>
          <w:lang w:val="en-IN" w:eastAsia="en-IN"/>
        </w:rPr>
      </w:pPr>
    </w:p>
    <w:p w14:paraId="58B71ACE" w14:textId="77777777" w:rsidR="00AA105D" w:rsidRPr="00AA105D" w:rsidRDefault="00AA105D" w:rsidP="0003704B">
      <w:pPr>
        <w:pStyle w:val="ListParagraph"/>
        <w:widowControl/>
        <w:numPr>
          <w:ilvl w:val="0"/>
          <w:numId w:val="3"/>
        </w:numPr>
        <w:autoSpaceDE w:val="0"/>
        <w:autoSpaceDN w:val="0"/>
        <w:adjustRightInd w:val="0"/>
        <w:ind w:left="709"/>
        <w:contextualSpacing w:val="0"/>
        <w:jc w:val="both"/>
        <w:rPr>
          <w:vanish/>
          <w:szCs w:val="24"/>
          <w:lang w:val="en-IN" w:eastAsia="en-IN"/>
        </w:rPr>
      </w:pPr>
    </w:p>
    <w:p w14:paraId="038C2E6D" w14:textId="77777777" w:rsidR="0030636B" w:rsidRPr="0030636B" w:rsidRDefault="0030636B" w:rsidP="0030636B">
      <w:pPr>
        <w:pStyle w:val="Heading1"/>
      </w:pPr>
      <w:r>
        <w:t>Section III: SCOPE OF WORK</w:t>
      </w:r>
    </w:p>
    <w:p w14:paraId="33DDD10F" w14:textId="77777777" w:rsidR="0030636B" w:rsidRDefault="0030636B" w:rsidP="00412C7F">
      <w:pPr>
        <w:pStyle w:val="NoSpacing"/>
        <w:rPr>
          <w:rFonts w:ascii="Times New Roman" w:hAnsi="Times New Roman" w:cs="Times New Roman"/>
        </w:rPr>
      </w:pPr>
    </w:p>
    <w:p w14:paraId="5FA9EE89" w14:textId="77777777" w:rsidR="00F47131" w:rsidRPr="00F37CB4" w:rsidRDefault="00F47131" w:rsidP="00F47131">
      <w:pPr>
        <w:widowControl w:val="0"/>
        <w:numPr>
          <w:ilvl w:val="2"/>
          <w:numId w:val="33"/>
        </w:numPr>
        <w:tabs>
          <w:tab w:val="left" w:pos="426"/>
          <w:tab w:val="left" w:pos="540"/>
        </w:tabs>
        <w:ind w:left="426" w:hanging="426"/>
        <w:jc w:val="both"/>
        <w:outlineLvl w:val="2"/>
        <w:rPr>
          <w:rFonts w:eastAsia="Arial"/>
          <w:b/>
          <w:bCs/>
          <w:sz w:val="21"/>
          <w:szCs w:val="21"/>
          <w:lang w:val="en-US" w:eastAsia="en-US"/>
        </w:rPr>
      </w:pPr>
      <w:r w:rsidRPr="00F37CB4">
        <w:rPr>
          <w:rFonts w:eastAsia="Arial"/>
          <w:b/>
          <w:bCs/>
          <w:sz w:val="21"/>
          <w:szCs w:val="21"/>
          <w:lang w:val="en-US" w:eastAsia="en-US"/>
        </w:rPr>
        <w:t>Scope of work for the Consultant:</w:t>
      </w:r>
    </w:p>
    <w:p w14:paraId="1530DF8E" w14:textId="77777777" w:rsidR="00F47131" w:rsidRPr="00F37CB4" w:rsidRDefault="00F47131" w:rsidP="00F47131">
      <w:pPr>
        <w:tabs>
          <w:tab w:val="left" w:pos="426"/>
        </w:tabs>
        <w:autoSpaceDE w:val="0"/>
        <w:autoSpaceDN w:val="0"/>
        <w:adjustRightInd w:val="0"/>
        <w:ind w:left="426" w:hanging="426"/>
        <w:rPr>
          <w:rFonts w:eastAsia="Calibri"/>
          <w:b/>
          <w:bCs/>
          <w:sz w:val="21"/>
          <w:szCs w:val="21"/>
          <w:lang w:val="en-US" w:eastAsia="en-US"/>
        </w:rPr>
      </w:pPr>
    </w:p>
    <w:p w14:paraId="0EFCFFA3" w14:textId="77777777" w:rsidR="00F47131" w:rsidRPr="00F37CB4" w:rsidRDefault="00F47131" w:rsidP="00F47131">
      <w:pPr>
        <w:tabs>
          <w:tab w:val="left" w:pos="426"/>
        </w:tabs>
        <w:ind w:left="426" w:hanging="426"/>
        <w:jc w:val="both"/>
        <w:rPr>
          <w:rFonts w:eastAsia="Arial"/>
          <w:sz w:val="21"/>
          <w:szCs w:val="21"/>
          <w:lang w:val="en-US" w:eastAsia="en-US"/>
        </w:rPr>
      </w:pPr>
      <w:r w:rsidRPr="00F37CB4">
        <w:rPr>
          <w:rFonts w:eastAsia="Arial"/>
          <w:sz w:val="21"/>
          <w:szCs w:val="21"/>
          <w:lang w:val="en-US" w:eastAsia="en-US"/>
        </w:rPr>
        <w:t>1.1 The scope of work for the consultant shall be to prepare consolidated financial statements of IC</w:t>
      </w:r>
      <w:r w:rsidR="00E66E1A" w:rsidRPr="00F37CB4">
        <w:rPr>
          <w:rFonts w:eastAsia="Arial"/>
          <w:sz w:val="21"/>
          <w:szCs w:val="21"/>
          <w:lang w:val="en-US" w:eastAsia="en-US"/>
        </w:rPr>
        <w:t xml:space="preserve">VL </w:t>
      </w:r>
      <w:r w:rsidR="00F24988" w:rsidRPr="00F37CB4">
        <w:rPr>
          <w:rFonts w:eastAsia="Arial"/>
          <w:sz w:val="21"/>
          <w:szCs w:val="21"/>
          <w:lang w:val="en-US" w:eastAsia="en-US"/>
        </w:rPr>
        <w:t>on Q</w:t>
      </w:r>
      <w:r w:rsidRPr="00F37CB4">
        <w:rPr>
          <w:rFonts w:eastAsia="Arial"/>
          <w:sz w:val="21"/>
          <w:szCs w:val="21"/>
          <w:lang w:val="en-US" w:eastAsia="en-US"/>
        </w:rPr>
        <w:t xml:space="preserve">uarterly, </w:t>
      </w:r>
      <w:r w:rsidR="00E66E1A" w:rsidRPr="00F37CB4">
        <w:rPr>
          <w:rFonts w:eastAsia="Arial"/>
          <w:sz w:val="21"/>
          <w:szCs w:val="21"/>
          <w:lang w:val="en-US" w:eastAsia="en-US"/>
        </w:rPr>
        <w:t xml:space="preserve">Half Yearly, </w:t>
      </w:r>
      <w:r w:rsidRPr="00F37CB4">
        <w:rPr>
          <w:rFonts w:eastAsia="Arial"/>
          <w:sz w:val="21"/>
          <w:szCs w:val="21"/>
          <w:lang w:val="en-US" w:eastAsia="en-US"/>
        </w:rPr>
        <w:t>Year to Date and Annual basis.</w:t>
      </w:r>
    </w:p>
    <w:p w14:paraId="1AE7DAC5" w14:textId="77777777" w:rsidR="00F47131" w:rsidRPr="00F37CB4" w:rsidRDefault="00F47131" w:rsidP="00F47131">
      <w:pPr>
        <w:tabs>
          <w:tab w:val="left" w:pos="426"/>
        </w:tabs>
        <w:ind w:left="426" w:hanging="426"/>
        <w:rPr>
          <w:rFonts w:eastAsia="Arial"/>
          <w:sz w:val="21"/>
          <w:szCs w:val="21"/>
          <w:lang w:val="en-US" w:eastAsia="en-US"/>
        </w:rPr>
      </w:pPr>
    </w:p>
    <w:p w14:paraId="4BC08724" w14:textId="77777777" w:rsidR="00F82B1E" w:rsidRPr="00F37CB4" w:rsidRDefault="00F47131" w:rsidP="00F47131">
      <w:pPr>
        <w:tabs>
          <w:tab w:val="left" w:pos="426"/>
        </w:tabs>
        <w:ind w:left="426" w:hanging="426"/>
        <w:jc w:val="both"/>
        <w:rPr>
          <w:rFonts w:eastAsia="Arial"/>
          <w:sz w:val="21"/>
          <w:szCs w:val="21"/>
          <w:lang w:val="en-US" w:eastAsia="en-US"/>
        </w:rPr>
      </w:pPr>
      <w:r w:rsidRPr="00F37CB4">
        <w:rPr>
          <w:rFonts w:eastAsia="Arial"/>
          <w:sz w:val="21"/>
          <w:szCs w:val="21"/>
          <w:lang w:val="en-US" w:eastAsia="en-US"/>
        </w:rPr>
        <w:t xml:space="preserve">1.2 </w:t>
      </w:r>
      <w:r w:rsidR="00F82B1E" w:rsidRPr="00F37CB4">
        <w:rPr>
          <w:rFonts w:eastAsia="Arial"/>
          <w:sz w:val="21"/>
          <w:szCs w:val="21"/>
          <w:lang w:val="en-US" w:eastAsia="en-US"/>
        </w:rPr>
        <w:t xml:space="preserve">The above </w:t>
      </w:r>
      <w:r w:rsidR="00F37CB4">
        <w:rPr>
          <w:rFonts w:eastAsia="Arial"/>
          <w:sz w:val="21"/>
          <w:szCs w:val="21"/>
          <w:lang w:val="en-US" w:eastAsia="en-US"/>
        </w:rPr>
        <w:t>c</w:t>
      </w:r>
      <w:r w:rsidR="00F37CB4" w:rsidRPr="00F37CB4">
        <w:rPr>
          <w:rFonts w:eastAsia="Arial"/>
          <w:sz w:val="21"/>
          <w:szCs w:val="21"/>
          <w:lang w:val="en-US" w:eastAsia="en-US"/>
        </w:rPr>
        <w:t>onsolidated</w:t>
      </w:r>
      <w:r w:rsidR="001C3BEF">
        <w:rPr>
          <w:rFonts w:eastAsia="Arial"/>
          <w:sz w:val="21"/>
          <w:szCs w:val="21"/>
          <w:lang w:val="en-US" w:eastAsia="en-US"/>
        </w:rPr>
        <w:t xml:space="preserve"> </w:t>
      </w:r>
      <w:r w:rsidR="00F37CB4">
        <w:rPr>
          <w:rFonts w:eastAsia="Arial"/>
          <w:sz w:val="21"/>
          <w:szCs w:val="21"/>
          <w:lang w:val="en-US" w:eastAsia="en-US"/>
        </w:rPr>
        <w:t>f</w:t>
      </w:r>
      <w:r w:rsidR="00F82B1E" w:rsidRPr="00F37CB4">
        <w:rPr>
          <w:rFonts w:eastAsia="Arial"/>
          <w:sz w:val="21"/>
          <w:szCs w:val="21"/>
          <w:lang w:val="en-US" w:eastAsia="en-US"/>
        </w:rPr>
        <w:t xml:space="preserve">inancial </w:t>
      </w:r>
      <w:r w:rsidR="00F37CB4">
        <w:rPr>
          <w:rFonts w:eastAsia="Arial"/>
          <w:sz w:val="21"/>
          <w:szCs w:val="21"/>
          <w:lang w:val="en-US" w:eastAsia="en-US"/>
        </w:rPr>
        <w:t>s</w:t>
      </w:r>
      <w:r w:rsidR="00F82B1E" w:rsidRPr="00F37CB4">
        <w:rPr>
          <w:rFonts w:eastAsia="Arial"/>
          <w:sz w:val="21"/>
          <w:szCs w:val="21"/>
          <w:lang w:val="en-US" w:eastAsia="en-US"/>
        </w:rPr>
        <w:t xml:space="preserve">tatements of ICVL and its JV and subsidiaries shall be prepared as per </w:t>
      </w:r>
      <w:proofErr w:type="spellStart"/>
      <w:r w:rsidR="00F82B1E" w:rsidRPr="00F37CB4">
        <w:rPr>
          <w:rFonts w:eastAsia="Arial"/>
          <w:sz w:val="21"/>
          <w:szCs w:val="21"/>
          <w:lang w:val="en-US" w:eastAsia="en-US"/>
        </w:rPr>
        <w:t>Ind</w:t>
      </w:r>
      <w:proofErr w:type="spellEnd"/>
      <w:r w:rsidR="00F82B1E" w:rsidRPr="00F37CB4">
        <w:rPr>
          <w:rFonts w:eastAsia="Arial"/>
          <w:sz w:val="21"/>
          <w:szCs w:val="21"/>
          <w:lang w:val="en-US" w:eastAsia="en-US"/>
        </w:rPr>
        <w:t xml:space="preserve"> AS and Companies Act, 2013 including any amendments </w:t>
      </w:r>
      <w:r w:rsidR="00F37CB4">
        <w:rPr>
          <w:rFonts w:eastAsia="Arial"/>
          <w:sz w:val="21"/>
          <w:szCs w:val="21"/>
          <w:lang w:val="en-US" w:eastAsia="en-US"/>
        </w:rPr>
        <w:t xml:space="preserve">thereof from time to time. The financial </w:t>
      </w:r>
      <w:r w:rsidR="001C3BEF">
        <w:rPr>
          <w:rFonts w:eastAsia="Arial"/>
          <w:sz w:val="21"/>
          <w:szCs w:val="21"/>
          <w:lang w:val="en-US" w:eastAsia="en-US"/>
        </w:rPr>
        <w:t>s</w:t>
      </w:r>
      <w:r w:rsidR="001C3BEF" w:rsidRPr="00F37CB4">
        <w:rPr>
          <w:rFonts w:eastAsia="Arial"/>
          <w:sz w:val="21"/>
          <w:szCs w:val="21"/>
          <w:lang w:val="en-US" w:eastAsia="en-US"/>
        </w:rPr>
        <w:t>tatements include</w:t>
      </w:r>
      <w:r w:rsidR="00F82B1E" w:rsidRPr="00F37CB4">
        <w:rPr>
          <w:rFonts w:eastAsia="Arial"/>
          <w:sz w:val="21"/>
          <w:szCs w:val="21"/>
          <w:lang w:val="en-US" w:eastAsia="en-US"/>
        </w:rPr>
        <w:t xml:space="preserve"> Notes to Accounts, Disclosures etc. as per </w:t>
      </w:r>
      <w:proofErr w:type="spellStart"/>
      <w:r w:rsidR="00F82B1E" w:rsidRPr="00F37CB4">
        <w:rPr>
          <w:rFonts w:eastAsia="Arial"/>
          <w:sz w:val="21"/>
          <w:szCs w:val="21"/>
          <w:lang w:val="en-US" w:eastAsia="en-US"/>
        </w:rPr>
        <w:t>Ind</w:t>
      </w:r>
      <w:proofErr w:type="spellEnd"/>
      <w:r w:rsidR="00F82B1E" w:rsidRPr="00F37CB4">
        <w:rPr>
          <w:rFonts w:eastAsia="Arial"/>
          <w:sz w:val="21"/>
          <w:szCs w:val="21"/>
          <w:lang w:val="en-US" w:eastAsia="en-US"/>
        </w:rPr>
        <w:t xml:space="preserve"> AS, Companies Act 2013 or any other Act or regulation and any amendment thereof. </w:t>
      </w:r>
    </w:p>
    <w:p w14:paraId="340D462C" w14:textId="77777777" w:rsidR="00F47131" w:rsidRPr="00F37CB4" w:rsidRDefault="00F47131" w:rsidP="00F47131">
      <w:pPr>
        <w:tabs>
          <w:tab w:val="left" w:pos="426"/>
        </w:tabs>
        <w:ind w:left="426" w:hanging="426"/>
        <w:rPr>
          <w:rFonts w:eastAsia="Arial"/>
          <w:sz w:val="21"/>
          <w:szCs w:val="21"/>
          <w:lang w:val="en-US" w:eastAsia="en-US"/>
        </w:rPr>
      </w:pPr>
    </w:p>
    <w:p w14:paraId="7C49D482" w14:textId="77777777" w:rsidR="00F47131" w:rsidRPr="00F37CB4" w:rsidRDefault="00F47131" w:rsidP="00F47131">
      <w:pPr>
        <w:tabs>
          <w:tab w:val="left" w:pos="426"/>
        </w:tabs>
        <w:ind w:left="426" w:hanging="426"/>
        <w:jc w:val="both"/>
        <w:rPr>
          <w:rFonts w:eastAsia="Arial"/>
          <w:sz w:val="21"/>
          <w:szCs w:val="21"/>
          <w:lang w:val="en-US" w:eastAsia="en-US"/>
        </w:rPr>
      </w:pPr>
      <w:r w:rsidRPr="00F37CB4">
        <w:rPr>
          <w:rFonts w:eastAsia="Arial"/>
          <w:sz w:val="21"/>
          <w:szCs w:val="21"/>
          <w:lang w:val="en-US" w:eastAsia="en-US"/>
        </w:rPr>
        <w:t>1.3 The consultant shall also be responsible for preparing reconciliation statements</w:t>
      </w:r>
      <w:r w:rsidR="00F82B1E" w:rsidRPr="00F37CB4">
        <w:rPr>
          <w:rFonts w:eastAsia="Arial"/>
          <w:sz w:val="21"/>
          <w:szCs w:val="21"/>
          <w:lang w:val="en-US" w:eastAsia="en-US"/>
        </w:rPr>
        <w:t xml:space="preserve">, if any </w:t>
      </w:r>
      <w:r w:rsidR="00F37CB4" w:rsidRPr="00F37CB4">
        <w:rPr>
          <w:rFonts w:eastAsia="Arial"/>
          <w:sz w:val="21"/>
          <w:szCs w:val="21"/>
          <w:lang w:val="en-US" w:eastAsia="en-US"/>
        </w:rPr>
        <w:t>or any</w:t>
      </w:r>
      <w:r w:rsidR="00F82B1E" w:rsidRPr="00F37CB4">
        <w:rPr>
          <w:rFonts w:eastAsia="Arial"/>
          <w:sz w:val="21"/>
          <w:szCs w:val="21"/>
          <w:lang w:val="en-US" w:eastAsia="en-US"/>
        </w:rPr>
        <w:t xml:space="preserve"> other statement required or to be required from time to time by the promoter companies as per Companies Act 2013, SEBI regulation or any other Act relating to consolidated Financial Statements of ICVL. </w:t>
      </w:r>
    </w:p>
    <w:p w14:paraId="376A66DA" w14:textId="77777777" w:rsidR="00F47131" w:rsidRPr="00F37CB4" w:rsidRDefault="00F47131" w:rsidP="00F47131">
      <w:pPr>
        <w:tabs>
          <w:tab w:val="left" w:pos="426"/>
        </w:tabs>
        <w:ind w:left="426" w:hanging="426"/>
        <w:jc w:val="both"/>
        <w:rPr>
          <w:rFonts w:eastAsia="Arial"/>
          <w:sz w:val="21"/>
          <w:szCs w:val="21"/>
          <w:lang w:val="en-US" w:eastAsia="en-US"/>
        </w:rPr>
      </w:pPr>
    </w:p>
    <w:p w14:paraId="07F89B21" w14:textId="77777777" w:rsidR="00F47131" w:rsidRPr="00F37CB4" w:rsidRDefault="00F47131" w:rsidP="00F47131">
      <w:pPr>
        <w:tabs>
          <w:tab w:val="left" w:pos="426"/>
        </w:tabs>
        <w:ind w:left="426" w:hanging="426"/>
        <w:jc w:val="both"/>
        <w:rPr>
          <w:rFonts w:eastAsia="Arial"/>
          <w:sz w:val="21"/>
          <w:szCs w:val="21"/>
          <w:lang w:val="en-US" w:eastAsia="en-US"/>
        </w:rPr>
      </w:pPr>
      <w:r w:rsidRPr="00F37CB4">
        <w:rPr>
          <w:rFonts w:eastAsia="Arial"/>
          <w:sz w:val="21"/>
          <w:szCs w:val="21"/>
          <w:lang w:val="en-US" w:eastAsia="en-US"/>
        </w:rPr>
        <w:t>1.5 The consultant shall provide necessary support during statutory &amp; CAG audit related to CFS</w:t>
      </w:r>
      <w:r w:rsidR="00F37CB4">
        <w:rPr>
          <w:rFonts w:eastAsia="Arial"/>
          <w:sz w:val="21"/>
          <w:szCs w:val="21"/>
          <w:lang w:val="en-US" w:eastAsia="en-US"/>
        </w:rPr>
        <w:t xml:space="preserve"> including responding any query, if any from the statutory auditor of the promoter companies</w:t>
      </w:r>
      <w:r w:rsidRPr="00F37CB4">
        <w:rPr>
          <w:rFonts w:eastAsia="Arial"/>
          <w:sz w:val="21"/>
          <w:szCs w:val="21"/>
          <w:lang w:val="en-US" w:eastAsia="en-US"/>
        </w:rPr>
        <w:t>.</w:t>
      </w:r>
    </w:p>
    <w:p w14:paraId="676403F9" w14:textId="77777777" w:rsidR="00F82B1E" w:rsidRPr="00F37CB4" w:rsidRDefault="00F82B1E" w:rsidP="00F47131">
      <w:pPr>
        <w:tabs>
          <w:tab w:val="left" w:pos="426"/>
        </w:tabs>
        <w:ind w:left="426" w:hanging="426"/>
        <w:jc w:val="both"/>
        <w:rPr>
          <w:rFonts w:eastAsia="Arial"/>
          <w:sz w:val="21"/>
          <w:szCs w:val="21"/>
          <w:lang w:val="en-US" w:eastAsia="en-US"/>
        </w:rPr>
      </w:pPr>
    </w:p>
    <w:p w14:paraId="02F95023" w14:textId="77777777" w:rsidR="00F82B1E" w:rsidRPr="00F37CB4" w:rsidRDefault="00F82B1E" w:rsidP="00F47131">
      <w:pPr>
        <w:tabs>
          <w:tab w:val="left" w:pos="426"/>
        </w:tabs>
        <w:ind w:left="426" w:hanging="426"/>
        <w:jc w:val="both"/>
        <w:rPr>
          <w:rFonts w:eastAsia="Arial"/>
          <w:sz w:val="21"/>
          <w:szCs w:val="21"/>
          <w:lang w:val="en-US" w:eastAsia="en-US"/>
        </w:rPr>
      </w:pPr>
      <w:r w:rsidRPr="00F37CB4">
        <w:rPr>
          <w:rFonts w:eastAsia="Arial"/>
          <w:sz w:val="21"/>
          <w:szCs w:val="21"/>
          <w:lang w:val="en-US" w:eastAsia="en-US"/>
        </w:rPr>
        <w:t>1.6 ICVL shall provide audited /limited review, as the case may be, standalone financial statements of all the JV and subsidiaries prepared in their receptive functional currency and as per IFRS applicable to the re</w:t>
      </w:r>
      <w:r w:rsidR="00E36FD2">
        <w:rPr>
          <w:rFonts w:eastAsia="Arial"/>
          <w:sz w:val="21"/>
          <w:szCs w:val="21"/>
          <w:lang w:val="en-US" w:eastAsia="en-US"/>
        </w:rPr>
        <w:t xml:space="preserve">spective </w:t>
      </w:r>
      <w:r w:rsidRPr="00F37CB4">
        <w:rPr>
          <w:rFonts w:eastAsia="Arial"/>
          <w:sz w:val="21"/>
          <w:szCs w:val="21"/>
          <w:lang w:val="en-US" w:eastAsia="en-US"/>
        </w:rPr>
        <w:t xml:space="preserve">countries. </w:t>
      </w:r>
    </w:p>
    <w:p w14:paraId="3183F8AD" w14:textId="77777777" w:rsidR="00F47131" w:rsidRPr="00F37CB4" w:rsidRDefault="00F47131" w:rsidP="00F47131">
      <w:pPr>
        <w:tabs>
          <w:tab w:val="left" w:pos="426"/>
        </w:tabs>
        <w:ind w:left="426" w:hanging="426"/>
        <w:jc w:val="both"/>
        <w:rPr>
          <w:rFonts w:eastAsia="Arial"/>
          <w:sz w:val="21"/>
          <w:szCs w:val="21"/>
          <w:lang w:val="en-US" w:eastAsia="en-US"/>
        </w:rPr>
      </w:pPr>
    </w:p>
    <w:p w14:paraId="2EE7D3E7" w14:textId="77777777" w:rsidR="00F47131" w:rsidRPr="00F37CB4" w:rsidRDefault="00F47131" w:rsidP="00F47131">
      <w:pPr>
        <w:tabs>
          <w:tab w:val="left" w:pos="426"/>
        </w:tabs>
        <w:jc w:val="both"/>
        <w:rPr>
          <w:rFonts w:eastAsia="Arial"/>
          <w:sz w:val="21"/>
          <w:szCs w:val="21"/>
          <w:lang w:val="en-US" w:eastAsia="en-US"/>
        </w:rPr>
      </w:pPr>
      <w:r w:rsidRPr="00F37CB4">
        <w:rPr>
          <w:rFonts w:eastAsia="Arial"/>
          <w:sz w:val="21"/>
          <w:szCs w:val="21"/>
          <w:lang w:val="en-US" w:eastAsia="en-US"/>
        </w:rPr>
        <w:t>14.6 The time limit for completion of jobs and Scope of work along with deliverables are as tabulated below:</w:t>
      </w:r>
    </w:p>
    <w:p w14:paraId="0EB9013D" w14:textId="77777777" w:rsidR="00F47131" w:rsidRPr="00F37CB4" w:rsidRDefault="00F47131" w:rsidP="00F47131">
      <w:pPr>
        <w:rPr>
          <w:rFonts w:eastAsia="Arial"/>
          <w:sz w:val="21"/>
          <w:szCs w:val="21"/>
          <w:lang w:val="en-US" w:eastAsia="en-US"/>
        </w:rPr>
      </w:pPr>
    </w:p>
    <w:tbl>
      <w:tblPr>
        <w:tblW w:w="910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970"/>
        <w:gridCol w:w="2790"/>
      </w:tblGrid>
      <w:tr w:rsidR="00F47131" w:rsidRPr="00F37CB4" w14:paraId="568B01B2" w14:textId="77777777" w:rsidTr="00FF39E6">
        <w:tc>
          <w:tcPr>
            <w:tcW w:w="3348" w:type="dxa"/>
            <w:shd w:val="clear" w:color="auto" w:fill="auto"/>
          </w:tcPr>
          <w:p w14:paraId="6A713D1A" w14:textId="77777777" w:rsidR="00F47131" w:rsidRPr="00F37CB4" w:rsidRDefault="00F47131" w:rsidP="00F47131">
            <w:pPr>
              <w:widowControl w:val="0"/>
              <w:spacing w:before="100" w:beforeAutospacing="1" w:after="100" w:afterAutospacing="1"/>
              <w:jc w:val="center"/>
              <w:rPr>
                <w:rFonts w:eastAsia="Arial"/>
                <w:b/>
                <w:bCs/>
                <w:sz w:val="21"/>
                <w:szCs w:val="21"/>
                <w:lang w:val="en-US" w:eastAsia="en-US"/>
              </w:rPr>
            </w:pPr>
            <w:r w:rsidRPr="00F37CB4">
              <w:rPr>
                <w:rFonts w:eastAsia="Arial"/>
                <w:b/>
                <w:bCs/>
                <w:sz w:val="21"/>
                <w:szCs w:val="21"/>
                <w:lang w:val="en-US" w:eastAsia="en-US"/>
              </w:rPr>
              <w:t>Scope of work</w:t>
            </w:r>
          </w:p>
        </w:tc>
        <w:tc>
          <w:tcPr>
            <w:tcW w:w="2970" w:type="dxa"/>
            <w:shd w:val="clear" w:color="auto" w:fill="auto"/>
          </w:tcPr>
          <w:p w14:paraId="1541F447" w14:textId="77777777" w:rsidR="00F47131" w:rsidRPr="00F37CB4" w:rsidRDefault="00F47131" w:rsidP="00F47131">
            <w:pPr>
              <w:widowControl w:val="0"/>
              <w:spacing w:before="100" w:beforeAutospacing="1" w:after="100" w:afterAutospacing="1"/>
              <w:jc w:val="center"/>
              <w:rPr>
                <w:rFonts w:eastAsia="Arial"/>
                <w:b/>
                <w:bCs/>
                <w:sz w:val="21"/>
                <w:szCs w:val="21"/>
                <w:lang w:val="en-US" w:eastAsia="en-US"/>
              </w:rPr>
            </w:pPr>
            <w:r w:rsidRPr="00F37CB4">
              <w:rPr>
                <w:rFonts w:eastAsia="Arial"/>
                <w:b/>
                <w:bCs/>
                <w:sz w:val="21"/>
                <w:szCs w:val="21"/>
                <w:lang w:val="en-US" w:eastAsia="en-US"/>
              </w:rPr>
              <w:t>Deliverables</w:t>
            </w:r>
          </w:p>
        </w:tc>
        <w:tc>
          <w:tcPr>
            <w:tcW w:w="2790" w:type="dxa"/>
          </w:tcPr>
          <w:p w14:paraId="1E44F580" w14:textId="77777777" w:rsidR="00F47131" w:rsidRPr="00F37CB4" w:rsidRDefault="00F47131" w:rsidP="00F47131">
            <w:pPr>
              <w:widowControl w:val="0"/>
              <w:spacing w:before="100" w:beforeAutospacing="1" w:after="100" w:afterAutospacing="1"/>
              <w:jc w:val="center"/>
              <w:rPr>
                <w:rFonts w:eastAsia="Arial"/>
                <w:b/>
                <w:bCs/>
                <w:sz w:val="21"/>
                <w:szCs w:val="21"/>
                <w:lang w:val="en-US" w:eastAsia="en-US"/>
              </w:rPr>
            </w:pPr>
            <w:r w:rsidRPr="00F37CB4">
              <w:rPr>
                <w:rFonts w:eastAsia="Arial"/>
                <w:b/>
                <w:bCs/>
                <w:sz w:val="21"/>
                <w:szCs w:val="21"/>
                <w:lang w:val="en-US" w:eastAsia="en-US"/>
              </w:rPr>
              <w:t>Target Dates</w:t>
            </w:r>
          </w:p>
        </w:tc>
      </w:tr>
      <w:tr w:rsidR="00F47131" w:rsidRPr="00F37CB4" w14:paraId="6C4B381A" w14:textId="77777777" w:rsidTr="00FF39E6">
        <w:tc>
          <w:tcPr>
            <w:tcW w:w="3348" w:type="dxa"/>
            <w:shd w:val="clear" w:color="auto" w:fill="auto"/>
          </w:tcPr>
          <w:p w14:paraId="2DCCED78" w14:textId="77777777" w:rsidR="00F47131" w:rsidRPr="00F37CB4" w:rsidRDefault="00F47131" w:rsidP="00F47131">
            <w:pPr>
              <w:widowControl w:val="0"/>
              <w:spacing w:before="100" w:beforeAutospacing="1" w:after="100" w:afterAutospacing="1"/>
              <w:jc w:val="both"/>
              <w:rPr>
                <w:rFonts w:eastAsia="Arial"/>
                <w:sz w:val="21"/>
                <w:szCs w:val="21"/>
                <w:lang w:val="en-US" w:eastAsia="en-US"/>
              </w:rPr>
            </w:pPr>
            <w:r w:rsidRPr="00F37CB4">
              <w:rPr>
                <w:rFonts w:eastAsia="Arial"/>
                <w:b/>
                <w:bCs/>
                <w:sz w:val="21"/>
                <w:szCs w:val="21"/>
                <w:lang w:val="en-US" w:eastAsia="en-US"/>
              </w:rPr>
              <w:t>Conversion/Preparation of IND AS compliant Financial Statements:</w:t>
            </w:r>
          </w:p>
          <w:p w14:paraId="29BEEC56" w14:textId="77777777" w:rsidR="00F47131" w:rsidRPr="00F37CB4" w:rsidRDefault="00F47131" w:rsidP="00F82B1E">
            <w:pPr>
              <w:widowControl w:val="0"/>
              <w:spacing w:before="100" w:beforeAutospacing="1" w:after="100" w:afterAutospacing="1"/>
              <w:jc w:val="both"/>
              <w:rPr>
                <w:rFonts w:eastAsia="Arial"/>
                <w:sz w:val="21"/>
                <w:szCs w:val="21"/>
                <w:lang w:val="en-US" w:eastAsia="en-US"/>
              </w:rPr>
            </w:pPr>
            <w:r w:rsidRPr="00F37CB4">
              <w:rPr>
                <w:rFonts w:eastAsia="Arial"/>
                <w:sz w:val="21"/>
                <w:szCs w:val="21"/>
                <w:lang w:val="en-US" w:eastAsia="en-US"/>
              </w:rPr>
              <w:t xml:space="preserve">Preparation of IND AS compliant Consolidated Financial Statements </w:t>
            </w:r>
            <w:bookmarkStart w:id="4" w:name="_Hlk43075167"/>
            <w:r w:rsidRPr="00F37CB4">
              <w:rPr>
                <w:rFonts w:eastAsia="Arial"/>
                <w:sz w:val="21"/>
                <w:szCs w:val="21"/>
                <w:lang w:val="en-US" w:eastAsia="en-US"/>
              </w:rPr>
              <w:t xml:space="preserve">on quarterly, </w:t>
            </w:r>
            <w:r w:rsidR="00F82B1E" w:rsidRPr="00F37CB4">
              <w:rPr>
                <w:rFonts w:eastAsia="Arial"/>
                <w:sz w:val="21"/>
                <w:szCs w:val="21"/>
                <w:lang w:val="en-US" w:eastAsia="en-US"/>
              </w:rPr>
              <w:t xml:space="preserve">Half Yearly, </w:t>
            </w:r>
            <w:r w:rsidRPr="00F37CB4">
              <w:rPr>
                <w:rFonts w:eastAsia="Arial"/>
                <w:sz w:val="21"/>
                <w:szCs w:val="21"/>
                <w:lang w:val="en-US" w:eastAsia="en-US"/>
              </w:rPr>
              <w:t>Year to Date and Annual basis</w:t>
            </w:r>
            <w:bookmarkEnd w:id="4"/>
            <w:r w:rsidRPr="00F37CB4">
              <w:rPr>
                <w:rFonts w:eastAsia="Arial"/>
                <w:sz w:val="21"/>
                <w:szCs w:val="21"/>
                <w:lang w:val="en-US" w:eastAsia="en-US"/>
              </w:rPr>
              <w:t xml:space="preserve">, related reconciliation statements and disclosure requirements under </w:t>
            </w:r>
            <w:proofErr w:type="spellStart"/>
            <w:r w:rsidRPr="00F37CB4">
              <w:rPr>
                <w:rFonts w:eastAsia="Arial"/>
                <w:sz w:val="21"/>
                <w:szCs w:val="21"/>
                <w:lang w:val="en-US" w:eastAsia="en-US"/>
              </w:rPr>
              <w:t>I</w:t>
            </w:r>
            <w:r w:rsidR="00F82B1E" w:rsidRPr="00F37CB4">
              <w:rPr>
                <w:rFonts w:eastAsia="Arial"/>
                <w:sz w:val="21"/>
                <w:szCs w:val="21"/>
                <w:lang w:val="en-US" w:eastAsia="en-US"/>
              </w:rPr>
              <w:t>nd</w:t>
            </w:r>
            <w:r w:rsidRPr="00F37CB4">
              <w:rPr>
                <w:rFonts w:eastAsia="Arial"/>
                <w:sz w:val="21"/>
                <w:szCs w:val="21"/>
                <w:lang w:val="en-US" w:eastAsia="en-US"/>
              </w:rPr>
              <w:t>A</w:t>
            </w:r>
            <w:r w:rsidR="00F82B1E" w:rsidRPr="00F37CB4">
              <w:rPr>
                <w:rFonts w:eastAsia="Arial"/>
                <w:sz w:val="21"/>
                <w:szCs w:val="21"/>
                <w:lang w:val="en-US" w:eastAsia="en-US"/>
              </w:rPr>
              <w:t>s</w:t>
            </w:r>
            <w:proofErr w:type="spellEnd"/>
            <w:r w:rsidRPr="00F37CB4">
              <w:rPr>
                <w:rFonts w:eastAsia="Arial"/>
                <w:sz w:val="21"/>
                <w:szCs w:val="21"/>
                <w:lang w:val="en-US" w:eastAsia="en-US"/>
              </w:rPr>
              <w:t xml:space="preserve"> and support for audit thereof. </w:t>
            </w:r>
          </w:p>
        </w:tc>
        <w:tc>
          <w:tcPr>
            <w:tcW w:w="2970" w:type="dxa"/>
            <w:shd w:val="clear" w:color="auto" w:fill="auto"/>
          </w:tcPr>
          <w:p w14:paraId="1C7D6D9F" w14:textId="77777777" w:rsidR="00F47131" w:rsidRPr="00F37CB4" w:rsidRDefault="00F47131" w:rsidP="00F47131">
            <w:pPr>
              <w:widowControl w:val="0"/>
              <w:numPr>
                <w:ilvl w:val="2"/>
                <w:numId w:val="34"/>
              </w:numPr>
              <w:ind w:left="180" w:right="34" w:hanging="284"/>
              <w:jc w:val="both"/>
              <w:rPr>
                <w:rFonts w:eastAsia="Calibri"/>
                <w:sz w:val="21"/>
                <w:szCs w:val="21"/>
                <w:lang w:val="en-US" w:eastAsia="en-US" w:bidi="hi-IN"/>
              </w:rPr>
            </w:pPr>
            <w:r w:rsidRPr="00F37CB4">
              <w:rPr>
                <w:rFonts w:eastAsia="Calibri"/>
                <w:sz w:val="21"/>
                <w:szCs w:val="21"/>
                <w:lang w:val="en-US" w:eastAsia="en-US" w:bidi="hi-IN"/>
              </w:rPr>
              <w:t xml:space="preserve">Quarterly, </w:t>
            </w:r>
            <w:r w:rsidR="00175B9E" w:rsidRPr="00F37CB4">
              <w:rPr>
                <w:rFonts w:eastAsia="Calibri"/>
                <w:sz w:val="21"/>
                <w:szCs w:val="21"/>
                <w:lang w:val="en-US" w:eastAsia="en-US" w:bidi="hi-IN"/>
              </w:rPr>
              <w:t xml:space="preserve">Half Yearly, </w:t>
            </w:r>
            <w:r w:rsidRPr="00F37CB4">
              <w:rPr>
                <w:rFonts w:eastAsia="Calibri"/>
                <w:sz w:val="21"/>
                <w:szCs w:val="21"/>
                <w:lang w:val="en-US" w:eastAsia="en-US" w:bidi="hi-IN"/>
              </w:rPr>
              <w:t xml:space="preserve">Year to Date and Annual  Consolidated Financial Statement along with Note to Accounts including Disclosures as per </w:t>
            </w:r>
            <w:proofErr w:type="spellStart"/>
            <w:r w:rsidRPr="00F37CB4">
              <w:rPr>
                <w:rFonts w:eastAsia="Calibri"/>
                <w:sz w:val="21"/>
                <w:szCs w:val="21"/>
                <w:lang w:val="en-US" w:eastAsia="en-US" w:bidi="hi-IN"/>
              </w:rPr>
              <w:t>Ind</w:t>
            </w:r>
            <w:proofErr w:type="spellEnd"/>
            <w:r w:rsidRPr="00F37CB4">
              <w:rPr>
                <w:rFonts w:eastAsia="Calibri"/>
                <w:sz w:val="21"/>
                <w:szCs w:val="21"/>
                <w:lang w:val="en-US" w:eastAsia="en-US" w:bidi="hi-IN"/>
              </w:rPr>
              <w:t xml:space="preserve"> As and Companies Act 2013.</w:t>
            </w:r>
          </w:p>
          <w:p w14:paraId="12E32017" w14:textId="77777777" w:rsidR="00F47131" w:rsidRPr="00F37CB4" w:rsidRDefault="00F47131" w:rsidP="00F47131">
            <w:pPr>
              <w:ind w:left="162" w:right="34"/>
              <w:jc w:val="both"/>
              <w:rPr>
                <w:rFonts w:eastAsia="Calibri"/>
                <w:sz w:val="21"/>
                <w:szCs w:val="21"/>
                <w:lang w:val="en-US" w:eastAsia="en-US" w:bidi="hi-IN"/>
              </w:rPr>
            </w:pPr>
          </w:p>
          <w:p w14:paraId="2E52D618" w14:textId="77777777" w:rsidR="00F47131" w:rsidRPr="00F37CB4" w:rsidRDefault="00F47131" w:rsidP="00F47131">
            <w:pPr>
              <w:widowControl w:val="0"/>
              <w:numPr>
                <w:ilvl w:val="2"/>
                <w:numId w:val="34"/>
              </w:numPr>
              <w:ind w:left="180" w:right="34" w:hanging="284"/>
              <w:jc w:val="both"/>
              <w:rPr>
                <w:rFonts w:eastAsia="Calibri"/>
                <w:sz w:val="21"/>
                <w:szCs w:val="21"/>
                <w:lang w:val="en-US" w:eastAsia="en-US" w:bidi="hi-IN"/>
              </w:rPr>
            </w:pPr>
            <w:r w:rsidRPr="00F37CB4">
              <w:rPr>
                <w:rFonts w:eastAsia="Calibri"/>
                <w:sz w:val="21"/>
                <w:szCs w:val="21"/>
                <w:lang w:val="en-US" w:eastAsia="en-US" w:bidi="hi-IN"/>
              </w:rPr>
              <w:t xml:space="preserve">Assisting in Statutory Audit and C&amp;AG Audit relating to CFS. </w:t>
            </w:r>
          </w:p>
          <w:p w14:paraId="3AEC11FD" w14:textId="77777777" w:rsidR="00F47131" w:rsidRPr="00F37CB4" w:rsidRDefault="00F47131" w:rsidP="00F47131">
            <w:pPr>
              <w:ind w:left="162" w:right="34"/>
              <w:jc w:val="both"/>
              <w:rPr>
                <w:rFonts w:eastAsia="Calibri"/>
                <w:sz w:val="21"/>
                <w:szCs w:val="21"/>
                <w:lang w:val="en-US" w:eastAsia="en-US" w:bidi="hi-IN"/>
              </w:rPr>
            </w:pPr>
          </w:p>
          <w:p w14:paraId="0D7AE464" w14:textId="77777777" w:rsidR="00F47131" w:rsidRPr="00F37CB4" w:rsidRDefault="00F47131" w:rsidP="00F47131">
            <w:pPr>
              <w:widowControl w:val="0"/>
              <w:numPr>
                <w:ilvl w:val="2"/>
                <w:numId w:val="34"/>
              </w:numPr>
              <w:ind w:left="162" w:right="34" w:hanging="270"/>
              <w:jc w:val="both"/>
              <w:rPr>
                <w:rFonts w:eastAsia="Calibri"/>
                <w:i/>
                <w:iCs/>
                <w:sz w:val="21"/>
                <w:szCs w:val="21"/>
                <w:lang w:val="en-US" w:eastAsia="en-US" w:bidi="hi-IN"/>
              </w:rPr>
            </w:pPr>
            <w:r w:rsidRPr="00F37CB4">
              <w:rPr>
                <w:rFonts w:eastAsia="Calibri"/>
                <w:sz w:val="21"/>
                <w:szCs w:val="21"/>
                <w:lang w:val="en-US" w:eastAsia="en-US" w:bidi="hi-IN"/>
              </w:rPr>
              <w:t>Providing all consolidating workings</w:t>
            </w:r>
          </w:p>
        </w:tc>
        <w:tc>
          <w:tcPr>
            <w:tcW w:w="2790" w:type="dxa"/>
          </w:tcPr>
          <w:p w14:paraId="3E987CC3" w14:textId="77777777" w:rsidR="00F47131" w:rsidRPr="00F37CB4" w:rsidRDefault="00F47131" w:rsidP="00F47131">
            <w:pPr>
              <w:widowControl w:val="0"/>
              <w:numPr>
                <w:ilvl w:val="2"/>
                <w:numId w:val="16"/>
              </w:numPr>
              <w:autoSpaceDE w:val="0"/>
              <w:autoSpaceDN w:val="0"/>
              <w:adjustRightInd w:val="0"/>
              <w:ind w:left="34"/>
              <w:contextualSpacing/>
              <w:rPr>
                <w:rFonts w:eastAsia="Calibri"/>
                <w:sz w:val="21"/>
                <w:szCs w:val="21"/>
                <w:lang w:val="en-US" w:eastAsia="en-US" w:bidi="hi-IN"/>
              </w:rPr>
            </w:pPr>
            <w:r w:rsidRPr="00F37CB4">
              <w:rPr>
                <w:rFonts w:eastAsia="Calibri"/>
                <w:sz w:val="21"/>
                <w:szCs w:val="21"/>
                <w:lang w:val="en-US" w:eastAsia="en-US" w:bidi="hi-IN"/>
              </w:rPr>
              <w:t>1.(i) For Quarterly Consolidated Financial Statements – By 25th day from end of each Quarter</w:t>
            </w:r>
          </w:p>
          <w:p w14:paraId="7AF713A9" w14:textId="77777777" w:rsidR="00F47131" w:rsidRPr="00F37CB4" w:rsidRDefault="00F47131" w:rsidP="00F47131">
            <w:pPr>
              <w:autoSpaceDE w:val="0"/>
              <w:autoSpaceDN w:val="0"/>
              <w:adjustRightInd w:val="0"/>
              <w:ind w:left="34" w:hanging="567"/>
              <w:contextualSpacing/>
              <w:rPr>
                <w:rFonts w:eastAsia="Calibri"/>
                <w:sz w:val="21"/>
                <w:szCs w:val="21"/>
                <w:lang w:val="en-US" w:eastAsia="en-US" w:bidi="hi-IN"/>
              </w:rPr>
            </w:pPr>
          </w:p>
          <w:p w14:paraId="73BA3DE4" w14:textId="77777777" w:rsidR="00F47131" w:rsidRPr="00F37CB4" w:rsidRDefault="00F47131" w:rsidP="00F47131">
            <w:pPr>
              <w:widowControl w:val="0"/>
              <w:numPr>
                <w:ilvl w:val="2"/>
                <w:numId w:val="16"/>
              </w:numPr>
              <w:autoSpaceDE w:val="0"/>
              <w:autoSpaceDN w:val="0"/>
              <w:adjustRightInd w:val="0"/>
              <w:ind w:left="34"/>
              <w:contextualSpacing/>
              <w:rPr>
                <w:rFonts w:eastAsia="Calibri"/>
                <w:sz w:val="21"/>
                <w:szCs w:val="21"/>
                <w:lang w:val="en-US" w:eastAsia="en-US" w:bidi="hi-IN"/>
              </w:rPr>
            </w:pPr>
            <w:r w:rsidRPr="00F37CB4">
              <w:rPr>
                <w:rFonts w:eastAsia="Calibri"/>
                <w:sz w:val="21"/>
                <w:szCs w:val="21"/>
                <w:lang w:val="en-US" w:eastAsia="en-US" w:bidi="hi-IN"/>
              </w:rPr>
              <w:t>1. (</w:t>
            </w:r>
            <w:proofErr w:type="gramStart"/>
            <w:r w:rsidRPr="00F37CB4">
              <w:rPr>
                <w:rFonts w:eastAsia="Calibri"/>
                <w:sz w:val="21"/>
                <w:szCs w:val="21"/>
                <w:lang w:val="en-US" w:eastAsia="en-US" w:bidi="hi-IN"/>
              </w:rPr>
              <w:t>ii</w:t>
            </w:r>
            <w:proofErr w:type="gramEnd"/>
            <w:r w:rsidRPr="00F37CB4">
              <w:rPr>
                <w:rFonts w:eastAsia="Calibri"/>
                <w:sz w:val="21"/>
                <w:szCs w:val="21"/>
                <w:lang w:val="en-US" w:eastAsia="en-US" w:bidi="hi-IN"/>
              </w:rPr>
              <w:t>) For Annual Consolidated Accounts – By 30th day from end of the Financial Year.</w:t>
            </w:r>
          </w:p>
          <w:p w14:paraId="4AE54BA3" w14:textId="77777777" w:rsidR="00F47131" w:rsidRPr="00F37CB4" w:rsidRDefault="00F47131" w:rsidP="00F47131">
            <w:pPr>
              <w:widowControl w:val="0"/>
              <w:ind w:left="1254" w:hanging="567"/>
              <w:rPr>
                <w:rFonts w:eastAsia="Calibri"/>
                <w:sz w:val="21"/>
                <w:szCs w:val="21"/>
                <w:lang w:val="en-US" w:eastAsia="en-US" w:bidi="hi-IN"/>
              </w:rPr>
            </w:pPr>
          </w:p>
          <w:p w14:paraId="59939723" w14:textId="77777777" w:rsidR="00F47131" w:rsidRPr="00F37CB4" w:rsidRDefault="00F47131" w:rsidP="00F47131">
            <w:pPr>
              <w:widowControl w:val="0"/>
              <w:numPr>
                <w:ilvl w:val="2"/>
                <w:numId w:val="16"/>
              </w:numPr>
              <w:autoSpaceDE w:val="0"/>
              <w:autoSpaceDN w:val="0"/>
              <w:adjustRightInd w:val="0"/>
              <w:ind w:left="34"/>
              <w:contextualSpacing/>
              <w:rPr>
                <w:rFonts w:eastAsia="Calibri"/>
                <w:sz w:val="21"/>
                <w:szCs w:val="21"/>
                <w:lang w:val="en-US" w:eastAsia="en-US" w:bidi="hi-IN"/>
              </w:rPr>
            </w:pPr>
            <w:r w:rsidRPr="00F37CB4">
              <w:rPr>
                <w:rFonts w:eastAsia="Calibri"/>
                <w:sz w:val="21"/>
                <w:szCs w:val="21"/>
                <w:lang w:val="en-US" w:eastAsia="en-US" w:bidi="hi-IN"/>
              </w:rPr>
              <w:t>2. As per auditing schedule</w:t>
            </w:r>
          </w:p>
          <w:p w14:paraId="0E19FB46" w14:textId="77777777" w:rsidR="00F47131" w:rsidRPr="00F37CB4" w:rsidRDefault="00F47131" w:rsidP="00F47131">
            <w:pPr>
              <w:widowControl w:val="0"/>
              <w:ind w:left="1254" w:hanging="567"/>
              <w:rPr>
                <w:rFonts w:eastAsia="Calibri"/>
                <w:sz w:val="21"/>
                <w:szCs w:val="21"/>
                <w:lang w:val="en-US" w:eastAsia="en-US" w:bidi="hi-IN"/>
              </w:rPr>
            </w:pPr>
          </w:p>
          <w:p w14:paraId="15C972F1" w14:textId="77777777" w:rsidR="00F47131" w:rsidRPr="00F37CB4" w:rsidRDefault="00F47131" w:rsidP="00F47131">
            <w:pPr>
              <w:widowControl w:val="0"/>
              <w:numPr>
                <w:ilvl w:val="2"/>
                <w:numId w:val="16"/>
              </w:numPr>
              <w:autoSpaceDE w:val="0"/>
              <w:autoSpaceDN w:val="0"/>
              <w:adjustRightInd w:val="0"/>
              <w:ind w:left="34"/>
              <w:contextualSpacing/>
              <w:rPr>
                <w:rFonts w:eastAsia="Calibri"/>
                <w:sz w:val="21"/>
                <w:szCs w:val="21"/>
                <w:lang w:val="en-US" w:eastAsia="en-US" w:bidi="hi-IN"/>
              </w:rPr>
            </w:pPr>
            <w:r w:rsidRPr="00F37CB4">
              <w:rPr>
                <w:rFonts w:eastAsia="Calibri"/>
                <w:sz w:val="21"/>
                <w:szCs w:val="21"/>
                <w:lang w:val="en-US" w:eastAsia="en-US" w:bidi="hi-IN"/>
              </w:rPr>
              <w:t>3. As per time frame mentioned at 1 (i) &amp; (ii) above</w:t>
            </w:r>
          </w:p>
        </w:tc>
      </w:tr>
    </w:tbl>
    <w:p w14:paraId="1CB43243" w14:textId="77777777" w:rsidR="00AD6069" w:rsidRPr="00F47131" w:rsidRDefault="00AD6069" w:rsidP="00412C7F">
      <w:pPr>
        <w:pStyle w:val="NoSpacing"/>
        <w:rPr>
          <w:rFonts w:ascii="Times New Roman" w:hAnsi="Times New Roman" w:cs="Times New Roman"/>
          <w:color w:val="FF0000"/>
        </w:rPr>
      </w:pPr>
    </w:p>
    <w:p w14:paraId="47F8EEB5" w14:textId="77777777" w:rsidR="00AD6069" w:rsidRDefault="00AD6069" w:rsidP="00412C7F">
      <w:pPr>
        <w:pStyle w:val="NoSpacing"/>
        <w:rPr>
          <w:rFonts w:ascii="Times New Roman" w:hAnsi="Times New Roman" w:cs="Times New Roman"/>
        </w:rPr>
      </w:pPr>
    </w:p>
    <w:p w14:paraId="33EA82B3" w14:textId="77777777" w:rsidR="00F47131" w:rsidRDefault="00F47131" w:rsidP="00412C7F">
      <w:pPr>
        <w:pStyle w:val="NoSpacing"/>
        <w:rPr>
          <w:rFonts w:ascii="Times New Roman" w:hAnsi="Times New Roman" w:cs="Times New Roman"/>
        </w:rPr>
      </w:pPr>
    </w:p>
    <w:p w14:paraId="46A4EAEA" w14:textId="77777777" w:rsidR="00F47131" w:rsidRDefault="00F47131" w:rsidP="00412C7F">
      <w:pPr>
        <w:pStyle w:val="NoSpacing"/>
        <w:rPr>
          <w:rFonts w:ascii="Times New Roman" w:hAnsi="Times New Roman" w:cs="Times New Roman"/>
        </w:rPr>
      </w:pPr>
    </w:p>
    <w:p w14:paraId="3FD4DD56" w14:textId="77777777" w:rsidR="00F47131" w:rsidRDefault="00F47131" w:rsidP="00412C7F">
      <w:pPr>
        <w:pStyle w:val="NoSpacing"/>
        <w:rPr>
          <w:rFonts w:ascii="Times New Roman" w:hAnsi="Times New Roman" w:cs="Times New Roman"/>
        </w:rPr>
      </w:pPr>
    </w:p>
    <w:p w14:paraId="643C0D46" w14:textId="77777777" w:rsidR="00F47131" w:rsidRDefault="00F47131" w:rsidP="00412C7F">
      <w:pPr>
        <w:pStyle w:val="NoSpacing"/>
        <w:rPr>
          <w:rFonts w:ascii="Times New Roman" w:hAnsi="Times New Roman" w:cs="Times New Roman"/>
        </w:rPr>
      </w:pPr>
    </w:p>
    <w:p w14:paraId="6ED618E2" w14:textId="77777777" w:rsidR="00F47131" w:rsidRDefault="00F47131" w:rsidP="00412C7F">
      <w:pPr>
        <w:pStyle w:val="NoSpacing"/>
        <w:rPr>
          <w:rFonts w:ascii="Times New Roman" w:hAnsi="Times New Roman" w:cs="Times New Roman"/>
        </w:rPr>
      </w:pPr>
    </w:p>
    <w:p w14:paraId="268589DE" w14:textId="77777777" w:rsidR="00F47131" w:rsidRDefault="00F47131" w:rsidP="00412C7F">
      <w:pPr>
        <w:pStyle w:val="NoSpacing"/>
        <w:rPr>
          <w:rFonts w:ascii="Times New Roman" w:hAnsi="Times New Roman" w:cs="Times New Roman"/>
        </w:rPr>
      </w:pPr>
    </w:p>
    <w:p w14:paraId="6C06D58C" w14:textId="77777777" w:rsidR="00F47131" w:rsidRDefault="00F47131" w:rsidP="00412C7F">
      <w:pPr>
        <w:pStyle w:val="NoSpacing"/>
        <w:rPr>
          <w:rFonts w:ascii="Times New Roman" w:hAnsi="Times New Roman" w:cs="Times New Roman"/>
        </w:rPr>
      </w:pPr>
    </w:p>
    <w:p w14:paraId="5D3B5C23" w14:textId="77777777" w:rsidR="00F47131" w:rsidRDefault="00F47131" w:rsidP="00412C7F">
      <w:pPr>
        <w:pStyle w:val="NoSpacing"/>
        <w:rPr>
          <w:rFonts w:ascii="Times New Roman" w:hAnsi="Times New Roman" w:cs="Times New Roman"/>
        </w:rPr>
      </w:pPr>
    </w:p>
    <w:p w14:paraId="494A835B" w14:textId="77777777" w:rsidR="00F47131" w:rsidRDefault="00F47131" w:rsidP="00412C7F">
      <w:pPr>
        <w:pStyle w:val="NoSpacing"/>
        <w:rPr>
          <w:rFonts w:ascii="Times New Roman" w:hAnsi="Times New Roman" w:cs="Times New Roman"/>
        </w:rPr>
      </w:pPr>
    </w:p>
    <w:p w14:paraId="4A9E0F54" w14:textId="77777777" w:rsidR="00F47131" w:rsidRDefault="00F47131" w:rsidP="00412C7F">
      <w:pPr>
        <w:pStyle w:val="NoSpacing"/>
        <w:rPr>
          <w:rFonts w:ascii="Times New Roman" w:hAnsi="Times New Roman" w:cs="Times New Roman"/>
        </w:rPr>
      </w:pPr>
    </w:p>
    <w:p w14:paraId="2CBED81E" w14:textId="77777777" w:rsidR="00F47131" w:rsidRDefault="00F47131" w:rsidP="00412C7F">
      <w:pPr>
        <w:pStyle w:val="NoSpacing"/>
        <w:rPr>
          <w:rFonts w:ascii="Times New Roman" w:hAnsi="Times New Roman" w:cs="Times New Roman"/>
        </w:rPr>
      </w:pPr>
    </w:p>
    <w:p w14:paraId="3075BF21" w14:textId="77777777" w:rsidR="00F47131" w:rsidRDefault="00F47131" w:rsidP="00412C7F">
      <w:pPr>
        <w:pStyle w:val="NoSpacing"/>
        <w:rPr>
          <w:rFonts w:ascii="Times New Roman" w:hAnsi="Times New Roman" w:cs="Times New Roman"/>
        </w:rPr>
      </w:pPr>
    </w:p>
    <w:p w14:paraId="303232BA" w14:textId="77777777" w:rsidR="00F47131" w:rsidRDefault="00F47131" w:rsidP="00412C7F">
      <w:pPr>
        <w:pStyle w:val="NoSpacing"/>
        <w:rPr>
          <w:rFonts w:ascii="Times New Roman" w:hAnsi="Times New Roman" w:cs="Times New Roman"/>
        </w:rPr>
      </w:pPr>
    </w:p>
    <w:p w14:paraId="10D0C5F7" w14:textId="77777777" w:rsidR="00F47131" w:rsidRDefault="00F47131" w:rsidP="00412C7F">
      <w:pPr>
        <w:pStyle w:val="NoSpacing"/>
        <w:rPr>
          <w:rFonts w:ascii="Times New Roman" w:hAnsi="Times New Roman" w:cs="Times New Roman"/>
        </w:rPr>
      </w:pPr>
    </w:p>
    <w:p w14:paraId="344757A4" w14:textId="77777777" w:rsidR="00F47131" w:rsidRDefault="00F47131" w:rsidP="00412C7F">
      <w:pPr>
        <w:pStyle w:val="NoSpacing"/>
        <w:rPr>
          <w:rFonts w:ascii="Times New Roman" w:hAnsi="Times New Roman" w:cs="Times New Roman"/>
        </w:rPr>
      </w:pPr>
    </w:p>
    <w:p w14:paraId="2FFA1049" w14:textId="77777777" w:rsidR="00F47131" w:rsidRDefault="00F47131" w:rsidP="00412C7F">
      <w:pPr>
        <w:pStyle w:val="NoSpacing"/>
        <w:rPr>
          <w:rFonts w:ascii="Times New Roman" w:hAnsi="Times New Roman" w:cs="Times New Roman"/>
        </w:rPr>
      </w:pPr>
    </w:p>
    <w:p w14:paraId="274F94F7" w14:textId="77777777" w:rsidR="0030636B" w:rsidRDefault="0030636B" w:rsidP="0030636B">
      <w:pPr>
        <w:pStyle w:val="Heading1"/>
      </w:pPr>
      <w:r>
        <w:t>Section IV: TERMS &amp; CONDITIONS</w:t>
      </w:r>
    </w:p>
    <w:p w14:paraId="33129668" w14:textId="77777777" w:rsidR="0030636B" w:rsidRPr="00BB7D30" w:rsidRDefault="0030636B" w:rsidP="0030636B">
      <w:pPr>
        <w:autoSpaceDE w:val="0"/>
        <w:autoSpaceDN w:val="0"/>
        <w:adjustRightInd w:val="0"/>
        <w:jc w:val="both"/>
      </w:pPr>
    </w:p>
    <w:p w14:paraId="6B20E2FA" w14:textId="77777777" w:rsidR="00212D75" w:rsidRDefault="00212D75" w:rsidP="0003704B">
      <w:pPr>
        <w:widowControl w:val="0"/>
        <w:numPr>
          <w:ilvl w:val="0"/>
          <w:numId w:val="22"/>
        </w:numPr>
        <w:pBdr>
          <w:top w:val="nil"/>
          <w:left w:val="nil"/>
          <w:bottom w:val="nil"/>
          <w:right w:val="nil"/>
          <w:between w:val="nil"/>
        </w:pBdr>
        <w:tabs>
          <w:tab w:val="left" w:pos="1254"/>
        </w:tabs>
        <w:spacing w:before="95" w:line="276" w:lineRule="auto"/>
        <w:ind w:left="426" w:right="247" w:hanging="426"/>
        <w:jc w:val="both"/>
        <w:rPr>
          <w:color w:val="000000"/>
          <w:sz w:val="21"/>
          <w:szCs w:val="21"/>
        </w:rPr>
      </w:pPr>
      <w:bookmarkStart w:id="5" w:name="_Toc367740459"/>
      <w:bookmarkStart w:id="6" w:name="_Toc408584328"/>
      <w:r>
        <w:rPr>
          <w:color w:val="000000"/>
          <w:sz w:val="21"/>
          <w:szCs w:val="21"/>
        </w:rPr>
        <w:t xml:space="preserve">The bidder must respond to and accept all the points explicitly included in the Scope of Work as per </w:t>
      </w:r>
      <w:r>
        <w:rPr>
          <w:b/>
          <w:color w:val="000000"/>
          <w:sz w:val="21"/>
          <w:szCs w:val="21"/>
        </w:rPr>
        <w:t xml:space="preserve">Section III. </w:t>
      </w:r>
      <w:r>
        <w:rPr>
          <w:color w:val="000000"/>
          <w:sz w:val="21"/>
          <w:szCs w:val="21"/>
        </w:rPr>
        <w:t xml:space="preserve">The scope of work for </w:t>
      </w:r>
      <w:r w:rsidRPr="0030636B">
        <w:rPr>
          <w:color w:val="000000"/>
          <w:sz w:val="21"/>
          <w:szCs w:val="21"/>
        </w:rPr>
        <w:t xml:space="preserve">PREPARATION OF IND AS COMPLIANT CONSOLIDATED FINANCIAL STATEMENTS OF ICVL </w:t>
      </w:r>
      <w:r w:rsidR="001D519A">
        <w:rPr>
          <w:color w:val="000000"/>
          <w:sz w:val="21"/>
          <w:szCs w:val="21"/>
        </w:rPr>
        <w:t>AND OTHER ASSOCIATED JOBS</w:t>
      </w:r>
      <w:r>
        <w:rPr>
          <w:color w:val="000000"/>
          <w:sz w:val="21"/>
          <w:szCs w:val="21"/>
        </w:rPr>
        <w:t xml:space="preserve"> should follow the standard conventions prevalent in the industry.</w:t>
      </w:r>
    </w:p>
    <w:p w14:paraId="67B090CC"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7BAFC53C" w14:textId="77777777" w:rsidR="00212D75" w:rsidRPr="00980A56" w:rsidRDefault="00212D75" w:rsidP="00F24988">
      <w:pPr>
        <w:widowControl w:val="0"/>
        <w:numPr>
          <w:ilvl w:val="0"/>
          <w:numId w:val="22"/>
        </w:numPr>
        <w:pBdr>
          <w:top w:val="nil"/>
          <w:left w:val="nil"/>
          <w:bottom w:val="nil"/>
          <w:right w:val="nil"/>
          <w:between w:val="nil"/>
        </w:pBdr>
        <w:tabs>
          <w:tab w:val="left" w:pos="1254"/>
        </w:tabs>
        <w:spacing w:before="95" w:line="276" w:lineRule="auto"/>
        <w:ind w:left="426" w:right="247" w:hanging="426"/>
        <w:jc w:val="both"/>
        <w:rPr>
          <w:sz w:val="21"/>
          <w:szCs w:val="21"/>
        </w:rPr>
      </w:pPr>
      <w:r w:rsidRPr="00980A56">
        <w:rPr>
          <w:b/>
          <w:sz w:val="21"/>
          <w:szCs w:val="21"/>
        </w:rPr>
        <w:t xml:space="preserve">Period of Validity of Bids: </w:t>
      </w:r>
      <w:r w:rsidRPr="00980A56">
        <w:rPr>
          <w:sz w:val="21"/>
          <w:szCs w:val="21"/>
        </w:rPr>
        <w:t xml:space="preserve">Bids shall remain valid for 60 days from the date of </w:t>
      </w:r>
      <w:r w:rsidR="00F24988" w:rsidRPr="00980A56">
        <w:rPr>
          <w:sz w:val="21"/>
          <w:szCs w:val="21"/>
        </w:rPr>
        <w:t xml:space="preserve">opening of Techno Commercial Bid. RA prices should remain valid for 30 days from the date of RA for acceptance. </w:t>
      </w:r>
      <w:r w:rsidRPr="00980A56">
        <w:rPr>
          <w:sz w:val="21"/>
          <w:szCs w:val="21"/>
        </w:rPr>
        <w:t xml:space="preserve">A bid valid for a shorter period is liable to be rejected. </w:t>
      </w:r>
    </w:p>
    <w:p w14:paraId="212E9AEA" w14:textId="77777777" w:rsidR="00212D75" w:rsidRDefault="00212D75" w:rsidP="00212D75">
      <w:pPr>
        <w:pBdr>
          <w:top w:val="nil"/>
          <w:left w:val="nil"/>
          <w:bottom w:val="nil"/>
          <w:right w:val="nil"/>
          <w:between w:val="nil"/>
        </w:pBdr>
        <w:spacing w:before="10"/>
        <w:ind w:left="426" w:right="247" w:hanging="426"/>
        <w:rPr>
          <w:i/>
          <w:color w:val="000000"/>
          <w:sz w:val="20"/>
          <w:szCs w:val="20"/>
        </w:rPr>
      </w:pPr>
    </w:p>
    <w:p w14:paraId="13F9D043"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Price:  </w:t>
      </w:r>
      <w:r>
        <w:rPr>
          <w:color w:val="000000"/>
          <w:sz w:val="21"/>
          <w:szCs w:val="21"/>
        </w:rPr>
        <w:t xml:space="preserve">The bidder shall quote basic price along with all applicable taxes/ duties/ levies as indicated in the price format at </w:t>
      </w:r>
      <w:r>
        <w:rPr>
          <w:b/>
          <w:color w:val="000000"/>
          <w:sz w:val="21"/>
          <w:szCs w:val="21"/>
        </w:rPr>
        <w:t>ANNEX</w:t>
      </w:r>
      <w:r w:rsidR="001F12ED">
        <w:rPr>
          <w:b/>
          <w:color w:val="000000"/>
          <w:sz w:val="21"/>
          <w:szCs w:val="21"/>
        </w:rPr>
        <w:t>URE –VI</w:t>
      </w:r>
      <w:r>
        <w:rPr>
          <w:b/>
          <w:color w:val="000000"/>
          <w:sz w:val="21"/>
          <w:szCs w:val="21"/>
        </w:rPr>
        <w:t xml:space="preserve"> online only with M/s </w:t>
      </w:r>
      <w:proofErr w:type="spellStart"/>
      <w:r>
        <w:rPr>
          <w:b/>
          <w:color w:val="000000"/>
          <w:sz w:val="21"/>
          <w:szCs w:val="21"/>
        </w:rPr>
        <w:t>mjunction</w:t>
      </w:r>
      <w:proofErr w:type="spellEnd"/>
      <w:r>
        <w:rPr>
          <w:b/>
          <w:color w:val="000000"/>
          <w:sz w:val="21"/>
          <w:szCs w:val="21"/>
        </w:rPr>
        <w:t xml:space="preserve"> services limited, Kolkata. </w:t>
      </w:r>
      <w:r>
        <w:rPr>
          <w:color w:val="000000"/>
          <w:sz w:val="21"/>
          <w:szCs w:val="21"/>
        </w:rPr>
        <w:t>The price bid quoted in any other format other than as mentioned above may be out rightly rejected.</w:t>
      </w:r>
    </w:p>
    <w:p w14:paraId="71B7583A" w14:textId="77777777" w:rsidR="00212D75" w:rsidRDefault="00212D75" w:rsidP="00212D75">
      <w:pPr>
        <w:pBdr>
          <w:top w:val="nil"/>
          <w:left w:val="nil"/>
          <w:bottom w:val="nil"/>
          <w:right w:val="nil"/>
          <w:between w:val="nil"/>
        </w:pBdr>
        <w:spacing w:before="9"/>
        <w:ind w:left="426" w:right="247" w:hanging="426"/>
        <w:rPr>
          <w:color w:val="000000"/>
          <w:sz w:val="20"/>
          <w:szCs w:val="20"/>
        </w:rPr>
      </w:pPr>
    </w:p>
    <w:p w14:paraId="21C0AAA0" w14:textId="77777777" w:rsidR="00212D75" w:rsidRDefault="005B1727" w:rsidP="00212D75">
      <w:pPr>
        <w:pBdr>
          <w:top w:val="nil"/>
          <w:left w:val="nil"/>
          <w:bottom w:val="nil"/>
          <w:right w:val="nil"/>
          <w:between w:val="nil"/>
        </w:pBdr>
        <w:spacing w:line="276" w:lineRule="auto"/>
        <w:ind w:left="426" w:right="247"/>
        <w:jc w:val="both"/>
        <w:rPr>
          <w:color w:val="000000"/>
          <w:sz w:val="21"/>
          <w:szCs w:val="21"/>
        </w:rPr>
      </w:pPr>
      <w:r>
        <w:rPr>
          <w:color w:val="000000"/>
          <w:sz w:val="21"/>
          <w:szCs w:val="21"/>
        </w:rPr>
        <w:t>Price</w:t>
      </w:r>
      <w:r w:rsidR="00212D75">
        <w:rPr>
          <w:color w:val="000000"/>
          <w:sz w:val="21"/>
          <w:szCs w:val="21"/>
        </w:rPr>
        <w:t xml:space="preserve"> quoted shall be FIRM for entire contract period and SHALL NOT </w:t>
      </w:r>
      <w:proofErr w:type="gramStart"/>
      <w:r w:rsidR="00212D75">
        <w:rPr>
          <w:color w:val="000000"/>
          <w:sz w:val="21"/>
          <w:szCs w:val="21"/>
        </w:rPr>
        <w:t>be</w:t>
      </w:r>
      <w:proofErr w:type="gramEnd"/>
      <w:r w:rsidR="00212D75">
        <w:rPr>
          <w:color w:val="000000"/>
          <w:sz w:val="21"/>
          <w:szCs w:val="21"/>
        </w:rPr>
        <w:t xml:space="preserve"> subject to any escalation for any reason whatsoever. </w:t>
      </w:r>
      <w:r w:rsidR="00212D75" w:rsidRPr="00981492">
        <w:rPr>
          <w:rFonts w:hint="cs"/>
          <w:color w:val="000000"/>
          <w:sz w:val="21"/>
          <w:szCs w:val="21"/>
          <w:cs/>
          <w:lang w:bidi="hi-IN"/>
        </w:rPr>
        <w:t>GST, if applicable,</w:t>
      </w:r>
      <w:r w:rsidR="00212D75">
        <w:rPr>
          <w:color w:val="000000"/>
          <w:sz w:val="21"/>
          <w:szCs w:val="21"/>
        </w:rPr>
        <w:t xml:space="preserve"> will be payable extra on actual basis as per prevalent rates/rules notified by Govt. </w:t>
      </w:r>
      <w:proofErr w:type="gramStart"/>
      <w:r w:rsidR="00212D75">
        <w:rPr>
          <w:color w:val="000000"/>
          <w:sz w:val="21"/>
          <w:szCs w:val="21"/>
        </w:rPr>
        <w:t>of</w:t>
      </w:r>
      <w:proofErr w:type="gramEnd"/>
      <w:r w:rsidR="00212D75">
        <w:rPr>
          <w:color w:val="000000"/>
          <w:sz w:val="21"/>
          <w:szCs w:val="21"/>
        </w:rPr>
        <w:t xml:space="preserve"> India.</w:t>
      </w:r>
    </w:p>
    <w:p w14:paraId="775E71D8" w14:textId="77777777" w:rsidR="00E92680" w:rsidRDefault="00E92680" w:rsidP="00212D75">
      <w:pPr>
        <w:pBdr>
          <w:top w:val="nil"/>
          <w:left w:val="nil"/>
          <w:bottom w:val="nil"/>
          <w:right w:val="nil"/>
          <w:between w:val="nil"/>
        </w:pBdr>
        <w:spacing w:line="276" w:lineRule="auto"/>
        <w:ind w:left="426" w:right="247"/>
        <w:jc w:val="both"/>
        <w:rPr>
          <w:color w:val="000000"/>
          <w:sz w:val="21"/>
          <w:szCs w:val="21"/>
        </w:rPr>
      </w:pPr>
    </w:p>
    <w:p w14:paraId="7D4274BC" w14:textId="77777777" w:rsidR="00E92680" w:rsidRPr="00980A56" w:rsidRDefault="00E92680"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sz w:val="21"/>
          <w:szCs w:val="21"/>
          <w:lang w:val="en-US" w:eastAsia="en-US"/>
        </w:rPr>
      </w:pPr>
      <w:r w:rsidRPr="00980A56">
        <w:rPr>
          <w:b/>
          <w:sz w:val="21"/>
          <w:szCs w:val="21"/>
          <w:lang w:val="en-US" w:eastAsia="en-US"/>
        </w:rPr>
        <w:t xml:space="preserve">Taxes and </w:t>
      </w:r>
      <w:proofErr w:type="spellStart"/>
      <w:r w:rsidRPr="00980A56">
        <w:rPr>
          <w:b/>
          <w:sz w:val="21"/>
          <w:szCs w:val="21"/>
          <w:lang w:val="en-US" w:eastAsia="en-US"/>
        </w:rPr>
        <w:t>Duties</w:t>
      </w:r>
      <w:bookmarkStart w:id="7" w:name="_Toc367487018"/>
      <w:r w:rsidRPr="00980A56">
        <w:rPr>
          <w:b/>
          <w:sz w:val="21"/>
          <w:szCs w:val="21"/>
          <w:lang w:val="en-US" w:eastAsia="en-US"/>
        </w:rPr>
        <w:t>:</w:t>
      </w:r>
      <w:r w:rsidRPr="00980A56">
        <w:rPr>
          <w:sz w:val="21"/>
          <w:szCs w:val="21"/>
          <w:lang w:val="en-US" w:eastAsia="en-US"/>
        </w:rPr>
        <w:t>Except</w:t>
      </w:r>
      <w:proofErr w:type="spellEnd"/>
      <w:r w:rsidRPr="00980A56">
        <w:rPr>
          <w:sz w:val="21"/>
          <w:szCs w:val="21"/>
          <w:lang w:val="en-US" w:eastAsia="en-US"/>
        </w:rPr>
        <w:t xml:space="preserve"> as otherwise specifically provided in the Contract, the </w:t>
      </w:r>
      <w:r w:rsidR="004C1234" w:rsidRPr="00980A56">
        <w:rPr>
          <w:sz w:val="21"/>
          <w:szCs w:val="21"/>
          <w:lang w:val="en-US" w:eastAsia="en-US"/>
        </w:rPr>
        <w:t>BIDDER</w:t>
      </w:r>
      <w:r w:rsidRPr="00980A56">
        <w:rPr>
          <w:sz w:val="21"/>
          <w:szCs w:val="21"/>
          <w:lang w:val="en-US" w:eastAsia="en-US"/>
        </w:rPr>
        <w:t xml:space="preserve">S shall bear all taxes, duties, levies, and charges assessed on the </w:t>
      </w:r>
      <w:r w:rsidR="004C1234" w:rsidRPr="00980A56">
        <w:rPr>
          <w:sz w:val="21"/>
          <w:szCs w:val="21"/>
          <w:lang w:val="en-US" w:eastAsia="en-US"/>
        </w:rPr>
        <w:t>BIDDER</w:t>
      </w:r>
      <w:r w:rsidRPr="00980A56">
        <w:rPr>
          <w:sz w:val="21"/>
          <w:szCs w:val="21"/>
          <w:lang w:val="en-US" w:eastAsia="en-US"/>
        </w:rPr>
        <w:t xml:space="preserve">S by all municipal, state, or national government authorities, in connection with the  Services </w:t>
      </w:r>
      <w:r w:rsidR="00980A56">
        <w:rPr>
          <w:sz w:val="21"/>
          <w:szCs w:val="21"/>
          <w:lang w:val="en-US" w:eastAsia="en-US"/>
        </w:rPr>
        <w:t>rendered</w:t>
      </w:r>
      <w:r w:rsidRPr="00980A56">
        <w:rPr>
          <w:sz w:val="21"/>
          <w:szCs w:val="21"/>
          <w:lang w:val="en-US" w:eastAsia="en-US"/>
        </w:rPr>
        <w:t xml:space="preserve"> under the Contract, except GST</w:t>
      </w:r>
      <w:r w:rsidR="00F24988" w:rsidRPr="00980A56">
        <w:rPr>
          <w:color w:val="FF0000"/>
          <w:sz w:val="21"/>
          <w:szCs w:val="21"/>
          <w:lang w:val="en-US" w:eastAsia="en-US"/>
        </w:rPr>
        <w:t>,</w:t>
      </w:r>
      <w:r w:rsidRPr="00980A56">
        <w:rPr>
          <w:sz w:val="21"/>
          <w:szCs w:val="21"/>
        </w:rPr>
        <w:t xml:space="preserve">which will be reimbursed on production of proper GST Invoice required under GST Act. </w:t>
      </w:r>
      <w:r w:rsidRPr="00980A56">
        <w:rPr>
          <w:sz w:val="21"/>
          <w:szCs w:val="21"/>
          <w:lang w:val="en-US" w:eastAsia="en-US"/>
        </w:rPr>
        <w:t xml:space="preserve"> In the case of levy of any additional / enhanced or new taxes, duties, levies within India during the time period (including extensions, if any), the same shall be borne by the </w:t>
      </w:r>
      <w:r w:rsidR="004C1234" w:rsidRPr="00980A56">
        <w:rPr>
          <w:sz w:val="21"/>
          <w:szCs w:val="21"/>
          <w:lang w:val="en-US" w:eastAsia="en-US"/>
        </w:rPr>
        <w:t>Bidder</w:t>
      </w:r>
      <w:r w:rsidRPr="00980A56">
        <w:rPr>
          <w:sz w:val="21"/>
          <w:szCs w:val="21"/>
          <w:lang w:val="en-US" w:eastAsia="en-US"/>
        </w:rPr>
        <w:t xml:space="preserve">s. </w:t>
      </w:r>
      <w:bookmarkEnd w:id="7"/>
    </w:p>
    <w:p w14:paraId="79854781" w14:textId="77777777" w:rsidR="00212D75" w:rsidRDefault="00212D75" w:rsidP="00212D75">
      <w:pPr>
        <w:pBdr>
          <w:top w:val="nil"/>
          <w:left w:val="nil"/>
          <w:bottom w:val="nil"/>
          <w:right w:val="nil"/>
          <w:between w:val="nil"/>
        </w:pBdr>
        <w:ind w:left="426" w:right="247" w:hanging="426"/>
        <w:rPr>
          <w:color w:val="000000"/>
          <w:sz w:val="21"/>
          <w:szCs w:val="21"/>
        </w:rPr>
      </w:pPr>
    </w:p>
    <w:p w14:paraId="09151FC5" w14:textId="77777777" w:rsidR="00212D75" w:rsidRPr="00980A56" w:rsidRDefault="00212D75" w:rsidP="0003704B">
      <w:pPr>
        <w:pStyle w:val="Heading3"/>
        <w:keepNext w:val="0"/>
        <w:numPr>
          <w:ilvl w:val="0"/>
          <w:numId w:val="22"/>
        </w:numPr>
        <w:tabs>
          <w:tab w:val="left" w:pos="1253"/>
          <w:tab w:val="left" w:pos="1254"/>
        </w:tabs>
        <w:spacing w:before="0" w:after="0"/>
        <w:ind w:left="426" w:right="247" w:hanging="426"/>
        <w:rPr>
          <w:sz w:val="21"/>
          <w:szCs w:val="21"/>
        </w:rPr>
      </w:pPr>
      <w:r w:rsidRPr="00980A56">
        <w:rPr>
          <w:sz w:val="21"/>
          <w:szCs w:val="21"/>
        </w:rPr>
        <w:t>Personnel deployed for execution of the service contract:</w:t>
      </w:r>
    </w:p>
    <w:p w14:paraId="0A707E72" w14:textId="77777777" w:rsidR="00212D75" w:rsidRPr="00980A56" w:rsidRDefault="00212D75" w:rsidP="00212D75">
      <w:pPr>
        <w:pBdr>
          <w:top w:val="nil"/>
          <w:left w:val="nil"/>
          <w:bottom w:val="nil"/>
          <w:right w:val="nil"/>
          <w:between w:val="nil"/>
        </w:pBdr>
        <w:spacing w:before="1"/>
        <w:ind w:left="426" w:right="247" w:hanging="426"/>
        <w:rPr>
          <w:b/>
          <w:color w:val="000000"/>
          <w:sz w:val="21"/>
          <w:szCs w:val="21"/>
        </w:rPr>
      </w:pPr>
    </w:p>
    <w:p w14:paraId="18AF7F88" w14:textId="77777777" w:rsidR="00212D75" w:rsidRDefault="00212D75" w:rsidP="00212D75">
      <w:pPr>
        <w:pBdr>
          <w:top w:val="nil"/>
          <w:left w:val="nil"/>
          <w:bottom w:val="nil"/>
          <w:right w:val="nil"/>
          <w:between w:val="nil"/>
        </w:pBdr>
        <w:spacing w:line="276" w:lineRule="auto"/>
        <w:ind w:left="426" w:right="247"/>
        <w:jc w:val="both"/>
        <w:rPr>
          <w:color w:val="000000"/>
          <w:sz w:val="21"/>
          <w:szCs w:val="21"/>
        </w:rPr>
      </w:pPr>
      <w:r w:rsidRPr="00980A56">
        <w:rPr>
          <w:color w:val="000000"/>
          <w:sz w:val="21"/>
          <w:szCs w:val="21"/>
        </w:rPr>
        <w:t xml:space="preserve">The bidder will ensure that the personnel assigned for the execution of any service related to the </w:t>
      </w:r>
      <w:r w:rsidR="005B1727" w:rsidRPr="00980A56">
        <w:rPr>
          <w:color w:val="000000"/>
          <w:sz w:val="21"/>
          <w:szCs w:val="21"/>
        </w:rPr>
        <w:t>PREPARATION OF IND AS COMPLIANT CONSOLIDATED FINANCIAL STATEMENTS OF ICVL GROUP COMPANIES</w:t>
      </w:r>
      <w:r w:rsidRPr="00980A56">
        <w:rPr>
          <w:color w:val="000000"/>
          <w:sz w:val="21"/>
          <w:szCs w:val="21"/>
        </w:rPr>
        <w:t xml:space="preserve"> possess the required skills, qualification and experience in the relevant fields and are adequate in number to be able to complete the tasks as per schedule</w:t>
      </w:r>
      <w:r>
        <w:rPr>
          <w:color w:val="000000"/>
          <w:sz w:val="21"/>
          <w:szCs w:val="21"/>
        </w:rPr>
        <w:t>.</w:t>
      </w:r>
    </w:p>
    <w:p w14:paraId="1FBC4D04" w14:textId="77777777" w:rsidR="00212D75" w:rsidRDefault="00212D75" w:rsidP="00212D75">
      <w:pPr>
        <w:pBdr>
          <w:top w:val="nil"/>
          <w:left w:val="nil"/>
          <w:bottom w:val="nil"/>
          <w:right w:val="nil"/>
          <w:between w:val="nil"/>
        </w:pBdr>
        <w:spacing w:before="8"/>
        <w:ind w:left="426" w:right="247" w:hanging="426"/>
        <w:rPr>
          <w:color w:val="000000"/>
          <w:sz w:val="20"/>
          <w:szCs w:val="20"/>
        </w:rPr>
      </w:pPr>
    </w:p>
    <w:p w14:paraId="15E3464E" w14:textId="77777777" w:rsidR="008C481D" w:rsidRPr="00980A56"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highlight w:val="yellow"/>
        </w:rPr>
      </w:pPr>
      <w:r w:rsidRPr="00980A56">
        <w:rPr>
          <w:b/>
          <w:color w:val="000000"/>
          <w:sz w:val="21"/>
          <w:szCs w:val="21"/>
          <w:highlight w:val="yellow"/>
        </w:rPr>
        <w:t>Period</w:t>
      </w:r>
      <w:r w:rsidR="008C481D" w:rsidRPr="00980A56">
        <w:rPr>
          <w:b/>
          <w:color w:val="000000"/>
          <w:sz w:val="21"/>
          <w:szCs w:val="21"/>
          <w:highlight w:val="yellow"/>
        </w:rPr>
        <w:t xml:space="preserve"> of Contract</w:t>
      </w:r>
      <w:r w:rsidRPr="00980A56">
        <w:rPr>
          <w:b/>
          <w:color w:val="000000"/>
          <w:sz w:val="21"/>
          <w:szCs w:val="21"/>
          <w:highlight w:val="yellow"/>
        </w:rPr>
        <w:t xml:space="preserve">: </w:t>
      </w:r>
    </w:p>
    <w:p w14:paraId="4B0CEC7C" w14:textId="1560D6F6" w:rsidR="008C481D" w:rsidRPr="00980A56" w:rsidRDefault="008C481D" w:rsidP="00F24988">
      <w:pPr>
        <w:pStyle w:val="ListParagraph"/>
        <w:pBdr>
          <w:top w:val="nil"/>
          <w:left w:val="nil"/>
          <w:bottom w:val="nil"/>
          <w:right w:val="nil"/>
          <w:between w:val="nil"/>
        </w:pBdr>
        <w:tabs>
          <w:tab w:val="left" w:pos="450"/>
        </w:tabs>
        <w:spacing w:line="276" w:lineRule="auto"/>
        <w:ind w:left="450" w:right="247"/>
        <w:jc w:val="both"/>
        <w:rPr>
          <w:color w:val="000000"/>
          <w:sz w:val="21"/>
          <w:szCs w:val="21"/>
        </w:rPr>
      </w:pPr>
      <w:r w:rsidRPr="00980A56">
        <w:rPr>
          <w:color w:val="000000"/>
          <w:sz w:val="21"/>
          <w:szCs w:val="21"/>
        </w:rPr>
        <w:t>The period of contract will be</w:t>
      </w:r>
      <w:r w:rsidR="00E72D1F">
        <w:rPr>
          <w:color w:val="000000"/>
          <w:sz w:val="21"/>
          <w:szCs w:val="21"/>
        </w:rPr>
        <w:t xml:space="preserve"> </w:t>
      </w:r>
      <w:r w:rsidR="00980A56" w:rsidRPr="00980A56">
        <w:rPr>
          <w:sz w:val="21"/>
          <w:szCs w:val="21"/>
        </w:rPr>
        <w:t>2</w:t>
      </w:r>
      <w:r w:rsidR="00F24988" w:rsidRPr="00980A56">
        <w:rPr>
          <w:sz w:val="21"/>
          <w:szCs w:val="21"/>
        </w:rPr>
        <w:t xml:space="preserve"> (</w:t>
      </w:r>
      <w:r w:rsidR="00980A56" w:rsidRPr="00980A56">
        <w:rPr>
          <w:sz w:val="21"/>
          <w:szCs w:val="21"/>
        </w:rPr>
        <w:t>two</w:t>
      </w:r>
      <w:r w:rsidR="00F24988" w:rsidRPr="00980A56">
        <w:rPr>
          <w:sz w:val="21"/>
          <w:szCs w:val="21"/>
        </w:rPr>
        <w:t>) years from the date of issue of LOA/ Order</w:t>
      </w:r>
      <w:r w:rsidR="005B1727" w:rsidRPr="00980A56">
        <w:rPr>
          <w:sz w:val="21"/>
          <w:szCs w:val="21"/>
        </w:rPr>
        <w:t>.</w:t>
      </w:r>
      <w:r w:rsidR="00212D75" w:rsidRPr="00980A56">
        <w:rPr>
          <w:sz w:val="21"/>
          <w:szCs w:val="21"/>
        </w:rPr>
        <w:t xml:space="preserve"> This</w:t>
      </w:r>
      <w:r w:rsidR="00212D75" w:rsidRPr="00980A56">
        <w:rPr>
          <w:color w:val="000000"/>
          <w:sz w:val="21"/>
          <w:szCs w:val="21"/>
        </w:rPr>
        <w:t xml:space="preserve"> may be extended at ICVL’s option for </w:t>
      </w:r>
      <w:r w:rsidR="00E92680" w:rsidRPr="00980A56">
        <w:rPr>
          <w:color w:val="000000"/>
          <w:sz w:val="21"/>
          <w:szCs w:val="21"/>
        </w:rPr>
        <w:t>one year at a</w:t>
      </w:r>
      <w:r w:rsidR="00A953ED">
        <w:rPr>
          <w:color w:val="000000"/>
          <w:sz w:val="21"/>
          <w:szCs w:val="21"/>
        </w:rPr>
        <w:t xml:space="preserve"> </w:t>
      </w:r>
      <w:r w:rsidRPr="00980A56">
        <w:rPr>
          <w:color w:val="000000"/>
          <w:sz w:val="21"/>
          <w:szCs w:val="21"/>
        </w:rPr>
        <w:t>time at the same</w:t>
      </w:r>
      <w:r w:rsidR="00A953ED">
        <w:rPr>
          <w:color w:val="000000"/>
          <w:sz w:val="21"/>
          <w:szCs w:val="21"/>
        </w:rPr>
        <w:t xml:space="preserve"> </w:t>
      </w:r>
      <w:r w:rsidR="00212D75" w:rsidRPr="00980A56">
        <w:rPr>
          <w:color w:val="000000"/>
          <w:sz w:val="21"/>
          <w:szCs w:val="21"/>
        </w:rPr>
        <w:t>rate, terms and conditions based on the service provider’s satisfactory performance.</w:t>
      </w:r>
      <w:r w:rsidR="00A953ED">
        <w:rPr>
          <w:color w:val="000000"/>
          <w:sz w:val="21"/>
          <w:szCs w:val="21"/>
        </w:rPr>
        <w:t xml:space="preserve"> </w:t>
      </w:r>
      <w:r w:rsidRPr="00980A56">
        <w:rPr>
          <w:sz w:val="21"/>
          <w:szCs w:val="21"/>
        </w:rPr>
        <w:t xml:space="preserve">The </w:t>
      </w:r>
      <w:r w:rsidR="004C1234" w:rsidRPr="00980A56">
        <w:rPr>
          <w:sz w:val="21"/>
          <w:szCs w:val="21"/>
        </w:rPr>
        <w:t>Bidder</w:t>
      </w:r>
      <w:r w:rsidRPr="00980A56">
        <w:rPr>
          <w:sz w:val="21"/>
          <w:szCs w:val="21"/>
        </w:rPr>
        <w:t>s shall ensure the completion of all activit</w:t>
      </w:r>
      <w:r w:rsidR="00E92680" w:rsidRPr="00980A56">
        <w:rPr>
          <w:sz w:val="21"/>
          <w:szCs w:val="21"/>
        </w:rPr>
        <w:t>ies in accordance with the time</w:t>
      </w:r>
      <w:r w:rsidRPr="00980A56">
        <w:rPr>
          <w:sz w:val="21"/>
          <w:szCs w:val="21"/>
        </w:rPr>
        <w:t>lines specified in scope of work. This provision is subject to ICVL</w:t>
      </w:r>
      <w:r w:rsidR="00E92680" w:rsidRPr="00980A56">
        <w:rPr>
          <w:sz w:val="21"/>
          <w:szCs w:val="21"/>
        </w:rPr>
        <w:t>’s fulfillment of its</w:t>
      </w:r>
      <w:r w:rsidR="00A953ED">
        <w:rPr>
          <w:sz w:val="21"/>
          <w:szCs w:val="21"/>
        </w:rPr>
        <w:t xml:space="preserve"> </w:t>
      </w:r>
      <w:r w:rsidRPr="00980A56">
        <w:rPr>
          <w:sz w:val="21"/>
          <w:szCs w:val="21"/>
        </w:rPr>
        <w:t>obligations under the contract in time.</w:t>
      </w:r>
    </w:p>
    <w:p w14:paraId="49D93C32" w14:textId="77777777" w:rsidR="008C481D" w:rsidRDefault="008C481D" w:rsidP="008C481D">
      <w:pPr>
        <w:pStyle w:val="ListParagraph"/>
        <w:rPr>
          <w:b/>
        </w:rPr>
      </w:pPr>
    </w:p>
    <w:p w14:paraId="2DE71A44" w14:textId="77777777" w:rsidR="00C17B93" w:rsidRPr="002159B4" w:rsidRDefault="008C481D"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sz w:val="21"/>
          <w:szCs w:val="21"/>
          <w:lang w:val="en-US" w:eastAsia="en-US"/>
        </w:rPr>
      </w:pPr>
      <w:r w:rsidRPr="002159B4">
        <w:rPr>
          <w:b/>
          <w:sz w:val="21"/>
          <w:szCs w:val="21"/>
          <w:lang w:val="en-US" w:eastAsia="en-US"/>
        </w:rPr>
        <w:t>Escalation</w:t>
      </w:r>
      <w:r w:rsidRPr="002159B4">
        <w:rPr>
          <w:sz w:val="21"/>
          <w:szCs w:val="21"/>
          <w:lang w:val="en-US" w:eastAsia="en-US"/>
        </w:rPr>
        <w:t xml:space="preserve">: </w:t>
      </w:r>
      <w:r w:rsidR="00F24988" w:rsidRPr="002159B4">
        <w:rPr>
          <w:sz w:val="21"/>
          <w:szCs w:val="21"/>
          <w:lang w:val="en-US" w:eastAsia="en-US"/>
        </w:rPr>
        <w:t xml:space="preserve">No escalation on basic price </w:t>
      </w:r>
      <w:r w:rsidRPr="002159B4">
        <w:rPr>
          <w:sz w:val="21"/>
          <w:szCs w:val="21"/>
          <w:lang w:val="en-US" w:eastAsia="en-US"/>
        </w:rPr>
        <w:t xml:space="preserve">shall be given during the period of the Contract.  </w:t>
      </w:r>
    </w:p>
    <w:p w14:paraId="15E75CDA" w14:textId="77777777" w:rsidR="00212D75" w:rsidRDefault="00212D75" w:rsidP="00212D75">
      <w:pPr>
        <w:pBdr>
          <w:top w:val="nil"/>
          <w:left w:val="nil"/>
          <w:bottom w:val="nil"/>
          <w:right w:val="nil"/>
          <w:between w:val="nil"/>
        </w:pBdr>
        <w:spacing w:before="11"/>
        <w:ind w:left="426" w:right="247" w:hanging="426"/>
        <w:rPr>
          <w:color w:val="000000"/>
          <w:sz w:val="20"/>
          <w:szCs w:val="20"/>
        </w:rPr>
      </w:pPr>
    </w:p>
    <w:p w14:paraId="67E1C8DF" w14:textId="77777777" w:rsidR="005B1727" w:rsidRPr="0030636B"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0"/>
          <w:szCs w:val="20"/>
        </w:rPr>
      </w:pPr>
      <w:r>
        <w:rPr>
          <w:b/>
          <w:color w:val="000000"/>
          <w:sz w:val="21"/>
          <w:szCs w:val="21"/>
        </w:rPr>
        <w:t>Payment Terms:</w:t>
      </w:r>
    </w:p>
    <w:p w14:paraId="5BE3FD42" w14:textId="77777777" w:rsidR="005B1727" w:rsidRDefault="005B1727" w:rsidP="0030636B">
      <w:pPr>
        <w:pStyle w:val="ListParagraph"/>
        <w:rPr>
          <w:color w:val="000000"/>
          <w:sz w:val="20"/>
        </w:rPr>
      </w:pPr>
    </w:p>
    <w:p w14:paraId="5477BC8B" w14:textId="77777777" w:rsidR="005B1727" w:rsidRPr="002159B4" w:rsidRDefault="005B1727" w:rsidP="0003704B">
      <w:pPr>
        <w:pStyle w:val="ListParagraph"/>
        <w:numPr>
          <w:ilvl w:val="1"/>
          <w:numId w:val="4"/>
        </w:numPr>
        <w:ind w:left="851" w:hanging="284"/>
        <w:jc w:val="both"/>
        <w:rPr>
          <w:sz w:val="21"/>
          <w:szCs w:val="21"/>
        </w:rPr>
      </w:pPr>
      <w:r w:rsidRPr="002159B4">
        <w:rPr>
          <w:sz w:val="21"/>
          <w:szCs w:val="21"/>
        </w:rPr>
        <w:t>For each year of assignment:</w:t>
      </w:r>
    </w:p>
    <w:p w14:paraId="10890C19" w14:textId="77777777" w:rsidR="005B1727" w:rsidRPr="002159B4" w:rsidRDefault="005B1727" w:rsidP="005B1727">
      <w:pPr>
        <w:pStyle w:val="ListParagraph"/>
        <w:ind w:left="851"/>
        <w:jc w:val="both"/>
        <w:rPr>
          <w:sz w:val="21"/>
          <w:szCs w:val="21"/>
        </w:rPr>
      </w:pPr>
    </w:p>
    <w:p w14:paraId="74A1C843" w14:textId="77777777" w:rsidR="005B1727" w:rsidRPr="002159B4" w:rsidRDefault="005B1727" w:rsidP="00A27063">
      <w:pPr>
        <w:pStyle w:val="ListParagraph"/>
        <w:ind w:left="900" w:hanging="270"/>
        <w:jc w:val="both"/>
        <w:rPr>
          <w:sz w:val="21"/>
          <w:szCs w:val="21"/>
        </w:rPr>
      </w:pPr>
      <w:r w:rsidRPr="002159B4">
        <w:rPr>
          <w:sz w:val="21"/>
          <w:szCs w:val="21"/>
        </w:rPr>
        <w:t>(i)</w:t>
      </w:r>
      <w:r w:rsidRPr="002159B4">
        <w:rPr>
          <w:sz w:val="21"/>
          <w:szCs w:val="21"/>
        </w:rPr>
        <w:tab/>
        <w:t>15%, 20% and 15% of total annual fees shall be paid on Board’s approval of consolidated account for 1</w:t>
      </w:r>
      <w:r w:rsidRPr="002159B4">
        <w:rPr>
          <w:sz w:val="21"/>
          <w:szCs w:val="21"/>
          <w:vertAlign w:val="superscript"/>
        </w:rPr>
        <w:t>st</w:t>
      </w:r>
      <w:r w:rsidRPr="002159B4">
        <w:rPr>
          <w:sz w:val="21"/>
          <w:szCs w:val="21"/>
        </w:rPr>
        <w:t xml:space="preserve"> QTR, 2</w:t>
      </w:r>
      <w:r w:rsidRPr="002159B4">
        <w:rPr>
          <w:sz w:val="21"/>
          <w:szCs w:val="21"/>
          <w:vertAlign w:val="superscript"/>
        </w:rPr>
        <w:t>nd</w:t>
      </w:r>
      <w:r w:rsidRPr="002159B4">
        <w:rPr>
          <w:sz w:val="21"/>
          <w:szCs w:val="21"/>
        </w:rPr>
        <w:t xml:space="preserve"> QTR and 3</w:t>
      </w:r>
      <w:r w:rsidRPr="002159B4">
        <w:rPr>
          <w:sz w:val="21"/>
          <w:szCs w:val="21"/>
          <w:vertAlign w:val="superscript"/>
        </w:rPr>
        <w:t>rd</w:t>
      </w:r>
      <w:r w:rsidRPr="002159B4">
        <w:rPr>
          <w:sz w:val="21"/>
          <w:szCs w:val="21"/>
        </w:rPr>
        <w:t xml:space="preserve"> QTR respectively; and </w:t>
      </w:r>
    </w:p>
    <w:p w14:paraId="7D8CA07B" w14:textId="77777777" w:rsidR="005B1727" w:rsidRPr="002159B4" w:rsidRDefault="005B1727" w:rsidP="00A27063">
      <w:pPr>
        <w:pStyle w:val="ListParagraph"/>
        <w:ind w:left="900" w:hanging="270"/>
        <w:jc w:val="both"/>
        <w:rPr>
          <w:sz w:val="21"/>
          <w:szCs w:val="21"/>
        </w:rPr>
      </w:pPr>
    </w:p>
    <w:p w14:paraId="16F58F7D" w14:textId="77777777" w:rsidR="005B1727" w:rsidRPr="002159B4" w:rsidRDefault="00A27063" w:rsidP="00A27063">
      <w:pPr>
        <w:pStyle w:val="ListParagraph"/>
        <w:ind w:left="900" w:hanging="270"/>
        <w:jc w:val="both"/>
        <w:rPr>
          <w:sz w:val="21"/>
          <w:szCs w:val="21"/>
        </w:rPr>
      </w:pPr>
      <w:r w:rsidRPr="002159B4">
        <w:rPr>
          <w:sz w:val="21"/>
          <w:szCs w:val="21"/>
        </w:rPr>
        <w:lastRenderedPageBreak/>
        <w:t xml:space="preserve">(ii) </w:t>
      </w:r>
      <w:r w:rsidR="005B1727" w:rsidRPr="002159B4">
        <w:rPr>
          <w:sz w:val="21"/>
          <w:szCs w:val="21"/>
        </w:rPr>
        <w:t xml:space="preserve">Balance 50% shall be paid on approval of Consolidated Annual Accounts in Annual General Meeting of ICVL. </w:t>
      </w:r>
    </w:p>
    <w:p w14:paraId="658E6B2D" w14:textId="77777777" w:rsidR="00212D75" w:rsidRPr="0030636B" w:rsidRDefault="00212D75" w:rsidP="0030636B">
      <w:pPr>
        <w:ind w:left="1134"/>
        <w:jc w:val="both"/>
        <w:rPr>
          <w:lang w:val="en-US" w:eastAsia="en-US"/>
        </w:rPr>
      </w:pPr>
    </w:p>
    <w:p w14:paraId="23B2831A" w14:textId="77777777" w:rsidR="00212D75" w:rsidRPr="00E72D1F" w:rsidRDefault="00212D75" w:rsidP="0003704B">
      <w:pPr>
        <w:pStyle w:val="Heading3"/>
        <w:keepNext w:val="0"/>
        <w:numPr>
          <w:ilvl w:val="0"/>
          <w:numId w:val="22"/>
        </w:numPr>
        <w:tabs>
          <w:tab w:val="left" w:pos="1253"/>
          <w:tab w:val="left" w:pos="1254"/>
        </w:tabs>
        <w:spacing w:before="0" w:after="0"/>
        <w:ind w:left="426" w:right="247" w:hanging="426"/>
        <w:rPr>
          <w:b w:val="0"/>
          <w:sz w:val="21"/>
          <w:szCs w:val="21"/>
        </w:rPr>
      </w:pPr>
      <w:r w:rsidRPr="00E72D1F">
        <w:rPr>
          <w:sz w:val="21"/>
          <w:szCs w:val="21"/>
        </w:rPr>
        <w:t>Submission and Processing of Bills</w:t>
      </w:r>
      <w:r w:rsidRPr="00E72D1F">
        <w:rPr>
          <w:b w:val="0"/>
          <w:sz w:val="21"/>
          <w:szCs w:val="21"/>
        </w:rPr>
        <w:t>:</w:t>
      </w:r>
    </w:p>
    <w:p w14:paraId="125C498D" w14:textId="77777777" w:rsidR="00212D75" w:rsidRPr="00E72D1F" w:rsidRDefault="00212D75" w:rsidP="00212D75">
      <w:pPr>
        <w:pBdr>
          <w:top w:val="nil"/>
          <w:left w:val="nil"/>
          <w:bottom w:val="nil"/>
          <w:right w:val="nil"/>
          <w:between w:val="nil"/>
        </w:pBdr>
        <w:ind w:left="426" w:right="247" w:hanging="426"/>
        <w:rPr>
          <w:sz w:val="21"/>
          <w:szCs w:val="21"/>
        </w:rPr>
      </w:pPr>
    </w:p>
    <w:p w14:paraId="797E562C" w14:textId="77777777" w:rsidR="002159B4" w:rsidRPr="00E72D1F" w:rsidRDefault="00C17B93" w:rsidP="002159B4">
      <w:pPr>
        <w:numPr>
          <w:ilvl w:val="0"/>
          <w:numId w:val="24"/>
        </w:numPr>
        <w:jc w:val="both"/>
        <w:rPr>
          <w:sz w:val="21"/>
          <w:szCs w:val="21"/>
          <w:lang w:val="en-US" w:eastAsia="en-US"/>
        </w:rPr>
      </w:pPr>
      <w:r w:rsidRPr="00E72D1F">
        <w:rPr>
          <w:sz w:val="21"/>
          <w:szCs w:val="21"/>
          <w:lang w:val="en-US" w:eastAsia="en-US"/>
        </w:rPr>
        <w:t xml:space="preserve">The </w:t>
      </w:r>
      <w:r w:rsidR="004C1234" w:rsidRPr="00E72D1F">
        <w:rPr>
          <w:sz w:val="21"/>
          <w:szCs w:val="21"/>
          <w:lang w:val="en-US" w:eastAsia="en-US"/>
        </w:rPr>
        <w:t>Bidder</w:t>
      </w:r>
      <w:r w:rsidRPr="00E72D1F">
        <w:rPr>
          <w:sz w:val="21"/>
          <w:szCs w:val="21"/>
          <w:lang w:val="en-US" w:eastAsia="en-US"/>
        </w:rPr>
        <w:t xml:space="preserve">s request for payment shall be made to </w:t>
      </w:r>
      <w:r w:rsidR="00A27063" w:rsidRPr="00E72D1F">
        <w:rPr>
          <w:sz w:val="21"/>
          <w:szCs w:val="21"/>
          <w:lang w:val="en-US" w:eastAsia="en-US"/>
        </w:rPr>
        <w:t xml:space="preserve">the executing authority of </w:t>
      </w:r>
      <w:r w:rsidRPr="00E72D1F">
        <w:rPr>
          <w:sz w:val="21"/>
          <w:szCs w:val="21"/>
          <w:lang w:val="en-US" w:eastAsia="en-US"/>
        </w:rPr>
        <w:t xml:space="preserve">ICVL in writing, accompanied by an invoice describing the milestone completed. The Price shall be paid in Indian Rupees after deduction of applicable income-tax </w:t>
      </w:r>
      <w:r w:rsidR="00A27063" w:rsidRPr="00E72D1F">
        <w:rPr>
          <w:sz w:val="21"/>
          <w:szCs w:val="21"/>
        </w:rPr>
        <w:t>and other applicable levies as per the rules of the State / Central Governments.</w:t>
      </w:r>
    </w:p>
    <w:p w14:paraId="7EBCDFC6" w14:textId="77777777" w:rsidR="002159B4" w:rsidRPr="00E72D1F" w:rsidRDefault="00A27063" w:rsidP="002159B4">
      <w:pPr>
        <w:numPr>
          <w:ilvl w:val="0"/>
          <w:numId w:val="24"/>
        </w:numPr>
        <w:jc w:val="both"/>
        <w:rPr>
          <w:sz w:val="21"/>
          <w:szCs w:val="21"/>
          <w:lang w:val="en-US" w:eastAsia="en-US"/>
        </w:rPr>
      </w:pPr>
      <w:r w:rsidRPr="00E72D1F">
        <w:rPr>
          <w:sz w:val="21"/>
          <w:szCs w:val="21"/>
        </w:rPr>
        <w:t>Payments shall be made</w:t>
      </w:r>
      <w:commentRangeStart w:id="8"/>
      <w:commentRangeEnd w:id="8"/>
      <w:r w:rsidRPr="00E72D1F">
        <w:rPr>
          <w:sz w:val="21"/>
          <w:szCs w:val="21"/>
        </w:rPr>
        <w:commentReference w:id="8"/>
      </w:r>
      <w:r w:rsidRPr="00E72D1F">
        <w:rPr>
          <w:sz w:val="21"/>
          <w:szCs w:val="21"/>
        </w:rPr>
        <w:t xml:space="preserve"> within thirty (30) days of approval of accounts.</w:t>
      </w:r>
    </w:p>
    <w:p w14:paraId="2EE1B0A2" w14:textId="77777777" w:rsidR="00C17B93" w:rsidRPr="00E72D1F" w:rsidRDefault="00C17B93" w:rsidP="002159B4">
      <w:pPr>
        <w:numPr>
          <w:ilvl w:val="0"/>
          <w:numId w:val="24"/>
        </w:numPr>
        <w:jc w:val="both"/>
        <w:rPr>
          <w:sz w:val="21"/>
          <w:szCs w:val="21"/>
          <w:lang w:val="en-US" w:eastAsia="en-US"/>
        </w:rPr>
      </w:pPr>
      <w:r w:rsidRPr="00E72D1F">
        <w:rPr>
          <w:rFonts w:eastAsia="Arial Unicode MS"/>
          <w:sz w:val="21"/>
          <w:szCs w:val="21"/>
        </w:rPr>
        <w:t>The payments will be made through NEFT/RTGS mode.</w:t>
      </w:r>
    </w:p>
    <w:p w14:paraId="2341FA84" w14:textId="77777777" w:rsidR="00C17B93" w:rsidRPr="00E72D1F" w:rsidRDefault="00C17B93" w:rsidP="00C17B93">
      <w:pPr>
        <w:ind w:left="1800"/>
        <w:jc w:val="both"/>
        <w:rPr>
          <w:sz w:val="21"/>
          <w:szCs w:val="21"/>
          <w:lang w:val="en-US" w:eastAsia="en-US"/>
        </w:rPr>
      </w:pPr>
    </w:p>
    <w:p w14:paraId="35344E41" w14:textId="77777777" w:rsidR="00C17B93" w:rsidRPr="00E72D1F" w:rsidRDefault="00C17B93" w:rsidP="00C17B93">
      <w:pPr>
        <w:ind w:firstLine="360"/>
        <w:jc w:val="both"/>
        <w:rPr>
          <w:b/>
          <w:sz w:val="21"/>
          <w:szCs w:val="21"/>
          <w:lang w:val="en-US" w:eastAsia="en-US"/>
        </w:rPr>
      </w:pPr>
      <w:r w:rsidRPr="00E72D1F">
        <w:rPr>
          <w:b/>
          <w:sz w:val="21"/>
          <w:szCs w:val="21"/>
          <w:lang w:val="en-US" w:eastAsia="en-US"/>
        </w:rPr>
        <w:t xml:space="preserve">Notes: </w:t>
      </w:r>
    </w:p>
    <w:p w14:paraId="32AAE536" w14:textId="77777777" w:rsidR="002159B4" w:rsidRPr="00E72D1F" w:rsidRDefault="002159B4" w:rsidP="00C17B93">
      <w:pPr>
        <w:ind w:firstLine="360"/>
        <w:jc w:val="both"/>
        <w:rPr>
          <w:b/>
          <w:sz w:val="21"/>
          <w:szCs w:val="21"/>
          <w:lang w:val="en-US" w:eastAsia="en-US"/>
        </w:rPr>
      </w:pPr>
    </w:p>
    <w:p w14:paraId="61281B09" w14:textId="77777777" w:rsidR="00212D75" w:rsidRPr="00E72D1F" w:rsidRDefault="00C17B93" w:rsidP="00F825B7">
      <w:pPr>
        <w:pBdr>
          <w:top w:val="nil"/>
          <w:left w:val="nil"/>
          <w:bottom w:val="nil"/>
          <w:right w:val="nil"/>
          <w:between w:val="nil"/>
        </w:pBdr>
        <w:spacing w:before="8"/>
        <w:ind w:left="852" w:right="247" w:hanging="426"/>
        <w:rPr>
          <w:sz w:val="21"/>
          <w:szCs w:val="21"/>
          <w:lang w:val="en-US" w:eastAsia="en-US"/>
        </w:rPr>
      </w:pPr>
      <w:r w:rsidRPr="00E72D1F">
        <w:rPr>
          <w:sz w:val="21"/>
          <w:szCs w:val="21"/>
          <w:lang w:val="en-US" w:eastAsia="en-US"/>
        </w:rPr>
        <w:t xml:space="preserve">The </w:t>
      </w:r>
      <w:r w:rsidR="004C1234" w:rsidRPr="00E72D1F">
        <w:rPr>
          <w:sz w:val="21"/>
          <w:szCs w:val="21"/>
          <w:lang w:val="en-US" w:eastAsia="en-US"/>
        </w:rPr>
        <w:t>Bidder</w:t>
      </w:r>
      <w:r w:rsidRPr="00E72D1F">
        <w:rPr>
          <w:sz w:val="21"/>
          <w:szCs w:val="21"/>
          <w:lang w:val="en-US" w:eastAsia="en-US"/>
        </w:rPr>
        <w:t>s shall raise invoice as per scope of work.</w:t>
      </w:r>
    </w:p>
    <w:p w14:paraId="5AA220FA" w14:textId="77777777" w:rsidR="002159B4" w:rsidRPr="00E72D1F" w:rsidRDefault="002159B4" w:rsidP="00F825B7">
      <w:pPr>
        <w:pBdr>
          <w:top w:val="nil"/>
          <w:left w:val="nil"/>
          <w:bottom w:val="nil"/>
          <w:right w:val="nil"/>
          <w:between w:val="nil"/>
        </w:pBdr>
        <w:spacing w:before="8"/>
        <w:ind w:left="852" w:right="247" w:hanging="426"/>
        <w:rPr>
          <w:i/>
          <w:sz w:val="21"/>
          <w:szCs w:val="21"/>
        </w:rPr>
      </w:pPr>
    </w:p>
    <w:p w14:paraId="18D80890" w14:textId="77777777" w:rsidR="00212D75" w:rsidRPr="00E72D1F" w:rsidRDefault="00212D75" w:rsidP="00212D75">
      <w:pPr>
        <w:pBdr>
          <w:top w:val="nil"/>
          <w:left w:val="nil"/>
          <w:bottom w:val="nil"/>
          <w:right w:val="nil"/>
          <w:between w:val="nil"/>
        </w:pBdr>
        <w:spacing w:line="276" w:lineRule="auto"/>
        <w:ind w:left="426" w:right="247"/>
        <w:jc w:val="both"/>
        <w:rPr>
          <w:sz w:val="21"/>
          <w:szCs w:val="21"/>
        </w:rPr>
      </w:pPr>
      <w:r w:rsidRPr="00E72D1F">
        <w:rPr>
          <w:sz w:val="21"/>
          <w:szCs w:val="21"/>
        </w:rPr>
        <w:t xml:space="preserve">Release of payment by the Paying Authority to the </w:t>
      </w:r>
      <w:r w:rsidRPr="00E72D1F">
        <w:rPr>
          <w:rFonts w:hint="cs"/>
          <w:sz w:val="21"/>
          <w:szCs w:val="21"/>
          <w:cs/>
          <w:lang w:bidi="hi-IN"/>
        </w:rPr>
        <w:t>vendor</w:t>
      </w:r>
      <w:r w:rsidRPr="00E72D1F">
        <w:rPr>
          <w:sz w:val="21"/>
          <w:szCs w:val="21"/>
        </w:rPr>
        <w:t xml:space="preserve"> shall be subject to the vendor fulfilling all the performance criteria stipulated in the contract. Payment shall be made within 30 days of presen</w:t>
      </w:r>
      <w:r w:rsidR="00A27063" w:rsidRPr="00E72D1F">
        <w:rPr>
          <w:sz w:val="21"/>
          <w:szCs w:val="21"/>
        </w:rPr>
        <w:t>tation of valid invoice at ICVL and approval of accounts.</w:t>
      </w:r>
    </w:p>
    <w:p w14:paraId="32CD4BD0" w14:textId="77777777" w:rsidR="00212D75" w:rsidRPr="00E72D1F" w:rsidRDefault="00212D75" w:rsidP="00212D75">
      <w:pPr>
        <w:pBdr>
          <w:top w:val="nil"/>
          <w:left w:val="nil"/>
          <w:bottom w:val="nil"/>
          <w:right w:val="nil"/>
          <w:between w:val="nil"/>
        </w:pBdr>
        <w:spacing w:before="10"/>
        <w:ind w:left="426" w:right="247" w:hanging="426"/>
        <w:rPr>
          <w:sz w:val="20"/>
          <w:szCs w:val="20"/>
        </w:rPr>
      </w:pPr>
    </w:p>
    <w:p w14:paraId="08E239B1" w14:textId="77777777" w:rsidR="00212D75" w:rsidRPr="00E72D1F" w:rsidRDefault="00212D75" w:rsidP="0003704B">
      <w:pPr>
        <w:widowControl w:val="0"/>
        <w:numPr>
          <w:ilvl w:val="0"/>
          <w:numId w:val="22"/>
        </w:numPr>
        <w:pBdr>
          <w:top w:val="nil"/>
          <w:left w:val="nil"/>
          <w:bottom w:val="nil"/>
          <w:right w:val="nil"/>
          <w:between w:val="nil"/>
        </w:pBdr>
        <w:tabs>
          <w:tab w:val="left" w:pos="1253"/>
          <w:tab w:val="left" w:pos="1254"/>
        </w:tabs>
        <w:spacing w:line="278" w:lineRule="auto"/>
        <w:ind w:left="426" w:right="247" w:hanging="426"/>
        <w:rPr>
          <w:sz w:val="21"/>
          <w:szCs w:val="21"/>
        </w:rPr>
      </w:pPr>
      <w:r w:rsidRPr="00E72D1F">
        <w:rPr>
          <w:b/>
          <w:sz w:val="21"/>
          <w:szCs w:val="21"/>
        </w:rPr>
        <w:t>Executing Authority</w:t>
      </w:r>
      <w:r w:rsidRPr="00E72D1F">
        <w:rPr>
          <w:sz w:val="21"/>
          <w:szCs w:val="21"/>
        </w:rPr>
        <w:t xml:space="preserve">: </w:t>
      </w:r>
      <w:r w:rsidR="001C2C88" w:rsidRPr="00E72D1F">
        <w:rPr>
          <w:sz w:val="21"/>
          <w:szCs w:val="21"/>
        </w:rPr>
        <w:t>CEO,</w:t>
      </w:r>
      <w:r w:rsidRPr="00E72D1F">
        <w:rPr>
          <w:sz w:val="21"/>
          <w:szCs w:val="21"/>
        </w:rPr>
        <w:t xml:space="preserve"> ICVL</w:t>
      </w:r>
      <w:r w:rsidRPr="00E72D1F">
        <w:rPr>
          <w:rFonts w:hint="cs"/>
          <w:sz w:val="21"/>
          <w:szCs w:val="21"/>
          <w:cs/>
          <w:lang w:bidi="hi-IN"/>
        </w:rPr>
        <w:t xml:space="preserve">/ </w:t>
      </w:r>
      <w:r w:rsidR="00D05AF3" w:rsidRPr="00E72D1F">
        <w:rPr>
          <w:sz w:val="21"/>
          <w:szCs w:val="21"/>
          <w:lang w:val="en-US" w:bidi="hi-IN"/>
        </w:rPr>
        <w:t>CS, ICVL/ Finance Head</w:t>
      </w:r>
      <w:r w:rsidRPr="00E72D1F">
        <w:rPr>
          <w:rFonts w:hint="cs"/>
          <w:sz w:val="21"/>
          <w:szCs w:val="21"/>
          <w:cs/>
          <w:lang w:bidi="hi-IN"/>
        </w:rPr>
        <w:t xml:space="preserve">, </w:t>
      </w:r>
      <w:proofErr w:type="gramStart"/>
      <w:r w:rsidRPr="00E72D1F">
        <w:rPr>
          <w:rFonts w:hint="cs"/>
          <w:sz w:val="21"/>
          <w:szCs w:val="21"/>
          <w:cs/>
          <w:lang w:bidi="hi-IN"/>
        </w:rPr>
        <w:t>ICVL(</w:t>
      </w:r>
      <w:proofErr w:type="gramEnd"/>
      <w:r w:rsidRPr="00E72D1F">
        <w:rPr>
          <w:rFonts w:hint="cs"/>
          <w:sz w:val="21"/>
          <w:szCs w:val="21"/>
          <w:cs/>
          <w:lang w:bidi="hi-IN"/>
        </w:rPr>
        <w:t xml:space="preserve">in absence of </w:t>
      </w:r>
      <w:r w:rsidR="001C2C88" w:rsidRPr="00E72D1F">
        <w:rPr>
          <w:sz w:val="21"/>
          <w:szCs w:val="21"/>
          <w:lang w:val="en-US" w:bidi="hi-IN"/>
        </w:rPr>
        <w:t>CEO</w:t>
      </w:r>
      <w:r w:rsidRPr="00E72D1F">
        <w:rPr>
          <w:rFonts w:hint="cs"/>
          <w:sz w:val="21"/>
          <w:szCs w:val="21"/>
          <w:cs/>
          <w:lang w:bidi="hi-IN"/>
        </w:rPr>
        <w:t>, ICVL)</w:t>
      </w:r>
      <w:r w:rsidRPr="00E72D1F">
        <w:rPr>
          <w:sz w:val="21"/>
          <w:szCs w:val="21"/>
        </w:rPr>
        <w:t>will be the Executing Authority of the service contract. Any further change of executing authority shall be informed by ICVL.</w:t>
      </w:r>
    </w:p>
    <w:p w14:paraId="69CBE795" w14:textId="77777777" w:rsidR="00212D75" w:rsidRPr="00E72D1F" w:rsidRDefault="00212D75" w:rsidP="00212D75">
      <w:pPr>
        <w:pBdr>
          <w:top w:val="nil"/>
          <w:left w:val="nil"/>
          <w:bottom w:val="nil"/>
          <w:right w:val="nil"/>
          <w:between w:val="nil"/>
        </w:pBdr>
        <w:spacing w:before="7"/>
        <w:ind w:left="426" w:right="247" w:hanging="426"/>
        <w:rPr>
          <w:sz w:val="20"/>
          <w:szCs w:val="20"/>
        </w:rPr>
      </w:pPr>
    </w:p>
    <w:p w14:paraId="4E802661" w14:textId="77777777" w:rsidR="00212D75" w:rsidRPr="00E72D1F" w:rsidRDefault="00212D75" w:rsidP="0003704B">
      <w:pPr>
        <w:widowControl w:val="0"/>
        <w:numPr>
          <w:ilvl w:val="0"/>
          <w:numId w:val="22"/>
        </w:numPr>
        <w:pBdr>
          <w:top w:val="nil"/>
          <w:left w:val="nil"/>
          <w:bottom w:val="nil"/>
          <w:right w:val="nil"/>
          <w:between w:val="nil"/>
        </w:pBdr>
        <w:tabs>
          <w:tab w:val="left" w:pos="1253"/>
          <w:tab w:val="left" w:pos="1254"/>
        </w:tabs>
        <w:spacing w:line="273" w:lineRule="auto"/>
        <w:ind w:left="426" w:right="247" w:hanging="426"/>
        <w:rPr>
          <w:sz w:val="21"/>
          <w:szCs w:val="21"/>
        </w:rPr>
      </w:pPr>
      <w:r w:rsidRPr="00E72D1F">
        <w:rPr>
          <w:b/>
          <w:sz w:val="21"/>
          <w:szCs w:val="21"/>
        </w:rPr>
        <w:t>Paying Authority</w:t>
      </w:r>
      <w:r w:rsidRPr="00E72D1F">
        <w:rPr>
          <w:sz w:val="21"/>
          <w:szCs w:val="21"/>
        </w:rPr>
        <w:t>: Finance</w:t>
      </w:r>
      <w:r w:rsidR="00D05AF3" w:rsidRPr="00E72D1F">
        <w:rPr>
          <w:sz w:val="21"/>
          <w:szCs w:val="21"/>
        </w:rPr>
        <w:t xml:space="preserve"> Head</w:t>
      </w:r>
      <w:r w:rsidRPr="00E72D1F">
        <w:rPr>
          <w:sz w:val="21"/>
          <w:szCs w:val="21"/>
        </w:rPr>
        <w:t>, ICVL or his authorized representative will be the Paying Authority of the service contract.</w:t>
      </w:r>
    </w:p>
    <w:p w14:paraId="254D3C9E" w14:textId="77777777" w:rsidR="00212D75" w:rsidRPr="00E72D1F" w:rsidRDefault="00212D75" w:rsidP="00212D75">
      <w:pPr>
        <w:pBdr>
          <w:top w:val="nil"/>
          <w:left w:val="nil"/>
          <w:bottom w:val="nil"/>
          <w:right w:val="nil"/>
          <w:between w:val="nil"/>
        </w:pBdr>
        <w:spacing w:before="9"/>
        <w:ind w:left="426" w:right="247" w:hanging="426"/>
        <w:rPr>
          <w:sz w:val="20"/>
          <w:szCs w:val="20"/>
        </w:rPr>
      </w:pPr>
    </w:p>
    <w:p w14:paraId="1F1B4A06" w14:textId="77777777" w:rsidR="00212D75" w:rsidRPr="00FB17D4" w:rsidRDefault="00212D75" w:rsidP="00212D75">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sidRPr="00FB17D4">
        <w:rPr>
          <w:b/>
          <w:color w:val="000000"/>
          <w:sz w:val="21"/>
          <w:szCs w:val="21"/>
        </w:rPr>
        <w:t>Short-Closure / Termination of Contract</w:t>
      </w:r>
      <w:r w:rsidRPr="00FB17D4">
        <w:rPr>
          <w:color w:val="000000"/>
          <w:sz w:val="21"/>
          <w:szCs w:val="21"/>
        </w:rPr>
        <w:t xml:space="preserve">: ICVL reserves the right to suspend/ cancel / short close the Scheme, if the service provider’s performance/ service </w:t>
      </w:r>
      <w:proofErr w:type="gramStart"/>
      <w:r w:rsidRPr="00FB17D4">
        <w:rPr>
          <w:color w:val="000000"/>
          <w:sz w:val="21"/>
          <w:szCs w:val="21"/>
        </w:rPr>
        <w:t>is</w:t>
      </w:r>
      <w:proofErr w:type="gramEnd"/>
      <w:r w:rsidRPr="00FB17D4">
        <w:rPr>
          <w:color w:val="000000"/>
          <w:sz w:val="21"/>
          <w:szCs w:val="21"/>
        </w:rPr>
        <w:t xml:space="preserve"> found unsatisfactory. The service provider will not be entitled to any claim or loss or damage because of and owing to such suspension/ cancellation / short closure and ICVL will not be liable for the same</w:t>
      </w:r>
      <w:r w:rsidRPr="00FB17D4">
        <w:rPr>
          <w:color w:val="FF0000"/>
          <w:sz w:val="21"/>
          <w:szCs w:val="21"/>
        </w:rPr>
        <w:t>.</w:t>
      </w:r>
    </w:p>
    <w:p w14:paraId="74F38CBC" w14:textId="77777777" w:rsidR="00FB17D4" w:rsidRDefault="00FB17D4" w:rsidP="00FB17D4">
      <w:pPr>
        <w:pStyle w:val="ListParagraph"/>
        <w:rPr>
          <w:color w:val="000000"/>
          <w:sz w:val="21"/>
          <w:szCs w:val="21"/>
        </w:rPr>
      </w:pPr>
    </w:p>
    <w:p w14:paraId="3E6B1038" w14:textId="77777777" w:rsidR="00FB17D4" w:rsidRPr="00FB17D4" w:rsidRDefault="00FB17D4" w:rsidP="00FB17D4">
      <w:pPr>
        <w:widowControl w:val="0"/>
        <w:pBdr>
          <w:top w:val="nil"/>
          <w:left w:val="nil"/>
          <w:bottom w:val="nil"/>
          <w:right w:val="nil"/>
          <w:between w:val="nil"/>
        </w:pBdr>
        <w:tabs>
          <w:tab w:val="left" w:pos="1254"/>
        </w:tabs>
        <w:spacing w:line="276" w:lineRule="auto"/>
        <w:ind w:left="426" w:right="247"/>
        <w:jc w:val="both"/>
        <w:rPr>
          <w:color w:val="000000"/>
          <w:sz w:val="21"/>
          <w:szCs w:val="21"/>
        </w:rPr>
      </w:pPr>
    </w:p>
    <w:p w14:paraId="2C59FB01" w14:textId="77777777" w:rsidR="00AE79E1" w:rsidRPr="002159B4" w:rsidRDefault="00212D75" w:rsidP="00AE79E1">
      <w:pPr>
        <w:widowControl w:val="0"/>
        <w:numPr>
          <w:ilvl w:val="0"/>
          <w:numId w:val="22"/>
        </w:numPr>
        <w:pBdr>
          <w:top w:val="nil"/>
          <w:left w:val="nil"/>
          <w:bottom w:val="nil"/>
          <w:right w:val="nil"/>
          <w:between w:val="nil"/>
        </w:pBdr>
        <w:tabs>
          <w:tab w:val="left" w:pos="1254"/>
        </w:tabs>
        <w:spacing w:line="276" w:lineRule="auto"/>
        <w:ind w:left="426" w:right="247" w:hanging="426"/>
        <w:jc w:val="both"/>
        <w:rPr>
          <w:strike/>
          <w:color w:val="000000"/>
          <w:sz w:val="21"/>
          <w:szCs w:val="21"/>
        </w:rPr>
      </w:pPr>
      <w:r w:rsidRPr="002159B4">
        <w:rPr>
          <w:b/>
          <w:color w:val="000000"/>
          <w:sz w:val="21"/>
          <w:szCs w:val="21"/>
        </w:rPr>
        <w:t xml:space="preserve">Termination of Contract: </w:t>
      </w:r>
    </w:p>
    <w:p w14:paraId="12FF13DB" w14:textId="77777777" w:rsidR="002159B4" w:rsidRPr="002159B4" w:rsidRDefault="002159B4" w:rsidP="002159B4">
      <w:pPr>
        <w:widowControl w:val="0"/>
        <w:pBdr>
          <w:top w:val="nil"/>
          <w:left w:val="nil"/>
          <w:bottom w:val="nil"/>
          <w:right w:val="nil"/>
          <w:between w:val="nil"/>
        </w:pBdr>
        <w:tabs>
          <w:tab w:val="left" w:pos="1254"/>
        </w:tabs>
        <w:spacing w:line="276" w:lineRule="auto"/>
        <w:ind w:left="426" w:right="247"/>
        <w:jc w:val="both"/>
        <w:rPr>
          <w:strike/>
          <w:color w:val="000000"/>
          <w:sz w:val="21"/>
          <w:szCs w:val="21"/>
        </w:rPr>
      </w:pPr>
    </w:p>
    <w:p w14:paraId="5EA97EC4" w14:textId="77777777" w:rsidR="00212D75" w:rsidRDefault="00212D75" w:rsidP="00212D75">
      <w:pPr>
        <w:pBdr>
          <w:top w:val="nil"/>
          <w:left w:val="nil"/>
          <w:bottom w:val="nil"/>
          <w:right w:val="nil"/>
          <w:between w:val="nil"/>
        </w:pBdr>
        <w:spacing w:before="1"/>
        <w:ind w:left="426" w:right="247"/>
        <w:jc w:val="both"/>
        <w:rPr>
          <w:color w:val="000000"/>
          <w:sz w:val="21"/>
          <w:szCs w:val="21"/>
        </w:rPr>
      </w:pPr>
      <w:r>
        <w:rPr>
          <w:color w:val="000000"/>
          <w:sz w:val="21"/>
          <w:szCs w:val="21"/>
        </w:rPr>
        <w:t>This contract may be terminated:</w:t>
      </w:r>
    </w:p>
    <w:p w14:paraId="2771069D" w14:textId="77777777" w:rsidR="00212D75" w:rsidRDefault="00212D75" w:rsidP="00212D75">
      <w:pPr>
        <w:pBdr>
          <w:top w:val="nil"/>
          <w:left w:val="nil"/>
          <w:bottom w:val="nil"/>
          <w:right w:val="nil"/>
          <w:between w:val="nil"/>
        </w:pBdr>
        <w:spacing w:before="1"/>
        <w:ind w:left="426" w:right="247" w:hanging="426"/>
        <w:rPr>
          <w:color w:val="000000"/>
        </w:rPr>
      </w:pPr>
    </w:p>
    <w:p w14:paraId="36176D9B" w14:textId="77777777" w:rsidR="00212D75" w:rsidRDefault="00212D75" w:rsidP="0003704B">
      <w:pPr>
        <w:widowControl w:val="0"/>
        <w:numPr>
          <w:ilvl w:val="0"/>
          <w:numId w:val="19"/>
        </w:numPr>
        <w:pBdr>
          <w:top w:val="nil"/>
          <w:left w:val="nil"/>
          <w:bottom w:val="nil"/>
          <w:right w:val="nil"/>
          <w:between w:val="nil"/>
        </w:pBdr>
        <w:tabs>
          <w:tab w:val="left" w:pos="1679"/>
        </w:tabs>
        <w:spacing w:line="273" w:lineRule="auto"/>
        <w:ind w:left="426" w:right="247" w:hanging="426"/>
        <w:jc w:val="both"/>
        <w:rPr>
          <w:color w:val="000000"/>
          <w:sz w:val="21"/>
          <w:szCs w:val="21"/>
        </w:rPr>
      </w:pPr>
      <w:r>
        <w:rPr>
          <w:color w:val="000000"/>
          <w:sz w:val="21"/>
          <w:szCs w:val="21"/>
        </w:rPr>
        <w:t>By ICVL on non-completion of jobs and / or non-performance of required services effective upon ninety (90) days prior written notice, as appropriate, at any time during the term / extended term of the contract. The decision of ICVL in this regard shall be final and binding.</w:t>
      </w:r>
    </w:p>
    <w:p w14:paraId="3BD4B278" w14:textId="77777777" w:rsidR="00212D75" w:rsidRDefault="00212D75" w:rsidP="00212D75">
      <w:pPr>
        <w:pBdr>
          <w:top w:val="nil"/>
          <w:left w:val="nil"/>
          <w:bottom w:val="nil"/>
          <w:right w:val="nil"/>
          <w:between w:val="nil"/>
        </w:pBdr>
        <w:spacing w:before="2"/>
        <w:ind w:left="426" w:right="247" w:hanging="426"/>
        <w:rPr>
          <w:color w:val="000000"/>
          <w:sz w:val="21"/>
          <w:szCs w:val="21"/>
        </w:rPr>
      </w:pPr>
    </w:p>
    <w:p w14:paraId="69CF734B" w14:textId="77777777" w:rsidR="00212D75" w:rsidRDefault="00212D75" w:rsidP="0003704B">
      <w:pPr>
        <w:widowControl w:val="0"/>
        <w:numPr>
          <w:ilvl w:val="0"/>
          <w:numId w:val="19"/>
        </w:numPr>
        <w:pBdr>
          <w:top w:val="nil"/>
          <w:left w:val="nil"/>
          <w:bottom w:val="nil"/>
          <w:right w:val="nil"/>
          <w:between w:val="nil"/>
        </w:pBdr>
        <w:tabs>
          <w:tab w:val="left" w:pos="1679"/>
        </w:tabs>
        <w:spacing w:line="276" w:lineRule="auto"/>
        <w:ind w:left="426" w:right="247" w:hanging="426"/>
        <w:jc w:val="both"/>
        <w:rPr>
          <w:color w:val="000000"/>
          <w:sz w:val="21"/>
          <w:szCs w:val="21"/>
        </w:rPr>
      </w:pPr>
      <w:r>
        <w:rPr>
          <w:color w:val="000000"/>
          <w:sz w:val="21"/>
          <w:szCs w:val="21"/>
        </w:rPr>
        <w:t>By ICVL, for material breach of the contract effective upon ninety (90) days written notice by the non-breaching party and the breaching party's failure to cure such Breach within the ninety (90) day notice period;</w:t>
      </w:r>
    </w:p>
    <w:p w14:paraId="5686EBF2" w14:textId="77777777" w:rsidR="00212D75" w:rsidRDefault="00212D75" w:rsidP="00212D75">
      <w:pPr>
        <w:pBdr>
          <w:top w:val="nil"/>
          <w:left w:val="nil"/>
          <w:bottom w:val="nil"/>
          <w:right w:val="nil"/>
          <w:between w:val="nil"/>
        </w:pBdr>
        <w:spacing w:before="7"/>
        <w:ind w:left="426" w:right="247" w:hanging="426"/>
        <w:rPr>
          <w:color w:val="000000"/>
          <w:sz w:val="20"/>
          <w:szCs w:val="20"/>
        </w:rPr>
      </w:pPr>
    </w:p>
    <w:p w14:paraId="11168BBE" w14:textId="77777777" w:rsidR="00212D75" w:rsidRPr="00EE6F1E" w:rsidRDefault="00212D75" w:rsidP="0003704B">
      <w:pPr>
        <w:widowControl w:val="0"/>
        <w:numPr>
          <w:ilvl w:val="0"/>
          <w:numId w:val="19"/>
        </w:numPr>
        <w:pBdr>
          <w:top w:val="nil"/>
          <w:left w:val="nil"/>
          <w:bottom w:val="nil"/>
          <w:right w:val="nil"/>
          <w:between w:val="nil"/>
        </w:pBdr>
        <w:tabs>
          <w:tab w:val="left" w:pos="1679"/>
        </w:tabs>
        <w:spacing w:line="276" w:lineRule="auto"/>
        <w:ind w:left="426" w:right="247" w:hanging="426"/>
        <w:jc w:val="both"/>
        <w:rPr>
          <w:color w:val="000000"/>
          <w:sz w:val="21"/>
          <w:szCs w:val="21"/>
        </w:rPr>
      </w:pPr>
      <w:r>
        <w:rPr>
          <w:color w:val="000000"/>
          <w:sz w:val="21"/>
          <w:szCs w:val="21"/>
        </w:rPr>
        <w:t>By ICVL, upon the issuance of notice to the other party if the other party is adjudged insolvent or bankrupt, or the institution of any proceedings by or against the other party seeking relief, reorganization or arrangement under any laws relating to insolvency, or any assignment for the benefit of creditors, or the appointment of a receiver, liquidator or trustee of any of the other party's property or assets, or the liquidation, dissolution or winding up of the other party's business.</w:t>
      </w:r>
    </w:p>
    <w:p w14:paraId="28FBAFEC" w14:textId="77777777" w:rsidR="00212D75" w:rsidRDefault="00212D75" w:rsidP="00212D75">
      <w:pPr>
        <w:pStyle w:val="ListParagraph"/>
        <w:ind w:left="426" w:right="247" w:hanging="426"/>
        <w:rPr>
          <w:color w:val="000000"/>
          <w:sz w:val="21"/>
          <w:szCs w:val="21"/>
        </w:rPr>
      </w:pPr>
    </w:p>
    <w:p w14:paraId="5A98B78A" w14:textId="77777777" w:rsidR="00212D75" w:rsidRDefault="00212D75" w:rsidP="0003704B">
      <w:pPr>
        <w:widowControl w:val="0"/>
        <w:numPr>
          <w:ilvl w:val="0"/>
          <w:numId w:val="22"/>
        </w:numPr>
        <w:pBdr>
          <w:top w:val="nil"/>
          <w:left w:val="nil"/>
          <w:bottom w:val="nil"/>
          <w:right w:val="nil"/>
          <w:between w:val="nil"/>
        </w:pBdr>
        <w:tabs>
          <w:tab w:val="left" w:pos="1254"/>
        </w:tabs>
        <w:spacing w:before="1" w:line="276" w:lineRule="auto"/>
        <w:ind w:left="426" w:right="247" w:hanging="426"/>
        <w:jc w:val="both"/>
        <w:rPr>
          <w:color w:val="000000"/>
          <w:sz w:val="21"/>
          <w:szCs w:val="21"/>
        </w:rPr>
      </w:pPr>
      <w:r>
        <w:rPr>
          <w:b/>
          <w:color w:val="000000"/>
          <w:sz w:val="21"/>
          <w:szCs w:val="21"/>
        </w:rPr>
        <w:t xml:space="preserve">Award of Contract: </w:t>
      </w:r>
      <w:r>
        <w:rPr>
          <w:color w:val="000000"/>
          <w:sz w:val="21"/>
          <w:szCs w:val="21"/>
        </w:rPr>
        <w:t>ICVL will notify the successful vendor in writing about acceptance of their bid. The notification of award will constitute the formation of the Contrac</w:t>
      </w:r>
      <w:r w:rsidR="00EC2441">
        <w:rPr>
          <w:color w:val="000000"/>
          <w:sz w:val="21"/>
          <w:szCs w:val="21"/>
        </w:rPr>
        <w:t>t by a Letter of Acceptance or W</w:t>
      </w:r>
      <w:r>
        <w:rPr>
          <w:color w:val="000000"/>
          <w:sz w:val="21"/>
          <w:szCs w:val="21"/>
        </w:rPr>
        <w:t>.O.</w:t>
      </w:r>
    </w:p>
    <w:p w14:paraId="2FC61BED"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5E2A1110" w14:textId="77777777" w:rsidR="00212D75" w:rsidRPr="00E72D1F"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bCs/>
          <w:color w:val="000000"/>
          <w:sz w:val="21"/>
          <w:szCs w:val="21"/>
        </w:rPr>
      </w:pPr>
      <w:r w:rsidRPr="002159B4">
        <w:rPr>
          <w:bCs/>
          <w:color w:val="000000"/>
          <w:sz w:val="21"/>
          <w:szCs w:val="21"/>
          <w:cs/>
          <w:lang w:bidi="hi-IN"/>
        </w:rPr>
        <w:t>Security Deposit</w:t>
      </w:r>
      <w:r w:rsidR="00EC2441" w:rsidRPr="002159B4">
        <w:rPr>
          <w:bCs/>
          <w:color w:val="000000"/>
          <w:sz w:val="21"/>
          <w:szCs w:val="21"/>
          <w:cs/>
          <w:lang w:bidi="hi-IN"/>
        </w:rPr>
        <w:t xml:space="preserve"> and its Forfeiture</w:t>
      </w:r>
      <w:r w:rsidRPr="002159B4">
        <w:rPr>
          <w:bCs/>
          <w:color w:val="000000"/>
          <w:sz w:val="21"/>
          <w:szCs w:val="21"/>
        </w:rPr>
        <w:t>: The successful vendor shall submit a</w:t>
      </w:r>
      <w:r w:rsidRPr="002159B4">
        <w:rPr>
          <w:b/>
          <w:color w:val="000000"/>
          <w:sz w:val="21"/>
          <w:szCs w:val="21"/>
          <w:cs/>
          <w:lang w:bidi="hi-IN"/>
        </w:rPr>
        <w:t>Performance Guarantee Bond (</w:t>
      </w:r>
      <w:r w:rsidRPr="002159B4">
        <w:rPr>
          <w:bCs/>
          <w:color w:val="000000"/>
          <w:sz w:val="21"/>
          <w:szCs w:val="21"/>
        </w:rPr>
        <w:t>PGB</w:t>
      </w:r>
      <w:r w:rsidRPr="002159B4">
        <w:rPr>
          <w:b/>
          <w:color w:val="000000"/>
          <w:sz w:val="21"/>
          <w:szCs w:val="21"/>
          <w:cs/>
          <w:lang w:bidi="hi-IN"/>
        </w:rPr>
        <w:t>)</w:t>
      </w:r>
      <w:r w:rsidRPr="002159B4">
        <w:rPr>
          <w:bCs/>
          <w:color w:val="000000"/>
          <w:sz w:val="21"/>
          <w:szCs w:val="21"/>
        </w:rPr>
        <w:t xml:space="preserve"> in the form of DD/Pay</w:t>
      </w:r>
      <w:r w:rsidRPr="002159B4">
        <w:rPr>
          <w:bCs/>
          <w:color w:val="000000"/>
          <w:sz w:val="21"/>
          <w:szCs w:val="21"/>
          <w:cs/>
          <w:lang w:bidi="hi-IN"/>
        </w:rPr>
        <w:t>-</w:t>
      </w:r>
      <w:r w:rsidRPr="002159B4">
        <w:rPr>
          <w:bCs/>
          <w:color w:val="000000"/>
          <w:sz w:val="21"/>
          <w:szCs w:val="21"/>
        </w:rPr>
        <w:t xml:space="preserve">Order/Bank Guarantee in favour of International Coal Ventures </w:t>
      </w:r>
      <w:proofErr w:type="spellStart"/>
      <w:r w:rsidRPr="002159B4">
        <w:rPr>
          <w:bCs/>
          <w:color w:val="000000"/>
          <w:sz w:val="21"/>
          <w:szCs w:val="21"/>
        </w:rPr>
        <w:t>Pvt.</w:t>
      </w:r>
      <w:proofErr w:type="spellEnd"/>
      <w:r w:rsidRPr="002159B4">
        <w:rPr>
          <w:bCs/>
          <w:color w:val="000000"/>
          <w:sz w:val="21"/>
          <w:szCs w:val="21"/>
        </w:rPr>
        <w:t xml:space="preserve"> Ltd. payable at Delhi, from </w:t>
      </w:r>
      <w:r w:rsidRPr="00E72D1F">
        <w:rPr>
          <w:bCs/>
          <w:color w:val="000000"/>
          <w:sz w:val="21"/>
          <w:szCs w:val="21"/>
        </w:rPr>
        <w:t xml:space="preserve">any scheduled </w:t>
      </w:r>
      <w:r w:rsidR="006247D9" w:rsidRPr="00E72D1F">
        <w:rPr>
          <w:bCs/>
          <w:color w:val="000000"/>
          <w:sz w:val="21"/>
          <w:szCs w:val="21"/>
        </w:rPr>
        <w:t xml:space="preserve">commercial </w:t>
      </w:r>
      <w:r w:rsidRPr="00E72D1F">
        <w:rPr>
          <w:bCs/>
          <w:color w:val="000000"/>
          <w:sz w:val="21"/>
          <w:szCs w:val="21"/>
        </w:rPr>
        <w:t xml:space="preserve">bank </w:t>
      </w:r>
      <w:r w:rsidR="000B4105" w:rsidRPr="00E72D1F">
        <w:rPr>
          <w:bCs/>
          <w:color w:val="000000"/>
          <w:sz w:val="21"/>
          <w:szCs w:val="21"/>
        </w:rPr>
        <w:t xml:space="preserve">(As per RBI list) </w:t>
      </w:r>
      <w:r w:rsidRPr="00E72D1F">
        <w:rPr>
          <w:bCs/>
          <w:color w:val="000000"/>
          <w:sz w:val="21"/>
          <w:szCs w:val="21"/>
        </w:rPr>
        <w:t xml:space="preserve">located at New Delhi/NCR except Cooperative and </w:t>
      </w:r>
      <w:proofErr w:type="spellStart"/>
      <w:r w:rsidRPr="00E72D1F">
        <w:rPr>
          <w:bCs/>
          <w:color w:val="000000"/>
          <w:sz w:val="21"/>
          <w:szCs w:val="21"/>
        </w:rPr>
        <w:t>Gramin</w:t>
      </w:r>
      <w:proofErr w:type="spellEnd"/>
      <w:r w:rsidRPr="00E72D1F">
        <w:rPr>
          <w:bCs/>
          <w:color w:val="000000"/>
          <w:sz w:val="21"/>
          <w:szCs w:val="21"/>
        </w:rPr>
        <w:t xml:space="preserve"> Bank in the prescribed </w:t>
      </w:r>
      <w:proofErr w:type="spellStart"/>
      <w:r w:rsidRPr="00E72D1F">
        <w:rPr>
          <w:bCs/>
          <w:color w:val="000000"/>
          <w:sz w:val="21"/>
          <w:szCs w:val="21"/>
        </w:rPr>
        <w:t>proforma</w:t>
      </w:r>
      <w:proofErr w:type="spellEnd"/>
      <w:r w:rsidRPr="00E72D1F">
        <w:rPr>
          <w:bCs/>
          <w:color w:val="000000"/>
          <w:sz w:val="21"/>
          <w:szCs w:val="21"/>
        </w:rPr>
        <w:t xml:space="preserve"> as per </w:t>
      </w:r>
      <w:r w:rsidRPr="00E72D1F">
        <w:rPr>
          <w:b/>
          <w:bCs/>
          <w:color w:val="000000"/>
          <w:sz w:val="21"/>
          <w:szCs w:val="21"/>
        </w:rPr>
        <w:t xml:space="preserve">Annexure </w:t>
      </w:r>
      <w:r w:rsidRPr="00E72D1F">
        <w:rPr>
          <w:b/>
          <w:color w:val="000000"/>
          <w:sz w:val="21"/>
          <w:szCs w:val="21"/>
          <w:cs/>
          <w:lang w:bidi="hi-IN"/>
        </w:rPr>
        <w:t>V</w:t>
      </w:r>
      <w:r w:rsidR="001F12ED" w:rsidRPr="00E72D1F">
        <w:rPr>
          <w:b/>
          <w:color w:val="000000"/>
          <w:sz w:val="21"/>
          <w:szCs w:val="21"/>
          <w:cs/>
          <w:lang w:bidi="hi-IN"/>
        </w:rPr>
        <w:t>II</w:t>
      </w:r>
      <w:r w:rsidRPr="00E72D1F">
        <w:rPr>
          <w:bCs/>
          <w:color w:val="000000"/>
          <w:sz w:val="21"/>
          <w:szCs w:val="21"/>
        </w:rPr>
        <w:t>equivalent to 10% of the value o</w:t>
      </w:r>
      <w:r w:rsidR="00EC2441" w:rsidRPr="00E72D1F">
        <w:rPr>
          <w:bCs/>
          <w:color w:val="000000"/>
          <w:sz w:val="21"/>
          <w:szCs w:val="21"/>
        </w:rPr>
        <w:t>f the contract, valid for</w:t>
      </w:r>
      <w:r w:rsidR="00B10FAB" w:rsidRPr="00E72D1F">
        <w:rPr>
          <w:b/>
          <w:bCs/>
          <w:sz w:val="21"/>
          <w:szCs w:val="21"/>
        </w:rPr>
        <w:t>39 (th</w:t>
      </w:r>
      <w:r w:rsidR="001C2C88" w:rsidRPr="00E72D1F">
        <w:rPr>
          <w:b/>
          <w:bCs/>
          <w:sz w:val="21"/>
          <w:szCs w:val="21"/>
        </w:rPr>
        <w:t>i</w:t>
      </w:r>
      <w:r w:rsidR="00B10FAB" w:rsidRPr="00E72D1F">
        <w:rPr>
          <w:b/>
          <w:bCs/>
          <w:sz w:val="21"/>
          <w:szCs w:val="21"/>
        </w:rPr>
        <w:t>rty nine)</w:t>
      </w:r>
      <w:r w:rsidRPr="00E72D1F">
        <w:rPr>
          <w:b/>
          <w:bCs/>
          <w:sz w:val="21"/>
          <w:szCs w:val="21"/>
        </w:rPr>
        <w:t xml:space="preserve"> months</w:t>
      </w:r>
      <w:r w:rsidRPr="00E72D1F">
        <w:rPr>
          <w:bCs/>
          <w:sz w:val="21"/>
          <w:szCs w:val="21"/>
        </w:rPr>
        <w:t xml:space="preserve"> from</w:t>
      </w:r>
      <w:r w:rsidRPr="00E72D1F">
        <w:rPr>
          <w:bCs/>
          <w:color w:val="000000"/>
          <w:sz w:val="21"/>
          <w:szCs w:val="21"/>
        </w:rPr>
        <w:t xml:space="preserve"> the date of LOA/ Order. No interest shall be paid on the same.</w:t>
      </w:r>
    </w:p>
    <w:p w14:paraId="0EDD74F9" w14:textId="77777777" w:rsidR="00212D75" w:rsidRPr="00E72D1F" w:rsidRDefault="00212D75" w:rsidP="00212D75">
      <w:pPr>
        <w:pBdr>
          <w:top w:val="nil"/>
          <w:left w:val="nil"/>
          <w:bottom w:val="nil"/>
          <w:right w:val="nil"/>
          <w:between w:val="nil"/>
        </w:pBdr>
        <w:spacing w:before="9"/>
        <w:ind w:left="426" w:right="247" w:hanging="426"/>
        <w:rPr>
          <w:color w:val="000000"/>
          <w:sz w:val="21"/>
          <w:szCs w:val="21"/>
        </w:rPr>
      </w:pPr>
    </w:p>
    <w:p w14:paraId="60DD25FC" w14:textId="37FE8C58" w:rsidR="00212D75" w:rsidRPr="002159B4" w:rsidRDefault="00212D75" w:rsidP="00212D75">
      <w:pPr>
        <w:pBdr>
          <w:top w:val="nil"/>
          <w:left w:val="nil"/>
          <w:bottom w:val="nil"/>
          <w:right w:val="nil"/>
          <w:between w:val="nil"/>
        </w:pBdr>
        <w:spacing w:line="276" w:lineRule="auto"/>
        <w:ind w:left="426" w:right="247"/>
        <w:jc w:val="both"/>
        <w:rPr>
          <w:color w:val="000000"/>
          <w:sz w:val="21"/>
          <w:szCs w:val="21"/>
        </w:rPr>
      </w:pPr>
      <w:r w:rsidRPr="00E72D1F">
        <w:rPr>
          <w:color w:val="000000"/>
          <w:sz w:val="21"/>
          <w:szCs w:val="21"/>
        </w:rPr>
        <w:t xml:space="preserve">The Vendor shall submit the PGB </w:t>
      </w:r>
      <w:proofErr w:type="gramStart"/>
      <w:r w:rsidRPr="00E72D1F">
        <w:rPr>
          <w:color w:val="000000"/>
          <w:sz w:val="21"/>
          <w:szCs w:val="21"/>
        </w:rPr>
        <w:t xml:space="preserve">within </w:t>
      </w:r>
      <w:r w:rsidR="006247D9" w:rsidRPr="00E72D1F">
        <w:rPr>
          <w:bCs/>
          <w:color w:val="000000"/>
          <w:sz w:val="21"/>
          <w:szCs w:val="21"/>
        </w:rPr>
        <w:t xml:space="preserve"> 25</w:t>
      </w:r>
      <w:proofErr w:type="gramEnd"/>
      <w:r w:rsidR="00E72D1F">
        <w:rPr>
          <w:bCs/>
          <w:color w:val="000000"/>
          <w:sz w:val="21"/>
          <w:szCs w:val="21"/>
        </w:rPr>
        <w:t xml:space="preserve"> </w:t>
      </w:r>
      <w:r w:rsidRPr="00E72D1F">
        <w:rPr>
          <w:color w:val="000000"/>
          <w:sz w:val="21"/>
          <w:szCs w:val="21"/>
        </w:rPr>
        <w:t>days of issue of LOA. Earnest Money will be refunded on receipt of the PGB. No change in the prescribed</w:t>
      </w:r>
      <w:r w:rsidRPr="002159B4">
        <w:rPr>
          <w:color w:val="000000"/>
          <w:sz w:val="21"/>
          <w:szCs w:val="21"/>
        </w:rPr>
        <w:t xml:space="preserve"> </w:t>
      </w:r>
      <w:proofErr w:type="spellStart"/>
      <w:r w:rsidRPr="002159B4">
        <w:rPr>
          <w:color w:val="000000"/>
          <w:sz w:val="21"/>
          <w:szCs w:val="21"/>
        </w:rPr>
        <w:t>proforma</w:t>
      </w:r>
      <w:proofErr w:type="spellEnd"/>
      <w:r w:rsidRPr="002159B4">
        <w:rPr>
          <w:color w:val="000000"/>
          <w:sz w:val="21"/>
          <w:szCs w:val="21"/>
        </w:rPr>
        <w:t xml:space="preserve"> of Bank Guarantee will be acceptable. Failure to submit the PGB within the stipulated time shall make the earnest money furnished by the bidder liable to forfeiture and acceptance of bid considered as withdrawn. In case of unsatisfactory performance against the contract, the PGB shall be retained/ </w:t>
      </w:r>
      <w:proofErr w:type="spellStart"/>
      <w:r w:rsidRPr="002159B4">
        <w:rPr>
          <w:color w:val="000000"/>
          <w:sz w:val="21"/>
          <w:szCs w:val="21"/>
        </w:rPr>
        <w:t>encashed</w:t>
      </w:r>
      <w:proofErr w:type="spellEnd"/>
      <w:r w:rsidRPr="002159B4">
        <w:rPr>
          <w:color w:val="000000"/>
          <w:sz w:val="21"/>
          <w:szCs w:val="21"/>
        </w:rPr>
        <w:t xml:space="preserve"> by ICVL.</w:t>
      </w:r>
    </w:p>
    <w:p w14:paraId="1F0710DC" w14:textId="77777777" w:rsidR="00212D75" w:rsidRPr="002159B4" w:rsidRDefault="00212D75" w:rsidP="00212D75">
      <w:pPr>
        <w:pBdr>
          <w:top w:val="nil"/>
          <w:left w:val="nil"/>
          <w:bottom w:val="nil"/>
          <w:right w:val="nil"/>
          <w:between w:val="nil"/>
        </w:pBdr>
        <w:spacing w:before="10"/>
        <w:ind w:left="426" w:right="247" w:hanging="426"/>
        <w:rPr>
          <w:color w:val="000000"/>
          <w:sz w:val="21"/>
          <w:szCs w:val="21"/>
        </w:rPr>
      </w:pPr>
    </w:p>
    <w:p w14:paraId="6D1E995E" w14:textId="77777777" w:rsidR="00212D75" w:rsidRPr="002159B4" w:rsidRDefault="00212D75" w:rsidP="00212D75">
      <w:pPr>
        <w:pBdr>
          <w:top w:val="nil"/>
          <w:left w:val="nil"/>
          <w:bottom w:val="nil"/>
          <w:right w:val="nil"/>
          <w:between w:val="nil"/>
        </w:pBdr>
        <w:spacing w:line="276" w:lineRule="auto"/>
        <w:ind w:left="426" w:right="247"/>
        <w:jc w:val="both"/>
        <w:rPr>
          <w:color w:val="000000"/>
          <w:sz w:val="21"/>
          <w:szCs w:val="21"/>
        </w:rPr>
      </w:pPr>
      <w:r w:rsidRPr="002159B4">
        <w:rPr>
          <w:color w:val="000000"/>
          <w:sz w:val="21"/>
          <w:szCs w:val="21"/>
        </w:rPr>
        <w:t>The PGB shall be extended for such further period or periods as may be necessary to cover an extended period of contract after the actual date of completion of work as per contract.</w:t>
      </w:r>
    </w:p>
    <w:p w14:paraId="49EE95FF" w14:textId="77777777" w:rsidR="00212D75" w:rsidRPr="002159B4" w:rsidRDefault="00212D75" w:rsidP="00212D75">
      <w:pPr>
        <w:pBdr>
          <w:top w:val="nil"/>
          <w:left w:val="nil"/>
          <w:bottom w:val="nil"/>
          <w:right w:val="nil"/>
          <w:between w:val="nil"/>
        </w:pBdr>
        <w:ind w:left="426" w:right="247" w:hanging="426"/>
        <w:rPr>
          <w:color w:val="000000"/>
          <w:sz w:val="21"/>
          <w:szCs w:val="21"/>
        </w:rPr>
      </w:pPr>
    </w:p>
    <w:p w14:paraId="60FD3260" w14:textId="77777777" w:rsidR="00EC2441" w:rsidRPr="002159B4" w:rsidRDefault="00212D75" w:rsidP="0030636B">
      <w:pPr>
        <w:pBdr>
          <w:top w:val="nil"/>
          <w:left w:val="nil"/>
          <w:bottom w:val="nil"/>
          <w:right w:val="nil"/>
          <w:between w:val="nil"/>
        </w:pBdr>
        <w:spacing w:line="273" w:lineRule="auto"/>
        <w:ind w:left="426" w:right="247"/>
        <w:jc w:val="both"/>
        <w:rPr>
          <w:color w:val="000000"/>
          <w:sz w:val="21"/>
          <w:szCs w:val="21"/>
        </w:rPr>
      </w:pPr>
      <w:r w:rsidRPr="002159B4">
        <w:rPr>
          <w:color w:val="000000"/>
          <w:sz w:val="21"/>
          <w:szCs w:val="21"/>
        </w:rPr>
        <w:t>The PGB shall be forfeited if the supplier/</w:t>
      </w:r>
      <w:r w:rsidR="00B73DBE" w:rsidRPr="002159B4">
        <w:rPr>
          <w:color w:val="000000"/>
          <w:sz w:val="21"/>
          <w:szCs w:val="21"/>
        </w:rPr>
        <w:t>consultant</w:t>
      </w:r>
      <w:r w:rsidRPr="002159B4">
        <w:rPr>
          <w:color w:val="000000"/>
          <w:sz w:val="21"/>
          <w:szCs w:val="21"/>
        </w:rPr>
        <w:t xml:space="preserve"> is not able to rectify fault in time or is not able to discharge his liabilities as per the contract.</w:t>
      </w:r>
    </w:p>
    <w:p w14:paraId="6C826570" w14:textId="46824BDA" w:rsidR="00EC2441" w:rsidRPr="002159B4" w:rsidRDefault="00EC2441" w:rsidP="00F825B7">
      <w:pPr>
        <w:suppressAutoHyphens/>
        <w:spacing w:before="120" w:after="120"/>
        <w:ind w:left="426"/>
        <w:jc w:val="both"/>
        <w:rPr>
          <w:sz w:val="21"/>
          <w:szCs w:val="21"/>
        </w:rPr>
      </w:pPr>
      <w:r w:rsidRPr="002159B4">
        <w:rPr>
          <w:sz w:val="21"/>
          <w:szCs w:val="21"/>
        </w:rPr>
        <w:t xml:space="preserve">The Security Deposit will be refunded to the </w:t>
      </w:r>
      <w:r w:rsidR="004C1234" w:rsidRPr="002159B4">
        <w:rPr>
          <w:sz w:val="21"/>
          <w:szCs w:val="21"/>
        </w:rPr>
        <w:t>Bidder</w:t>
      </w:r>
      <w:r w:rsidRPr="002159B4">
        <w:rPr>
          <w:sz w:val="21"/>
          <w:szCs w:val="21"/>
        </w:rPr>
        <w:t xml:space="preserve"> on expiry / due termination of the contract on production of “NO CLAIM CERTIFICATE” to the effect that no other claims by any agency is pending with the </w:t>
      </w:r>
      <w:r w:rsidR="004C1234" w:rsidRPr="002159B4">
        <w:rPr>
          <w:sz w:val="21"/>
          <w:szCs w:val="21"/>
        </w:rPr>
        <w:t>Bidder</w:t>
      </w:r>
      <w:r w:rsidRPr="002159B4">
        <w:rPr>
          <w:sz w:val="21"/>
          <w:szCs w:val="21"/>
        </w:rPr>
        <w:t xml:space="preserve"> or with ICVL in connection with the jobs performed by the </w:t>
      </w:r>
      <w:r w:rsidR="004C1234" w:rsidRPr="002159B4">
        <w:rPr>
          <w:sz w:val="21"/>
          <w:szCs w:val="21"/>
        </w:rPr>
        <w:t>bidder</w:t>
      </w:r>
      <w:r w:rsidRPr="002159B4">
        <w:rPr>
          <w:sz w:val="21"/>
          <w:szCs w:val="21"/>
        </w:rPr>
        <w:t xml:space="preserve"> under this contract. Before release of the SD the </w:t>
      </w:r>
      <w:r w:rsidR="004C1234" w:rsidRPr="002159B4">
        <w:rPr>
          <w:sz w:val="21"/>
          <w:szCs w:val="21"/>
        </w:rPr>
        <w:t>Bidder</w:t>
      </w:r>
      <w:r w:rsidRPr="002159B4">
        <w:rPr>
          <w:sz w:val="21"/>
          <w:szCs w:val="21"/>
        </w:rPr>
        <w:t xml:space="preserve"> shall also submit a certificate to the effect that he has no claim(s) against ICVL</w:t>
      </w:r>
      <w:r w:rsidR="00A953ED">
        <w:rPr>
          <w:sz w:val="21"/>
          <w:szCs w:val="21"/>
        </w:rPr>
        <w:t xml:space="preserve"> </w:t>
      </w:r>
      <w:r w:rsidRPr="002159B4">
        <w:rPr>
          <w:sz w:val="21"/>
          <w:szCs w:val="21"/>
        </w:rPr>
        <w:t>under this contract</w:t>
      </w:r>
      <w:r w:rsidR="00F51A3C" w:rsidRPr="002159B4">
        <w:rPr>
          <w:color w:val="000000"/>
          <w:sz w:val="21"/>
          <w:szCs w:val="21"/>
        </w:rPr>
        <w:t>.</w:t>
      </w:r>
      <w:r w:rsidR="00A953ED">
        <w:rPr>
          <w:color w:val="000000"/>
          <w:sz w:val="21"/>
          <w:szCs w:val="21"/>
        </w:rPr>
        <w:t xml:space="preserve"> </w:t>
      </w:r>
      <w:r w:rsidRPr="002159B4">
        <w:rPr>
          <w:sz w:val="21"/>
          <w:szCs w:val="21"/>
        </w:rPr>
        <w:t xml:space="preserve">No claims shall lie against ICVL for any depreciation in the value of any investment in which the Security Deposit or any portion thereof may be invested. No interest shall be payable on such deposits.  </w:t>
      </w:r>
    </w:p>
    <w:p w14:paraId="617A6E59" w14:textId="77777777" w:rsidR="00EC2441" w:rsidRPr="002159B4" w:rsidRDefault="00EC2441" w:rsidP="00F825B7">
      <w:pPr>
        <w:suppressAutoHyphens/>
        <w:spacing w:before="120" w:after="120"/>
        <w:ind w:left="426"/>
        <w:jc w:val="both"/>
        <w:rPr>
          <w:sz w:val="21"/>
          <w:szCs w:val="21"/>
        </w:rPr>
      </w:pPr>
      <w:r w:rsidRPr="002159B4">
        <w:rPr>
          <w:sz w:val="21"/>
          <w:szCs w:val="21"/>
        </w:rPr>
        <w:t xml:space="preserve">In the event of any breach of any of the terms and conditions of the contract, ICVL shall have (without prejudice to other rights and remedies) the rights </w:t>
      </w:r>
    </w:p>
    <w:p w14:paraId="30E8457E" w14:textId="77777777" w:rsidR="00EC2441" w:rsidRPr="002159B4" w:rsidRDefault="00EC2441" w:rsidP="002159B4">
      <w:pPr>
        <w:pStyle w:val="ListParagraph"/>
        <w:numPr>
          <w:ilvl w:val="0"/>
          <w:numId w:val="44"/>
        </w:numPr>
        <w:suppressAutoHyphens/>
        <w:spacing w:before="120" w:after="120"/>
        <w:ind w:left="993" w:hanging="426"/>
        <w:jc w:val="both"/>
        <w:rPr>
          <w:sz w:val="21"/>
          <w:szCs w:val="21"/>
        </w:rPr>
      </w:pPr>
      <w:r w:rsidRPr="002159B4">
        <w:rPr>
          <w:sz w:val="21"/>
          <w:szCs w:val="21"/>
        </w:rPr>
        <w:t xml:space="preserve">to suspend further allocation of work to the </w:t>
      </w:r>
      <w:r w:rsidR="004C1234" w:rsidRPr="002159B4">
        <w:rPr>
          <w:sz w:val="21"/>
          <w:szCs w:val="21"/>
        </w:rPr>
        <w:t>Bidder</w:t>
      </w:r>
      <w:r w:rsidRPr="002159B4">
        <w:rPr>
          <w:sz w:val="21"/>
          <w:szCs w:val="21"/>
        </w:rPr>
        <w:t xml:space="preserve"> and </w:t>
      </w:r>
    </w:p>
    <w:p w14:paraId="59BEC199" w14:textId="77777777" w:rsidR="002159B4" w:rsidRDefault="00EC2441" w:rsidP="002159B4">
      <w:pPr>
        <w:pStyle w:val="ListParagraph"/>
        <w:numPr>
          <w:ilvl w:val="0"/>
          <w:numId w:val="44"/>
        </w:numPr>
        <w:suppressAutoHyphens/>
        <w:spacing w:before="120" w:after="120"/>
        <w:ind w:left="993" w:hanging="426"/>
        <w:jc w:val="both"/>
        <w:rPr>
          <w:sz w:val="21"/>
          <w:szCs w:val="21"/>
        </w:rPr>
      </w:pPr>
      <w:r w:rsidRPr="002159B4">
        <w:rPr>
          <w:sz w:val="21"/>
          <w:szCs w:val="21"/>
        </w:rPr>
        <w:t xml:space="preserve">to forfeit the SD furnished by the </w:t>
      </w:r>
      <w:r w:rsidR="004C1234" w:rsidRPr="002159B4">
        <w:rPr>
          <w:sz w:val="21"/>
          <w:szCs w:val="21"/>
        </w:rPr>
        <w:t>Bidder</w:t>
      </w:r>
      <w:r w:rsidR="002159B4">
        <w:rPr>
          <w:sz w:val="21"/>
          <w:szCs w:val="21"/>
        </w:rPr>
        <w:t>;</w:t>
      </w:r>
    </w:p>
    <w:p w14:paraId="0615E7B9" w14:textId="77777777" w:rsidR="00EC2441" w:rsidRPr="002159B4" w:rsidRDefault="00EC2441" w:rsidP="002159B4">
      <w:pPr>
        <w:pStyle w:val="ListParagraph"/>
        <w:numPr>
          <w:ilvl w:val="0"/>
          <w:numId w:val="44"/>
        </w:numPr>
        <w:suppressAutoHyphens/>
        <w:spacing w:before="120" w:after="120"/>
        <w:ind w:left="993" w:hanging="426"/>
        <w:jc w:val="both"/>
        <w:rPr>
          <w:sz w:val="21"/>
          <w:szCs w:val="21"/>
        </w:rPr>
      </w:pPr>
      <w:r w:rsidRPr="002159B4">
        <w:rPr>
          <w:sz w:val="21"/>
          <w:szCs w:val="21"/>
        </w:rPr>
        <w:t xml:space="preserve">to appropriate the SD or any part thereof towards the satisfaction of any sum due for any damages, losses, charges, expenses or costs that may be suffered or incurred by ICVL due to </w:t>
      </w:r>
      <w:r w:rsidR="004C1234" w:rsidRPr="002159B4">
        <w:rPr>
          <w:sz w:val="21"/>
          <w:szCs w:val="21"/>
        </w:rPr>
        <w:t>Bidder</w:t>
      </w:r>
      <w:r w:rsidRPr="002159B4">
        <w:rPr>
          <w:sz w:val="21"/>
          <w:szCs w:val="21"/>
        </w:rPr>
        <w:t xml:space="preserve">’s negligence or  unsatisfactory performance of any service under the contract. The decision of the Regional Manager in respect of such damages, losses, charges, cost or expenses shall be final and binding on the </w:t>
      </w:r>
      <w:r w:rsidR="004C1234" w:rsidRPr="002159B4">
        <w:rPr>
          <w:sz w:val="21"/>
          <w:szCs w:val="21"/>
        </w:rPr>
        <w:t>Bidder</w:t>
      </w:r>
      <w:r w:rsidRPr="002159B4">
        <w:rPr>
          <w:sz w:val="21"/>
          <w:szCs w:val="21"/>
        </w:rPr>
        <w:t xml:space="preserve">. </w:t>
      </w:r>
    </w:p>
    <w:p w14:paraId="11674F38" w14:textId="77777777" w:rsidR="00EC2441" w:rsidRPr="002159B4" w:rsidRDefault="00EC2441" w:rsidP="002159B4">
      <w:pPr>
        <w:pStyle w:val="ListParagraph"/>
        <w:suppressAutoHyphens/>
        <w:spacing w:before="120" w:after="120"/>
        <w:ind w:left="851" w:hanging="284"/>
        <w:jc w:val="both"/>
        <w:rPr>
          <w:sz w:val="21"/>
          <w:szCs w:val="21"/>
        </w:rPr>
      </w:pPr>
    </w:p>
    <w:p w14:paraId="4356D4DC" w14:textId="77777777" w:rsidR="00EC2441" w:rsidRPr="006247D9" w:rsidRDefault="00EC2441" w:rsidP="006247D9">
      <w:pPr>
        <w:suppressAutoHyphens/>
        <w:spacing w:before="120" w:after="120"/>
        <w:ind w:left="426"/>
        <w:jc w:val="both"/>
        <w:rPr>
          <w:sz w:val="21"/>
          <w:szCs w:val="21"/>
        </w:rPr>
      </w:pPr>
      <w:r w:rsidRPr="006247D9">
        <w:rPr>
          <w:sz w:val="21"/>
          <w:szCs w:val="21"/>
        </w:rPr>
        <w:t>In the event of the SD being insufficient or if the SD has been wholly forf</w:t>
      </w:r>
      <w:r w:rsidR="002159B4" w:rsidRPr="006247D9">
        <w:rPr>
          <w:sz w:val="21"/>
          <w:szCs w:val="21"/>
        </w:rPr>
        <w:t xml:space="preserve">eited, the balance of the total </w:t>
      </w:r>
      <w:r w:rsidRPr="006247D9">
        <w:rPr>
          <w:sz w:val="21"/>
          <w:szCs w:val="21"/>
        </w:rPr>
        <w:t xml:space="preserve">sum recoverable as the case may be shall be deducted from any sum then due or which at any time thereafter may become due to the </w:t>
      </w:r>
      <w:r w:rsidR="00B73DBE" w:rsidRPr="006247D9">
        <w:rPr>
          <w:sz w:val="21"/>
          <w:szCs w:val="21"/>
        </w:rPr>
        <w:t>consultant</w:t>
      </w:r>
      <w:r w:rsidRPr="006247D9">
        <w:rPr>
          <w:sz w:val="21"/>
          <w:szCs w:val="21"/>
        </w:rPr>
        <w:t xml:space="preserve"> under this or any other contract with ICVL. Should the sum also be not sufficient to cover the full amount recoverable, </w:t>
      </w:r>
      <w:r w:rsidR="00B73DBE" w:rsidRPr="006247D9">
        <w:rPr>
          <w:sz w:val="21"/>
          <w:szCs w:val="21"/>
        </w:rPr>
        <w:t>Consultant</w:t>
      </w:r>
      <w:r w:rsidRPr="006247D9">
        <w:rPr>
          <w:sz w:val="21"/>
          <w:szCs w:val="21"/>
        </w:rPr>
        <w:t xml:space="preserve"> shall pay to ICVL on demand the remaining balance due.   </w:t>
      </w:r>
    </w:p>
    <w:p w14:paraId="7530DAA1" w14:textId="77777777" w:rsidR="00EC2441" w:rsidRPr="002159B4" w:rsidRDefault="00EC2441" w:rsidP="00F825B7">
      <w:pPr>
        <w:suppressAutoHyphens/>
        <w:spacing w:before="120" w:after="120"/>
        <w:ind w:left="426"/>
        <w:jc w:val="both"/>
        <w:rPr>
          <w:sz w:val="21"/>
          <w:szCs w:val="21"/>
        </w:rPr>
      </w:pPr>
      <w:r w:rsidRPr="002159B4">
        <w:rPr>
          <w:sz w:val="21"/>
          <w:szCs w:val="21"/>
        </w:rPr>
        <w:t xml:space="preserve">Whenever the SD falls short of the specified amount, the </w:t>
      </w:r>
      <w:r w:rsidR="00B73DBE" w:rsidRPr="002159B4">
        <w:rPr>
          <w:sz w:val="21"/>
          <w:szCs w:val="21"/>
        </w:rPr>
        <w:t>consultant</w:t>
      </w:r>
      <w:r w:rsidRPr="002159B4">
        <w:rPr>
          <w:sz w:val="21"/>
          <w:szCs w:val="21"/>
        </w:rPr>
        <w:t xml:space="preserve"> shall make good the deficit so that the total amount of SD shall not at any time be less than such specified amount.  </w:t>
      </w:r>
    </w:p>
    <w:p w14:paraId="6E40431A" w14:textId="77777777" w:rsidR="00F51A3C" w:rsidRPr="002159B4" w:rsidRDefault="00EC2441" w:rsidP="00EC2441">
      <w:pPr>
        <w:pBdr>
          <w:top w:val="nil"/>
          <w:left w:val="nil"/>
          <w:bottom w:val="nil"/>
          <w:right w:val="nil"/>
          <w:between w:val="nil"/>
        </w:pBdr>
        <w:spacing w:line="273" w:lineRule="auto"/>
        <w:ind w:left="426" w:right="247"/>
        <w:jc w:val="both"/>
        <w:rPr>
          <w:sz w:val="21"/>
          <w:szCs w:val="21"/>
        </w:rPr>
      </w:pPr>
      <w:r w:rsidRPr="002159B4">
        <w:rPr>
          <w:sz w:val="21"/>
          <w:szCs w:val="21"/>
        </w:rPr>
        <w:t xml:space="preserve">In the event of any amount being adjusted against the security deposit the </w:t>
      </w:r>
      <w:r w:rsidR="00B73DBE" w:rsidRPr="002159B4">
        <w:rPr>
          <w:sz w:val="21"/>
          <w:szCs w:val="21"/>
        </w:rPr>
        <w:t>consultant</w:t>
      </w:r>
      <w:r w:rsidRPr="002159B4">
        <w:rPr>
          <w:sz w:val="21"/>
          <w:szCs w:val="21"/>
        </w:rPr>
        <w:t xml:space="preserve"> shall immediately thereafter make good the amount so adjusted and on the </w:t>
      </w:r>
      <w:r w:rsidR="00B73DBE" w:rsidRPr="002159B4">
        <w:rPr>
          <w:sz w:val="21"/>
          <w:szCs w:val="21"/>
        </w:rPr>
        <w:t>consultant</w:t>
      </w:r>
      <w:r w:rsidRPr="002159B4">
        <w:rPr>
          <w:sz w:val="21"/>
          <w:szCs w:val="21"/>
        </w:rPr>
        <w:t>’s failure to do so, within the time described by ICVL, ICVL shall have the option to terminate the contract</w:t>
      </w:r>
    </w:p>
    <w:p w14:paraId="325B3CF3" w14:textId="77777777" w:rsidR="00212D75" w:rsidRDefault="00212D75" w:rsidP="00212D75">
      <w:pPr>
        <w:pBdr>
          <w:top w:val="nil"/>
          <w:left w:val="nil"/>
          <w:bottom w:val="nil"/>
          <w:right w:val="nil"/>
          <w:between w:val="nil"/>
        </w:pBdr>
        <w:spacing w:before="2"/>
        <w:ind w:left="426" w:right="247" w:hanging="426"/>
        <w:rPr>
          <w:color w:val="000000"/>
          <w:sz w:val="21"/>
          <w:szCs w:val="21"/>
        </w:rPr>
      </w:pPr>
    </w:p>
    <w:p w14:paraId="713DFD88"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Purchaser’s Right to Negotiate: </w:t>
      </w:r>
      <w:r>
        <w:rPr>
          <w:color w:val="000000"/>
          <w:sz w:val="21"/>
          <w:szCs w:val="21"/>
        </w:rPr>
        <w:t xml:space="preserve">ICVL reserves the right to negotiate the charges for </w:t>
      </w:r>
      <w:r w:rsidR="00234B18">
        <w:rPr>
          <w:color w:val="000000"/>
          <w:sz w:val="21"/>
          <w:szCs w:val="21"/>
        </w:rPr>
        <w:t>the contract</w:t>
      </w:r>
      <w:r>
        <w:rPr>
          <w:color w:val="000000"/>
          <w:sz w:val="21"/>
          <w:szCs w:val="21"/>
        </w:rPr>
        <w:t xml:space="preserve"> in case of general fall/decline in the prices.</w:t>
      </w:r>
    </w:p>
    <w:p w14:paraId="723440A4" w14:textId="77777777" w:rsidR="00212D75" w:rsidRDefault="00212D75" w:rsidP="00212D75">
      <w:pPr>
        <w:pBdr>
          <w:top w:val="nil"/>
          <w:left w:val="nil"/>
          <w:bottom w:val="nil"/>
          <w:right w:val="nil"/>
          <w:between w:val="nil"/>
        </w:pBdr>
        <w:ind w:left="426" w:right="247" w:hanging="426"/>
        <w:rPr>
          <w:color w:val="000000"/>
          <w:sz w:val="21"/>
          <w:szCs w:val="21"/>
        </w:rPr>
      </w:pPr>
    </w:p>
    <w:p w14:paraId="59A0C5B1"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Purchaser's Option for Extension of Contract: </w:t>
      </w:r>
      <w:r>
        <w:rPr>
          <w:color w:val="000000"/>
          <w:sz w:val="21"/>
          <w:szCs w:val="21"/>
        </w:rPr>
        <w:t xml:space="preserve">In the event of new </w:t>
      </w:r>
      <w:r w:rsidR="006247D9">
        <w:rPr>
          <w:color w:val="000000"/>
          <w:sz w:val="21"/>
          <w:szCs w:val="21"/>
        </w:rPr>
        <w:t xml:space="preserve">service </w:t>
      </w:r>
      <w:r>
        <w:rPr>
          <w:color w:val="000000"/>
          <w:sz w:val="21"/>
          <w:szCs w:val="21"/>
        </w:rPr>
        <w:t xml:space="preserve">contract not being finalized by ‘ICVL’ before the expiry of the current contract, service provider shall at the end of the contract period, continue to carry out the services on the same terms &amp; conditions for one or more </w:t>
      </w:r>
      <w:r>
        <w:rPr>
          <w:color w:val="000000"/>
          <w:sz w:val="21"/>
          <w:szCs w:val="21"/>
        </w:rPr>
        <w:lastRenderedPageBreak/>
        <w:t>quarters or a period specified by ICVL. In such cases, the payment will be processed on pro-rata basis.</w:t>
      </w:r>
    </w:p>
    <w:p w14:paraId="07CD09B8" w14:textId="77777777" w:rsidR="00212D75" w:rsidRDefault="00212D75" w:rsidP="00212D75">
      <w:pPr>
        <w:pBdr>
          <w:top w:val="nil"/>
          <w:left w:val="nil"/>
          <w:bottom w:val="nil"/>
          <w:right w:val="nil"/>
          <w:between w:val="nil"/>
        </w:pBdr>
        <w:spacing w:before="9"/>
        <w:ind w:left="426" w:right="247" w:hanging="426"/>
        <w:rPr>
          <w:color w:val="000000"/>
          <w:sz w:val="20"/>
          <w:szCs w:val="20"/>
        </w:rPr>
      </w:pPr>
    </w:p>
    <w:p w14:paraId="5FFA9954" w14:textId="40CD4A40"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Ownership: </w:t>
      </w:r>
      <w:r>
        <w:rPr>
          <w:color w:val="000000"/>
          <w:sz w:val="21"/>
          <w:szCs w:val="21"/>
        </w:rPr>
        <w:t xml:space="preserve">The </w:t>
      </w:r>
      <w:r w:rsidR="00F51A3C">
        <w:rPr>
          <w:color w:val="000000"/>
          <w:sz w:val="21"/>
          <w:szCs w:val="21"/>
        </w:rPr>
        <w:t>contents (along with all the financial statements, reports and literature</w:t>
      </w:r>
      <w:r w:rsidR="00A953ED">
        <w:rPr>
          <w:color w:val="000000"/>
          <w:sz w:val="21"/>
          <w:szCs w:val="21"/>
        </w:rPr>
        <w:t xml:space="preserve"> </w:t>
      </w:r>
      <w:r w:rsidR="00F51A3C">
        <w:rPr>
          <w:color w:val="000000"/>
          <w:sz w:val="21"/>
          <w:szCs w:val="21"/>
        </w:rPr>
        <w:t>prepared</w:t>
      </w:r>
      <w:r>
        <w:rPr>
          <w:color w:val="000000"/>
          <w:sz w:val="21"/>
          <w:szCs w:val="21"/>
        </w:rPr>
        <w:t xml:space="preserve"> to a</w:t>
      </w:r>
      <w:r w:rsidR="00F51A3C">
        <w:rPr>
          <w:color w:val="000000"/>
          <w:sz w:val="21"/>
          <w:szCs w:val="21"/>
        </w:rPr>
        <w:t>chieve the desired results</w:t>
      </w:r>
      <w:r>
        <w:rPr>
          <w:color w:val="000000"/>
          <w:sz w:val="21"/>
          <w:szCs w:val="21"/>
        </w:rPr>
        <w:t xml:space="preserve"> mentioned</w:t>
      </w:r>
      <w:r w:rsidR="00F51A3C">
        <w:rPr>
          <w:color w:val="000000"/>
          <w:sz w:val="21"/>
          <w:szCs w:val="21"/>
        </w:rPr>
        <w:t xml:space="preserve"> in the Scope of Work of the NIT</w:t>
      </w:r>
      <w:r>
        <w:rPr>
          <w:color w:val="000000"/>
          <w:sz w:val="21"/>
          <w:szCs w:val="21"/>
        </w:rPr>
        <w:t xml:space="preserve">) will be the </w:t>
      </w:r>
      <w:r>
        <w:rPr>
          <w:b/>
          <w:color w:val="000000"/>
          <w:sz w:val="21"/>
          <w:szCs w:val="21"/>
        </w:rPr>
        <w:t xml:space="preserve">Intellectual Property of ICVL </w:t>
      </w:r>
      <w:r>
        <w:rPr>
          <w:color w:val="000000"/>
          <w:sz w:val="21"/>
          <w:szCs w:val="21"/>
        </w:rPr>
        <w:t>and will be the sole</w:t>
      </w:r>
      <w:r w:rsidR="00F51A3C">
        <w:rPr>
          <w:color w:val="000000"/>
          <w:sz w:val="21"/>
          <w:szCs w:val="21"/>
        </w:rPr>
        <w:t xml:space="preserve"> property of International Coal</w:t>
      </w:r>
      <w:r>
        <w:rPr>
          <w:color w:val="000000"/>
          <w:sz w:val="21"/>
          <w:szCs w:val="21"/>
        </w:rPr>
        <w:t xml:space="preserve"> Ventures (P) Ltd (ICVL) and no content of the same will b</w:t>
      </w:r>
      <w:r w:rsidR="00F51A3C">
        <w:rPr>
          <w:color w:val="000000"/>
          <w:sz w:val="21"/>
          <w:szCs w:val="21"/>
        </w:rPr>
        <w:t xml:space="preserve">e produced or used by the </w:t>
      </w:r>
      <w:r w:rsidR="00B73DBE">
        <w:rPr>
          <w:color w:val="000000"/>
          <w:sz w:val="21"/>
          <w:szCs w:val="21"/>
        </w:rPr>
        <w:t>consultant</w:t>
      </w:r>
      <w:r>
        <w:rPr>
          <w:color w:val="000000"/>
          <w:sz w:val="21"/>
          <w:szCs w:val="21"/>
        </w:rPr>
        <w:t xml:space="preserve"> for purpose other than ICVL </w:t>
      </w:r>
      <w:r w:rsidR="00F51A3C">
        <w:rPr>
          <w:color w:val="000000"/>
          <w:sz w:val="21"/>
          <w:szCs w:val="21"/>
        </w:rPr>
        <w:t>financial statements</w:t>
      </w:r>
      <w:r>
        <w:rPr>
          <w:color w:val="000000"/>
          <w:sz w:val="21"/>
          <w:szCs w:val="21"/>
        </w:rPr>
        <w:t xml:space="preserve"> without the prior permission of ICVL.</w:t>
      </w:r>
    </w:p>
    <w:p w14:paraId="2BD92247" w14:textId="77777777" w:rsidR="00E92680" w:rsidRDefault="00E92680" w:rsidP="00E92680">
      <w:pPr>
        <w:pStyle w:val="ListParagraph"/>
        <w:rPr>
          <w:color w:val="000000"/>
          <w:sz w:val="21"/>
          <w:szCs w:val="21"/>
        </w:rPr>
      </w:pPr>
    </w:p>
    <w:p w14:paraId="4404D3D0" w14:textId="0FA4D007" w:rsidR="00E92680" w:rsidRPr="006247D9" w:rsidRDefault="00E92680" w:rsidP="0003704B">
      <w:pPr>
        <w:pStyle w:val="ListParagraph"/>
        <w:numPr>
          <w:ilvl w:val="0"/>
          <w:numId w:val="22"/>
        </w:numPr>
        <w:ind w:left="450" w:hanging="450"/>
        <w:jc w:val="both"/>
        <w:rPr>
          <w:sz w:val="21"/>
          <w:szCs w:val="21"/>
        </w:rPr>
      </w:pPr>
      <w:r w:rsidRPr="006247D9">
        <w:rPr>
          <w:b/>
          <w:color w:val="000000"/>
          <w:sz w:val="21"/>
          <w:szCs w:val="21"/>
        </w:rPr>
        <w:t>Confidential Information:</w:t>
      </w:r>
      <w:r w:rsidR="00A953ED">
        <w:rPr>
          <w:b/>
          <w:color w:val="000000"/>
          <w:sz w:val="21"/>
          <w:szCs w:val="21"/>
        </w:rPr>
        <w:t xml:space="preserve"> </w:t>
      </w:r>
      <w:r w:rsidRPr="006247D9">
        <w:rPr>
          <w:sz w:val="21"/>
          <w:szCs w:val="21"/>
        </w:rPr>
        <w:t xml:space="preserve">The </w:t>
      </w:r>
      <w:r w:rsidR="004C1234" w:rsidRPr="006247D9">
        <w:rPr>
          <w:sz w:val="21"/>
          <w:szCs w:val="21"/>
        </w:rPr>
        <w:t>Bidder</w:t>
      </w:r>
      <w:r w:rsidRPr="006247D9">
        <w:rPr>
          <w:sz w:val="21"/>
          <w:szCs w:val="21"/>
        </w:rPr>
        <w:t>s and ICVL (‘The Receiving Party’)</w:t>
      </w:r>
      <w:r w:rsidR="006247D9">
        <w:rPr>
          <w:sz w:val="21"/>
          <w:szCs w:val="21"/>
        </w:rPr>
        <w:t>,</w:t>
      </w:r>
      <w:r w:rsidRPr="006247D9">
        <w:rPr>
          <w:sz w:val="21"/>
          <w:szCs w:val="21"/>
        </w:rPr>
        <w:t xml:space="preserve"> each </w:t>
      </w:r>
      <w:r w:rsidR="006247D9">
        <w:rPr>
          <w:sz w:val="21"/>
          <w:szCs w:val="21"/>
        </w:rPr>
        <w:t xml:space="preserve">shall </w:t>
      </w:r>
      <w:r w:rsidRPr="006247D9">
        <w:rPr>
          <w:sz w:val="21"/>
          <w:szCs w:val="21"/>
        </w:rPr>
        <w:t>keep confidential and shall not, without the written consent of the other party to this Contract (‘The Disclosing Party’), divulge to any third party any documents, data, or other information of a confidential nature (‘Confidential Information’) that has been marked ‘Confidential’ – (‘Confidential Information’).</w:t>
      </w:r>
    </w:p>
    <w:p w14:paraId="083E9A1F" w14:textId="77777777" w:rsidR="00212D75" w:rsidRDefault="00212D75" w:rsidP="00212D75">
      <w:pPr>
        <w:pBdr>
          <w:top w:val="nil"/>
          <w:left w:val="nil"/>
          <w:bottom w:val="nil"/>
          <w:right w:val="nil"/>
          <w:between w:val="nil"/>
        </w:pBdr>
        <w:spacing w:line="276" w:lineRule="auto"/>
        <w:ind w:left="426" w:right="247"/>
        <w:jc w:val="both"/>
        <w:rPr>
          <w:color w:val="000000"/>
          <w:sz w:val="21"/>
          <w:szCs w:val="21"/>
        </w:rPr>
      </w:pPr>
    </w:p>
    <w:p w14:paraId="64AB5CA5" w14:textId="77777777" w:rsidR="00212D75" w:rsidRPr="00EB7CDC" w:rsidRDefault="00212D75" w:rsidP="0003704B">
      <w:pPr>
        <w:pStyle w:val="ListParagraph"/>
        <w:numPr>
          <w:ilvl w:val="0"/>
          <w:numId w:val="22"/>
        </w:numPr>
        <w:pBdr>
          <w:top w:val="nil"/>
          <w:left w:val="nil"/>
          <w:bottom w:val="nil"/>
          <w:right w:val="nil"/>
          <w:between w:val="nil"/>
        </w:pBdr>
        <w:tabs>
          <w:tab w:val="left" w:pos="1254"/>
        </w:tabs>
        <w:spacing w:line="276" w:lineRule="auto"/>
        <w:ind w:left="426" w:right="247" w:hanging="426"/>
        <w:contextualSpacing w:val="0"/>
        <w:jc w:val="both"/>
        <w:textDirection w:val="btLr"/>
        <w:rPr>
          <w:color w:val="000000"/>
          <w:sz w:val="20"/>
        </w:rPr>
      </w:pPr>
      <w:r w:rsidRPr="00EB7CDC">
        <w:rPr>
          <w:b/>
          <w:color w:val="000000"/>
          <w:sz w:val="21"/>
        </w:rPr>
        <w:t xml:space="preserve">Copyright: </w:t>
      </w:r>
      <w:r w:rsidRPr="00EB7CDC">
        <w:rPr>
          <w:color w:val="000000"/>
          <w:sz w:val="21"/>
        </w:rPr>
        <w:t xml:space="preserve">ICVL shall have </w:t>
      </w:r>
      <w:r w:rsidR="00F51A3C">
        <w:rPr>
          <w:color w:val="000000"/>
          <w:sz w:val="21"/>
        </w:rPr>
        <w:t>the sole copyright to all records</w:t>
      </w:r>
      <w:r w:rsidRPr="00EB7CDC">
        <w:rPr>
          <w:color w:val="000000"/>
          <w:sz w:val="21"/>
        </w:rPr>
        <w:t xml:space="preserve"> and content </w:t>
      </w:r>
      <w:r w:rsidR="00F51A3C">
        <w:rPr>
          <w:color w:val="000000"/>
          <w:sz w:val="21"/>
        </w:rPr>
        <w:t xml:space="preserve">prepared by the </w:t>
      </w:r>
      <w:r w:rsidR="00B73DBE">
        <w:rPr>
          <w:color w:val="000000"/>
          <w:sz w:val="21"/>
        </w:rPr>
        <w:t>consultant</w:t>
      </w:r>
      <w:r w:rsidR="00F51A3C">
        <w:rPr>
          <w:color w:val="000000"/>
          <w:sz w:val="21"/>
        </w:rPr>
        <w:t xml:space="preserve"> for ICVL under the scope of work of this contract</w:t>
      </w:r>
    </w:p>
    <w:p w14:paraId="1D0E076D" w14:textId="77777777" w:rsidR="00212D75" w:rsidRDefault="00212D75" w:rsidP="00212D75">
      <w:pPr>
        <w:pBdr>
          <w:top w:val="nil"/>
          <w:left w:val="nil"/>
          <w:bottom w:val="nil"/>
          <w:right w:val="nil"/>
          <w:between w:val="nil"/>
        </w:pBdr>
        <w:spacing w:before="3"/>
        <w:ind w:left="426" w:right="247" w:hanging="426"/>
        <w:rPr>
          <w:color w:val="000000"/>
          <w:sz w:val="27"/>
          <w:szCs w:val="27"/>
        </w:rPr>
      </w:pPr>
    </w:p>
    <w:p w14:paraId="3E3FA023"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Liquidated Damages: </w:t>
      </w:r>
      <w:r w:rsidR="00F51A3C">
        <w:rPr>
          <w:color w:val="000000"/>
          <w:sz w:val="21"/>
          <w:szCs w:val="21"/>
        </w:rPr>
        <w:t xml:space="preserve">Should the </w:t>
      </w:r>
      <w:r w:rsidR="00B73DBE">
        <w:rPr>
          <w:color w:val="000000"/>
          <w:sz w:val="21"/>
          <w:szCs w:val="21"/>
        </w:rPr>
        <w:t>consultant</w:t>
      </w:r>
      <w:r>
        <w:rPr>
          <w:color w:val="000000"/>
          <w:sz w:val="21"/>
          <w:szCs w:val="21"/>
        </w:rPr>
        <w:t xml:space="preserve"> fail to complete the job within the period prescribed for such work</w:t>
      </w:r>
      <w:r w:rsidR="00FD7EFD">
        <w:rPr>
          <w:color w:val="000000"/>
          <w:sz w:val="21"/>
          <w:szCs w:val="21"/>
        </w:rPr>
        <w:t>, f</w:t>
      </w:r>
      <w:r>
        <w:rPr>
          <w:color w:val="000000"/>
          <w:sz w:val="21"/>
          <w:szCs w:val="21"/>
        </w:rPr>
        <w:t xml:space="preserve">or any </w:t>
      </w:r>
      <w:r w:rsidR="00F51A3C">
        <w:rPr>
          <w:color w:val="000000"/>
          <w:sz w:val="21"/>
          <w:szCs w:val="21"/>
        </w:rPr>
        <w:t xml:space="preserve">delay </w:t>
      </w:r>
      <w:r w:rsidR="00FD7EFD">
        <w:rPr>
          <w:color w:val="000000"/>
          <w:sz w:val="21"/>
          <w:szCs w:val="21"/>
        </w:rPr>
        <w:t xml:space="preserve">attributable to </w:t>
      </w:r>
      <w:r w:rsidR="00F51A3C">
        <w:rPr>
          <w:color w:val="000000"/>
          <w:sz w:val="21"/>
          <w:szCs w:val="21"/>
        </w:rPr>
        <w:t xml:space="preserve">the </w:t>
      </w:r>
      <w:r w:rsidR="00B73DBE">
        <w:rPr>
          <w:color w:val="000000"/>
          <w:sz w:val="21"/>
          <w:szCs w:val="21"/>
        </w:rPr>
        <w:t>consultant</w:t>
      </w:r>
      <w:r>
        <w:rPr>
          <w:color w:val="000000"/>
          <w:sz w:val="21"/>
          <w:szCs w:val="21"/>
        </w:rPr>
        <w:t xml:space="preserve"> in the performance of its delivery obligatio</w:t>
      </w:r>
      <w:r w:rsidR="00F51A3C">
        <w:rPr>
          <w:color w:val="000000"/>
          <w:sz w:val="21"/>
          <w:szCs w:val="21"/>
        </w:rPr>
        <w:t>n, ICVL shall be entitled at its</w:t>
      </w:r>
      <w:r>
        <w:rPr>
          <w:color w:val="000000"/>
          <w:sz w:val="21"/>
          <w:szCs w:val="21"/>
        </w:rPr>
        <w:t xml:space="preserve"> option either:</w:t>
      </w:r>
    </w:p>
    <w:p w14:paraId="29EF39C1"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59876F30" w14:textId="77777777" w:rsidR="00212D75" w:rsidRPr="006247D9" w:rsidRDefault="00212D75" w:rsidP="006247D9">
      <w:pPr>
        <w:widowControl w:val="0"/>
        <w:numPr>
          <w:ilvl w:val="1"/>
          <w:numId w:val="23"/>
        </w:numPr>
        <w:pBdr>
          <w:top w:val="nil"/>
          <w:left w:val="nil"/>
          <w:bottom w:val="nil"/>
          <w:right w:val="nil"/>
          <w:between w:val="nil"/>
        </w:pBdr>
        <w:tabs>
          <w:tab w:val="left" w:pos="1679"/>
        </w:tabs>
        <w:spacing w:line="276" w:lineRule="auto"/>
        <w:ind w:left="567" w:right="247" w:hanging="283"/>
        <w:jc w:val="both"/>
        <w:rPr>
          <w:color w:val="000000"/>
          <w:sz w:val="21"/>
          <w:szCs w:val="21"/>
        </w:rPr>
      </w:pPr>
      <w:r w:rsidRPr="006247D9">
        <w:rPr>
          <w:color w:val="000000"/>
          <w:sz w:val="21"/>
          <w:szCs w:val="21"/>
        </w:rPr>
        <w:t>To recover from the vendor Liquidated Damages, and not by way of penalty, a sum of 1% of the price o</w:t>
      </w:r>
      <w:r w:rsidR="00740077" w:rsidRPr="006247D9">
        <w:rPr>
          <w:color w:val="000000"/>
          <w:sz w:val="21"/>
          <w:szCs w:val="21"/>
        </w:rPr>
        <w:t xml:space="preserve">f the services, which the </w:t>
      </w:r>
      <w:r w:rsidR="00B73DBE" w:rsidRPr="006247D9">
        <w:rPr>
          <w:color w:val="000000"/>
          <w:sz w:val="21"/>
          <w:szCs w:val="21"/>
        </w:rPr>
        <w:t>consultant</w:t>
      </w:r>
      <w:r w:rsidRPr="006247D9">
        <w:rPr>
          <w:color w:val="000000"/>
          <w:sz w:val="21"/>
          <w:szCs w:val="21"/>
        </w:rPr>
        <w:t xml:space="preserve"> has failed to deliver as aforesaid, for each week or part thereof, during which the delivery of the said services is delayed subject to a maximum of 5% of the price, or</w:t>
      </w:r>
    </w:p>
    <w:p w14:paraId="3BC1689E" w14:textId="77777777" w:rsidR="00212D75" w:rsidRPr="006247D9" w:rsidRDefault="00212D75" w:rsidP="006247D9">
      <w:pPr>
        <w:pBdr>
          <w:top w:val="nil"/>
          <w:left w:val="nil"/>
          <w:bottom w:val="nil"/>
          <w:right w:val="nil"/>
          <w:between w:val="nil"/>
        </w:pBdr>
        <w:spacing w:before="8"/>
        <w:ind w:left="567" w:right="247" w:hanging="283"/>
        <w:rPr>
          <w:color w:val="000000"/>
          <w:sz w:val="20"/>
          <w:szCs w:val="20"/>
        </w:rPr>
      </w:pPr>
    </w:p>
    <w:p w14:paraId="05D7499F" w14:textId="77777777" w:rsidR="00212D75" w:rsidRPr="006247D9" w:rsidRDefault="00212D75" w:rsidP="006247D9">
      <w:pPr>
        <w:widowControl w:val="0"/>
        <w:numPr>
          <w:ilvl w:val="1"/>
          <w:numId w:val="23"/>
        </w:numPr>
        <w:pBdr>
          <w:top w:val="nil"/>
          <w:left w:val="nil"/>
          <w:bottom w:val="nil"/>
          <w:right w:val="nil"/>
          <w:between w:val="nil"/>
        </w:pBdr>
        <w:tabs>
          <w:tab w:val="left" w:pos="1679"/>
        </w:tabs>
        <w:spacing w:line="276" w:lineRule="auto"/>
        <w:ind w:left="567" w:right="247" w:hanging="283"/>
        <w:jc w:val="both"/>
        <w:rPr>
          <w:color w:val="000000"/>
          <w:sz w:val="21"/>
          <w:szCs w:val="21"/>
        </w:rPr>
      </w:pPr>
      <w:r w:rsidRPr="006247D9">
        <w:rPr>
          <w:color w:val="000000"/>
          <w:sz w:val="21"/>
          <w:szCs w:val="21"/>
        </w:rPr>
        <w:t>T</w:t>
      </w:r>
      <w:r w:rsidR="00740077" w:rsidRPr="006247D9">
        <w:rPr>
          <w:color w:val="000000"/>
          <w:sz w:val="21"/>
          <w:szCs w:val="21"/>
        </w:rPr>
        <w:t xml:space="preserve">o engage another suitable </w:t>
      </w:r>
      <w:r w:rsidR="00B73DBE" w:rsidRPr="006247D9">
        <w:rPr>
          <w:color w:val="000000"/>
          <w:sz w:val="21"/>
          <w:szCs w:val="21"/>
        </w:rPr>
        <w:t>consultant</w:t>
      </w:r>
      <w:r w:rsidRPr="006247D9">
        <w:rPr>
          <w:color w:val="000000"/>
          <w:sz w:val="21"/>
          <w:szCs w:val="21"/>
        </w:rPr>
        <w:t xml:space="preserve"> for the said </w:t>
      </w:r>
      <w:r w:rsidR="00740077" w:rsidRPr="006247D9">
        <w:rPr>
          <w:color w:val="000000"/>
          <w:sz w:val="21"/>
          <w:szCs w:val="21"/>
        </w:rPr>
        <w:t xml:space="preserve">job without notice to the </w:t>
      </w:r>
      <w:r w:rsidR="00B73DBE" w:rsidRPr="006247D9">
        <w:rPr>
          <w:color w:val="000000"/>
          <w:sz w:val="21"/>
          <w:szCs w:val="21"/>
        </w:rPr>
        <w:t>consultant</w:t>
      </w:r>
      <w:r w:rsidRPr="006247D9">
        <w:rPr>
          <w:color w:val="000000"/>
          <w:sz w:val="21"/>
          <w:szCs w:val="21"/>
        </w:rPr>
        <w:t xml:space="preserve"> on the account a</w:t>
      </w:r>
      <w:r w:rsidR="00740077" w:rsidRPr="006247D9">
        <w:rPr>
          <w:color w:val="000000"/>
          <w:sz w:val="21"/>
          <w:szCs w:val="21"/>
        </w:rPr>
        <w:t>nd the risk of</w:t>
      </w:r>
      <w:r w:rsidRPr="006247D9">
        <w:rPr>
          <w:color w:val="000000"/>
          <w:sz w:val="21"/>
          <w:szCs w:val="21"/>
        </w:rPr>
        <w:t xml:space="preserve"> the services not </w:t>
      </w:r>
      <w:r w:rsidR="00740077" w:rsidRPr="006247D9">
        <w:rPr>
          <w:color w:val="000000"/>
          <w:sz w:val="21"/>
          <w:szCs w:val="21"/>
        </w:rPr>
        <w:t xml:space="preserve">being </w:t>
      </w:r>
      <w:r w:rsidRPr="006247D9">
        <w:rPr>
          <w:color w:val="000000"/>
          <w:sz w:val="21"/>
          <w:szCs w:val="21"/>
        </w:rPr>
        <w:t>delivered</w:t>
      </w:r>
      <w:r w:rsidR="00740077" w:rsidRPr="006247D9">
        <w:rPr>
          <w:color w:val="000000"/>
          <w:sz w:val="21"/>
          <w:szCs w:val="21"/>
        </w:rPr>
        <w:t xml:space="preserve"> by the </w:t>
      </w:r>
      <w:r w:rsidR="00B73DBE" w:rsidRPr="006247D9">
        <w:rPr>
          <w:color w:val="000000"/>
          <w:sz w:val="21"/>
          <w:szCs w:val="21"/>
        </w:rPr>
        <w:t>consultant</w:t>
      </w:r>
      <w:r w:rsidRPr="006247D9">
        <w:rPr>
          <w:color w:val="000000"/>
          <w:sz w:val="21"/>
          <w:szCs w:val="21"/>
        </w:rPr>
        <w:t>, or others of a similar description, without cancel</w:t>
      </w:r>
      <w:r w:rsidR="00740077" w:rsidRPr="006247D9">
        <w:rPr>
          <w:color w:val="000000"/>
          <w:sz w:val="21"/>
          <w:szCs w:val="21"/>
        </w:rPr>
        <w:t>ling the work</w:t>
      </w:r>
      <w:r w:rsidRPr="006247D9">
        <w:rPr>
          <w:color w:val="000000"/>
          <w:sz w:val="21"/>
          <w:szCs w:val="21"/>
        </w:rPr>
        <w:t xml:space="preserve"> order, at the sole risk of the vendor, or</w:t>
      </w:r>
    </w:p>
    <w:p w14:paraId="2F301288" w14:textId="77777777" w:rsidR="00212D75" w:rsidRPr="006247D9" w:rsidRDefault="00212D75" w:rsidP="006247D9">
      <w:pPr>
        <w:pBdr>
          <w:top w:val="nil"/>
          <w:left w:val="nil"/>
          <w:bottom w:val="nil"/>
          <w:right w:val="nil"/>
          <w:between w:val="nil"/>
        </w:pBdr>
        <w:spacing w:before="11"/>
        <w:ind w:left="567" w:right="247" w:hanging="283"/>
        <w:rPr>
          <w:color w:val="000000"/>
          <w:sz w:val="20"/>
          <w:szCs w:val="20"/>
        </w:rPr>
      </w:pPr>
    </w:p>
    <w:p w14:paraId="6243C6F8" w14:textId="77777777" w:rsidR="00212D75" w:rsidRPr="006247D9" w:rsidRDefault="00740077" w:rsidP="006247D9">
      <w:pPr>
        <w:widowControl w:val="0"/>
        <w:numPr>
          <w:ilvl w:val="1"/>
          <w:numId w:val="23"/>
        </w:numPr>
        <w:pBdr>
          <w:top w:val="nil"/>
          <w:left w:val="nil"/>
          <w:bottom w:val="nil"/>
          <w:right w:val="nil"/>
          <w:between w:val="nil"/>
        </w:pBdr>
        <w:tabs>
          <w:tab w:val="left" w:pos="1679"/>
        </w:tabs>
        <w:ind w:left="567" w:right="247" w:hanging="283"/>
        <w:rPr>
          <w:color w:val="000000"/>
          <w:sz w:val="21"/>
          <w:szCs w:val="21"/>
        </w:rPr>
      </w:pPr>
      <w:r w:rsidRPr="006247D9">
        <w:rPr>
          <w:color w:val="000000"/>
          <w:sz w:val="21"/>
          <w:szCs w:val="21"/>
        </w:rPr>
        <w:t>To cancel the work</w:t>
      </w:r>
      <w:r w:rsidR="00212D75" w:rsidRPr="006247D9">
        <w:rPr>
          <w:color w:val="000000"/>
          <w:sz w:val="21"/>
          <w:szCs w:val="21"/>
        </w:rPr>
        <w:t xml:space="preserve"> order.</w:t>
      </w:r>
    </w:p>
    <w:p w14:paraId="5D34F095" w14:textId="77777777" w:rsidR="00212D75" w:rsidRDefault="00212D75" w:rsidP="00212D75">
      <w:pPr>
        <w:pBdr>
          <w:top w:val="nil"/>
          <w:left w:val="nil"/>
          <w:bottom w:val="nil"/>
          <w:right w:val="nil"/>
          <w:between w:val="nil"/>
        </w:pBdr>
        <w:spacing w:before="1"/>
        <w:ind w:left="426" w:right="247" w:hanging="426"/>
        <w:rPr>
          <w:color w:val="000000"/>
        </w:rPr>
      </w:pPr>
    </w:p>
    <w:p w14:paraId="52FE71D3"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pPr>
      <w:r w:rsidRPr="004153DA">
        <w:rPr>
          <w:b/>
          <w:bCs/>
        </w:rPr>
        <w:t>Risk Purchase</w:t>
      </w:r>
      <w:r>
        <w:t>:</w:t>
      </w:r>
    </w:p>
    <w:p w14:paraId="06618280" w14:textId="77777777" w:rsidR="00212D75" w:rsidRDefault="00212D75" w:rsidP="00212D75">
      <w:pPr>
        <w:pBdr>
          <w:top w:val="nil"/>
          <w:left w:val="nil"/>
          <w:bottom w:val="nil"/>
          <w:right w:val="nil"/>
          <w:between w:val="nil"/>
        </w:pBdr>
        <w:spacing w:before="1"/>
        <w:ind w:left="426" w:right="247" w:hanging="426"/>
        <w:rPr>
          <w:b/>
          <w:color w:val="000000"/>
        </w:rPr>
      </w:pPr>
    </w:p>
    <w:p w14:paraId="65D8099E" w14:textId="77777777" w:rsidR="00212D75" w:rsidRDefault="00740077" w:rsidP="0003704B">
      <w:pPr>
        <w:widowControl w:val="0"/>
        <w:numPr>
          <w:ilvl w:val="0"/>
          <w:numId w:val="21"/>
        </w:numPr>
        <w:pBdr>
          <w:top w:val="nil"/>
          <w:left w:val="nil"/>
          <w:bottom w:val="nil"/>
          <w:right w:val="nil"/>
          <w:between w:val="nil"/>
        </w:pBdr>
        <w:tabs>
          <w:tab w:val="left" w:pos="1823"/>
        </w:tabs>
        <w:spacing w:line="276" w:lineRule="auto"/>
        <w:ind w:left="426" w:right="247" w:hanging="426"/>
        <w:jc w:val="both"/>
        <w:rPr>
          <w:color w:val="000000"/>
          <w:sz w:val="21"/>
          <w:szCs w:val="21"/>
        </w:rPr>
      </w:pPr>
      <w:r>
        <w:rPr>
          <w:color w:val="000000"/>
          <w:sz w:val="21"/>
          <w:szCs w:val="21"/>
        </w:rPr>
        <w:t xml:space="preserve">If the </w:t>
      </w:r>
      <w:r w:rsidR="00B73DBE">
        <w:rPr>
          <w:color w:val="000000"/>
          <w:sz w:val="21"/>
          <w:szCs w:val="21"/>
        </w:rPr>
        <w:t>consultant</w:t>
      </w:r>
      <w:r w:rsidR="00212D75">
        <w:rPr>
          <w:color w:val="000000"/>
          <w:sz w:val="21"/>
          <w:szCs w:val="21"/>
        </w:rPr>
        <w:t xml:space="preserve"> fails to deliver the </w:t>
      </w:r>
      <w:r w:rsidR="00212D75" w:rsidRPr="009B7DC6">
        <w:rPr>
          <w:rFonts w:hint="cs"/>
          <w:color w:val="000000"/>
          <w:sz w:val="21"/>
          <w:szCs w:val="21"/>
          <w:cs/>
          <w:lang w:bidi="hi-IN"/>
        </w:rPr>
        <w:t>s</w:t>
      </w:r>
      <w:r w:rsidR="006247D9">
        <w:rPr>
          <w:color w:val="000000"/>
          <w:sz w:val="21"/>
          <w:szCs w:val="21"/>
        </w:rPr>
        <w:t>services</w:t>
      </w:r>
      <w:r w:rsidR="00212D75">
        <w:rPr>
          <w:color w:val="000000"/>
          <w:sz w:val="21"/>
          <w:szCs w:val="21"/>
        </w:rPr>
        <w:t xml:space="preserve"> or any consignments thereof, or fails to complete the order, within the period prescribed for such </w:t>
      </w:r>
      <w:r>
        <w:rPr>
          <w:color w:val="000000"/>
          <w:sz w:val="21"/>
          <w:szCs w:val="21"/>
        </w:rPr>
        <w:t>delivery/ service, the ICVL shall be entitled at its</w:t>
      </w:r>
      <w:r w:rsidR="00212D75">
        <w:rPr>
          <w:color w:val="000000"/>
          <w:sz w:val="21"/>
          <w:szCs w:val="21"/>
        </w:rPr>
        <w:t xml:space="preserve"> option to cancel the contract, either fully or partly, at</w:t>
      </w:r>
      <w:r>
        <w:rPr>
          <w:color w:val="000000"/>
          <w:sz w:val="21"/>
          <w:szCs w:val="21"/>
        </w:rPr>
        <w:t xml:space="preserve"> the risk and cost of the </w:t>
      </w:r>
      <w:r w:rsidR="00B73DBE">
        <w:rPr>
          <w:color w:val="000000"/>
          <w:sz w:val="21"/>
          <w:szCs w:val="21"/>
        </w:rPr>
        <w:t>consultant</w:t>
      </w:r>
      <w:r w:rsidR="00212D75">
        <w:rPr>
          <w:color w:val="000000"/>
          <w:sz w:val="21"/>
          <w:szCs w:val="21"/>
        </w:rPr>
        <w:t>.</w:t>
      </w:r>
    </w:p>
    <w:p w14:paraId="2BF5D72E" w14:textId="77777777" w:rsidR="00212D75" w:rsidRDefault="00212D75" w:rsidP="00212D75">
      <w:pPr>
        <w:pBdr>
          <w:top w:val="nil"/>
          <w:left w:val="nil"/>
          <w:bottom w:val="nil"/>
          <w:right w:val="nil"/>
          <w:between w:val="nil"/>
        </w:pBdr>
        <w:spacing w:before="8"/>
        <w:ind w:left="426" w:right="247" w:hanging="426"/>
        <w:rPr>
          <w:color w:val="000000"/>
          <w:sz w:val="20"/>
          <w:szCs w:val="20"/>
        </w:rPr>
      </w:pPr>
    </w:p>
    <w:p w14:paraId="114CBEF4" w14:textId="1EA64B73" w:rsidR="00212D75" w:rsidRDefault="00212D75" w:rsidP="0003704B">
      <w:pPr>
        <w:widowControl w:val="0"/>
        <w:numPr>
          <w:ilvl w:val="0"/>
          <w:numId w:val="21"/>
        </w:numPr>
        <w:pBdr>
          <w:top w:val="nil"/>
          <w:left w:val="nil"/>
          <w:bottom w:val="nil"/>
          <w:right w:val="nil"/>
          <w:between w:val="nil"/>
        </w:pBdr>
        <w:tabs>
          <w:tab w:val="left" w:pos="1823"/>
        </w:tabs>
        <w:spacing w:line="276" w:lineRule="auto"/>
        <w:ind w:left="426" w:right="247" w:hanging="426"/>
        <w:jc w:val="both"/>
        <w:rPr>
          <w:color w:val="000000"/>
          <w:sz w:val="21"/>
          <w:szCs w:val="21"/>
        </w:rPr>
      </w:pPr>
      <w:r>
        <w:rPr>
          <w:color w:val="000000"/>
          <w:sz w:val="21"/>
          <w:szCs w:val="21"/>
        </w:rPr>
        <w:t>In the e</w:t>
      </w:r>
      <w:r w:rsidR="00740077">
        <w:rPr>
          <w:color w:val="000000"/>
          <w:sz w:val="21"/>
          <w:szCs w:val="21"/>
        </w:rPr>
        <w:t>vent of the ICVL</w:t>
      </w:r>
      <w:r>
        <w:rPr>
          <w:color w:val="000000"/>
          <w:sz w:val="21"/>
          <w:szCs w:val="21"/>
        </w:rPr>
        <w:t xml:space="preserve"> terminating the contract in whole or in part </w:t>
      </w:r>
      <w:r w:rsidR="00740077">
        <w:rPr>
          <w:color w:val="000000"/>
          <w:sz w:val="21"/>
          <w:szCs w:val="21"/>
        </w:rPr>
        <w:t>as mentioned above, the services</w:t>
      </w:r>
      <w:r>
        <w:rPr>
          <w:color w:val="000000"/>
          <w:sz w:val="21"/>
          <w:szCs w:val="21"/>
        </w:rPr>
        <w:t xml:space="preserve"> may be procured on such terms and in such manner as d</w:t>
      </w:r>
      <w:r w:rsidR="00740077">
        <w:rPr>
          <w:color w:val="000000"/>
          <w:sz w:val="21"/>
          <w:szCs w:val="21"/>
        </w:rPr>
        <w:t xml:space="preserve">eemed appropriate and the </w:t>
      </w:r>
      <w:r w:rsidR="00B73DBE">
        <w:rPr>
          <w:color w:val="000000"/>
          <w:sz w:val="21"/>
          <w:szCs w:val="21"/>
        </w:rPr>
        <w:t>consultant</w:t>
      </w:r>
      <w:r w:rsidR="00A953ED">
        <w:rPr>
          <w:color w:val="000000"/>
          <w:sz w:val="21"/>
          <w:szCs w:val="21"/>
        </w:rPr>
        <w:t xml:space="preserve"> </w:t>
      </w:r>
      <w:r w:rsidR="00740077">
        <w:rPr>
          <w:color w:val="000000"/>
          <w:sz w:val="21"/>
          <w:szCs w:val="21"/>
        </w:rPr>
        <w:t>shall be liable to ICVL</w:t>
      </w:r>
      <w:r>
        <w:rPr>
          <w:color w:val="000000"/>
          <w:sz w:val="21"/>
          <w:szCs w:val="21"/>
        </w:rPr>
        <w:t xml:space="preserve"> for any excess costs for such supplies. However, in case of part termination </w:t>
      </w:r>
      <w:r w:rsidR="00740077">
        <w:rPr>
          <w:color w:val="000000"/>
          <w:sz w:val="21"/>
          <w:szCs w:val="21"/>
        </w:rPr>
        <w:t xml:space="preserve">of the contract by ICVL, the </w:t>
      </w:r>
      <w:r w:rsidR="00B73DBE">
        <w:rPr>
          <w:color w:val="000000"/>
          <w:sz w:val="21"/>
          <w:szCs w:val="21"/>
        </w:rPr>
        <w:t>consultant</w:t>
      </w:r>
      <w:r>
        <w:rPr>
          <w:color w:val="000000"/>
          <w:sz w:val="21"/>
          <w:szCs w:val="21"/>
        </w:rPr>
        <w:t xml:space="preserve"> shall continue to perform the contract to the extent it is not terminated under the provision of this clause.</w:t>
      </w:r>
    </w:p>
    <w:p w14:paraId="484655CE" w14:textId="77777777" w:rsidR="00212D75" w:rsidRDefault="00212D75" w:rsidP="00212D75">
      <w:pPr>
        <w:pBdr>
          <w:top w:val="nil"/>
          <w:left w:val="nil"/>
          <w:bottom w:val="nil"/>
          <w:right w:val="nil"/>
          <w:between w:val="nil"/>
        </w:pBdr>
        <w:spacing w:before="1"/>
        <w:ind w:left="426" w:right="247" w:hanging="426"/>
        <w:rPr>
          <w:color w:val="000000"/>
          <w:sz w:val="21"/>
          <w:szCs w:val="21"/>
        </w:rPr>
      </w:pPr>
    </w:p>
    <w:p w14:paraId="4D569E65" w14:textId="77777777" w:rsidR="00212D75" w:rsidRDefault="00740077" w:rsidP="0003704B">
      <w:pPr>
        <w:widowControl w:val="0"/>
        <w:numPr>
          <w:ilvl w:val="0"/>
          <w:numId w:val="21"/>
        </w:numPr>
        <w:pBdr>
          <w:top w:val="nil"/>
          <w:left w:val="nil"/>
          <w:bottom w:val="nil"/>
          <w:right w:val="nil"/>
          <w:between w:val="nil"/>
        </w:pBdr>
        <w:tabs>
          <w:tab w:val="left" w:pos="1823"/>
        </w:tabs>
        <w:spacing w:line="276" w:lineRule="auto"/>
        <w:ind w:left="426" w:right="247" w:hanging="426"/>
        <w:jc w:val="both"/>
        <w:rPr>
          <w:color w:val="000000"/>
          <w:sz w:val="21"/>
          <w:szCs w:val="21"/>
        </w:rPr>
      </w:pPr>
      <w:r>
        <w:rPr>
          <w:color w:val="000000"/>
          <w:sz w:val="21"/>
          <w:szCs w:val="21"/>
        </w:rPr>
        <w:t xml:space="preserve">If the </w:t>
      </w:r>
      <w:r w:rsidR="00B73DBE">
        <w:rPr>
          <w:color w:val="000000"/>
          <w:sz w:val="21"/>
          <w:szCs w:val="21"/>
        </w:rPr>
        <w:t>consultant</w:t>
      </w:r>
      <w:r w:rsidR="00212D75">
        <w:rPr>
          <w:color w:val="000000"/>
          <w:sz w:val="21"/>
          <w:szCs w:val="21"/>
        </w:rPr>
        <w:t xml:space="preserve"> fails to complete the order as per the delivery schedule, re</w:t>
      </w:r>
      <w:r>
        <w:rPr>
          <w:color w:val="000000"/>
          <w:sz w:val="21"/>
          <w:szCs w:val="21"/>
        </w:rPr>
        <w:t>sulting in diversion of services</w:t>
      </w:r>
      <w:r w:rsidR="00212D75">
        <w:rPr>
          <w:color w:val="000000"/>
          <w:sz w:val="21"/>
          <w:szCs w:val="21"/>
        </w:rPr>
        <w:t>, risk purchase action shall be</w:t>
      </w:r>
      <w:r>
        <w:rPr>
          <w:color w:val="000000"/>
          <w:sz w:val="21"/>
          <w:szCs w:val="21"/>
        </w:rPr>
        <w:t xml:space="preserve"> levied on the defaulting </w:t>
      </w:r>
      <w:r w:rsidR="00B73DBE">
        <w:rPr>
          <w:color w:val="000000"/>
          <w:sz w:val="21"/>
          <w:szCs w:val="21"/>
        </w:rPr>
        <w:t>consultant</w:t>
      </w:r>
      <w:r w:rsidR="00212D75">
        <w:rPr>
          <w:color w:val="000000"/>
          <w:sz w:val="21"/>
          <w:szCs w:val="21"/>
        </w:rPr>
        <w:t xml:space="preserve"> to the extent of the wo</w:t>
      </w:r>
      <w:r>
        <w:rPr>
          <w:color w:val="000000"/>
          <w:sz w:val="21"/>
          <w:szCs w:val="21"/>
        </w:rPr>
        <w:t>rk/quantity not supplied</w:t>
      </w:r>
      <w:r w:rsidR="00212D75">
        <w:rPr>
          <w:color w:val="000000"/>
          <w:sz w:val="21"/>
          <w:szCs w:val="21"/>
        </w:rPr>
        <w:t>, if any.</w:t>
      </w:r>
    </w:p>
    <w:p w14:paraId="0F076B60"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2AAEFDD2" w14:textId="77777777" w:rsidR="00F825B7" w:rsidRPr="00B130AA" w:rsidRDefault="00B10FAB"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b/>
          <w:sz w:val="21"/>
          <w:szCs w:val="21"/>
          <w:lang w:val="en-US" w:eastAsia="en-US"/>
        </w:rPr>
      </w:pPr>
      <w:r w:rsidRPr="00B130AA">
        <w:rPr>
          <w:b/>
          <w:sz w:val="21"/>
          <w:szCs w:val="21"/>
          <w:lang w:val="en-US" w:eastAsia="en-US"/>
        </w:rPr>
        <w:t xml:space="preserve">Mutual </w:t>
      </w:r>
      <w:r w:rsidR="00F825B7" w:rsidRPr="00B130AA">
        <w:rPr>
          <w:b/>
          <w:sz w:val="21"/>
          <w:szCs w:val="21"/>
          <w:lang w:val="en-US" w:eastAsia="en-US"/>
        </w:rPr>
        <w:t>Settlement of Disputes</w:t>
      </w:r>
    </w:p>
    <w:p w14:paraId="164C20C2" w14:textId="77777777" w:rsidR="00B130AA" w:rsidRDefault="00B130AA" w:rsidP="00B130AA">
      <w:pPr>
        <w:ind w:left="450"/>
        <w:jc w:val="both"/>
        <w:rPr>
          <w:sz w:val="21"/>
          <w:szCs w:val="21"/>
          <w:lang w:val="en-US" w:eastAsia="en-US"/>
        </w:rPr>
      </w:pPr>
    </w:p>
    <w:p w14:paraId="01916030" w14:textId="77777777" w:rsidR="00F825B7" w:rsidRPr="00B130AA" w:rsidRDefault="00F825B7" w:rsidP="00B10FAB">
      <w:pPr>
        <w:tabs>
          <w:tab w:val="left" w:pos="450"/>
        </w:tabs>
        <w:ind w:left="450"/>
        <w:jc w:val="both"/>
        <w:rPr>
          <w:sz w:val="21"/>
          <w:szCs w:val="21"/>
          <w:lang w:val="en-US" w:eastAsia="en-US"/>
        </w:rPr>
      </w:pPr>
      <w:r w:rsidRPr="00B130AA">
        <w:rPr>
          <w:sz w:val="21"/>
          <w:szCs w:val="21"/>
          <w:lang w:val="en-US" w:eastAsia="en-US"/>
        </w:rPr>
        <w:t>Except where otherwise provided for in the contract, all questions and disputes relating to any matter directly or indirectly connected with this Contract Agreement shall in the first place be resolved through mutual discussions, negotiations, deliberation and consultations between the parties.</w:t>
      </w:r>
    </w:p>
    <w:p w14:paraId="4123BD45" w14:textId="77777777" w:rsidR="00F825B7" w:rsidRDefault="00F825B7" w:rsidP="00212D75">
      <w:pPr>
        <w:pBdr>
          <w:top w:val="nil"/>
          <w:left w:val="nil"/>
          <w:bottom w:val="nil"/>
          <w:right w:val="nil"/>
          <w:between w:val="nil"/>
        </w:pBdr>
        <w:spacing w:before="10"/>
        <w:ind w:left="426" w:right="247" w:hanging="426"/>
        <w:rPr>
          <w:color w:val="000000"/>
          <w:sz w:val="20"/>
          <w:szCs w:val="20"/>
        </w:rPr>
      </w:pPr>
    </w:p>
    <w:p w14:paraId="1320E3E0" w14:textId="77777777" w:rsidR="00F825B7" w:rsidRDefault="00F825B7" w:rsidP="00212D75">
      <w:pPr>
        <w:pBdr>
          <w:top w:val="nil"/>
          <w:left w:val="nil"/>
          <w:bottom w:val="nil"/>
          <w:right w:val="nil"/>
          <w:between w:val="nil"/>
        </w:pBdr>
        <w:spacing w:before="10"/>
        <w:ind w:left="426" w:right="247" w:hanging="426"/>
        <w:rPr>
          <w:color w:val="000000"/>
          <w:sz w:val="20"/>
          <w:szCs w:val="20"/>
        </w:rPr>
      </w:pPr>
    </w:p>
    <w:p w14:paraId="6FD2C537" w14:textId="77777777" w:rsidR="00212D75"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lastRenderedPageBreak/>
        <w:t xml:space="preserve">Conciliation: </w:t>
      </w:r>
      <w:r>
        <w:rPr>
          <w:color w:val="000000"/>
          <w:sz w:val="21"/>
          <w:szCs w:val="21"/>
        </w:rPr>
        <w:t>All questions, claims, disputes and or differences of any kind whatsoever arising out of or in connection with or concerning this contract, at any time, whether before or after determination of the contract, shall be referred by the parties hereto for Conciliation before a Conciliatory Forum / Body.</w:t>
      </w:r>
    </w:p>
    <w:p w14:paraId="03E4BBB5" w14:textId="77777777" w:rsidR="00212D75" w:rsidRDefault="00212D75" w:rsidP="00212D75">
      <w:pPr>
        <w:pBdr>
          <w:top w:val="nil"/>
          <w:left w:val="nil"/>
          <w:bottom w:val="nil"/>
          <w:right w:val="nil"/>
          <w:between w:val="nil"/>
        </w:pBdr>
        <w:spacing w:before="8"/>
        <w:ind w:left="426" w:right="247" w:hanging="426"/>
        <w:rPr>
          <w:color w:val="000000"/>
          <w:sz w:val="20"/>
          <w:szCs w:val="20"/>
        </w:rPr>
      </w:pPr>
    </w:p>
    <w:p w14:paraId="7901B171" w14:textId="77777777" w:rsidR="00212D75" w:rsidRDefault="00212D75" w:rsidP="00212D75">
      <w:pPr>
        <w:pBdr>
          <w:top w:val="nil"/>
          <w:left w:val="nil"/>
          <w:bottom w:val="nil"/>
          <w:right w:val="nil"/>
          <w:between w:val="nil"/>
        </w:pBdr>
        <w:ind w:left="426" w:right="247"/>
        <w:jc w:val="both"/>
        <w:rPr>
          <w:color w:val="000000"/>
          <w:sz w:val="21"/>
          <w:szCs w:val="21"/>
        </w:rPr>
      </w:pPr>
      <w:r>
        <w:rPr>
          <w:color w:val="000000"/>
          <w:sz w:val="21"/>
          <w:szCs w:val="21"/>
        </w:rPr>
        <w:t>The Conciliatory Forum / Body will be composed of the following members:-</w:t>
      </w:r>
    </w:p>
    <w:p w14:paraId="51014013" w14:textId="77777777" w:rsidR="00212D75" w:rsidRDefault="00212D75" w:rsidP="00B130AA">
      <w:pPr>
        <w:widowControl w:val="0"/>
        <w:numPr>
          <w:ilvl w:val="0"/>
          <w:numId w:val="20"/>
        </w:numPr>
        <w:pBdr>
          <w:top w:val="nil"/>
          <w:left w:val="nil"/>
          <w:bottom w:val="nil"/>
          <w:right w:val="nil"/>
          <w:between w:val="nil"/>
        </w:pBdr>
        <w:spacing w:before="157"/>
        <w:ind w:left="851" w:right="247" w:hanging="284"/>
        <w:rPr>
          <w:color w:val="000000"/>
          <w:sz w:val="21"/>
          <w:szCs w:val="21"/>
        </w:rPr>
      </w:pPr>
      <w:r>
        <w:rPr>
          <w:color w:val="000000"/>
          <w:sz w:val="21"/>
          <w:szCs w:val="21"/>
        </w:rPr>
        <w:t>Nominee of ICVL – Independent of officer handling the contract</w:t>
      </w:r>
    </w:p>
    <w:p w14:paraId="3803F4D7" w14:textId="77777777" w:rsidR="00212D75" w:rsidRDefault="00740077" w:rsidP="00B130AA">
      <w:pPr>
        <w:widowControl w:val="0"/>
        <w:numPr>
          <w:ilvl w:val="0"/>
          <w:numId w:val="20"/>
        </w:numPr>
        <w:pBdr>
          <w:top w:val="nil"/>
          <w:left w:val="nil"/>
          <w:bottom w:val="nil"/>
          <w:right w:val="nil"/>
          <w:between w:val="nil"/>
        </w:pBdr>
        <w:tabs>
          <w:tab w:val="left" w:pos="1957"/>
          <w:tab w:val="left" w:pos="1958"/>
        </w:tabs>
        <w:spacing w:before="37"/>
        <w:ind w:left="851" w:right="247" w:hanging="284"/>
        <w:rPr>
          <w:color w:val="000000"/>
          <w:sz w:val="21"/>
          <w:szCs w:val="21"/>
        </w:rPr>
      </w:pPr>
      <w:r>
        <w:rPr>
          <w:color w:val="000000"/>
          <w:sz w:val="21"/>
          <w:szCs w:val="21"/>
        </w:rPr>
        <w:t xml:space="preserve">Nominee of the </w:t>
      </w:r>
      <w:r w:rsidR="00B73DBE">
        <w:rPr>
          <w:color w:val="000000"/>
          <w:sz w:val="21"/>
          <w:szCs w:val="21"/>
        </w:rPr>
        <w:t>consultant</w:t>
      </w:r>
      <w:r w:rsidR="00212D75">
        <w:rPr>
          <w:color w:val="000000"/>
          <w:sz w:val="21"/>
          <w:szCs w:val="21"/>
        </w:rPr>
        <w:t>.</w:t>
      </w:r>
    </w:p>
    <w:p w14:paraId="0AD4B114" w14:textId="77777777" w:rsidR="00212D75" w:rsidRDefault="00212D75" w:rsidP="00212D75">
      <w:pPr>
        <w:pBdr>
          <w:top w:val="nil"/>
          <w:left w:val="nil"/>
          <w:bottom w:val="nil"/>
          <w:right w:val="nil"/>
          <w:between w:val="nil"/>
        </w:pBdr>
        <w:spacing w:before="11"/>
        <w:ind w:left="426" w:right="247" w:hanging="426"/>
        <w:rPr>
          <w:color w:val="000000"/>
          <w:sz w:val="23"/>
          <w:szCs w:val="23"/>
        </w:rPr>
      </w:pPr>
    </w:p>
    <w:p w14:paraId="1C99FEFF" w14:textId="77777777" w:rsidR="00212D75" w:rsidRDefault="00212D75" w:rsidP="00212D75">
      <w:pPr>
        <w:pBdr>
          <w:top w:val="nil"/>
          <w:left w:val="nil"/>
          <w:bottom w:val="nil"/>
          <w:right w:val="nil"/>
          <w:between w:val="nil"/>
        </w:pBdr>
        <w:spacing w:line="276" w:lineRule="auto"/>
        <w:ind w:left="426" w:right="247"/>
        <w:jc w:val="both"/>
        <w:rPr>
          <w:color w:val="000000"/>
          <w:sz w:val="21"/>
          <w:szCs w:val="21"/>
        </w:rPr>
      </w:pPr>
      <w:r>
        <w:rPr>
          <w:color w:val="000000"/>
          <w:sz w:val="21"/>
          <w:szCs w:val="21"/>
        </w:rPr>
        <w:t>The parties in dispute would place their facts in writing before the Body / Forum and the process of conciliation would be completed within the period of three months from the date of reference to the Conciliatory Forum / Body.</w:t>
      </w:r>
    </w:p>
    <w:p w14:paraId="5AD82EFD" w14:textId="77777777" w:rsidR="00212D75" w:rsidRDefault="00212D75" w:rsidP="00212D75">
      <w:pPr>
        <w:pBdr>
          <w:top w:val="nil"/>
          <w:left w:val="nil"/>
          <w:bottom w:val="nil"/>
          <w:right w:val="nil"/>
          <w:between w:val="nil"/>
        </w:pBdr>
        <w:ind w:left="426" w:right="247" w:hanging="426"/>
        <w:rPr>
          <w:color w:val="000000"/>
          <w:sz w:val="21"/>
          <w:szCs w:val="21"/>
        </w:rPr>
      </w:pPr>
    </w:p>
    <w:p w14:paraId="328F7C26" w14:textId="77777777" w:rsidR="00212D75" w:rsidRDefault="00212D75" w:rsidP="00212D75">
      <w:pPr>
        <w:pBdr>
          <w:top w:val="nil"/>
          <w:left w:val="nil"/>
          <w:bottom w:val="nil"/>
          <w:right w:val="nil"/>
          <w:between w:val="nil"/>
        </w:pBdr>
        <w:spacing w:before="1" w:line="276" w:lineRule="auto"/>
        <w:ind w:left="426" w:right="247"/>
        <w:jc w:val="both"/>
        <w:rPr>
          <w:color w:val="000000"/>
          <w:sz w:val="21"/>
          <w:szCs w:val="21"/>
        </w:rPr>
      </w:pPr>
      <w:r>
        <w:rPr>
          <w:color w:val="000000"/>
          <w:sz w:val="21"/>
          <w:szCs w:val="21"/>
        </w:rPr>
        <w:t>On failure of the conciliation, the aforesaid questions, claims, disputes and or differences shall be referred by the parties hereto for the decision by a Sole Arbitrator to be appointed as herein after mentioned.</w:t>
      </w:r>
    </w:p>
    <w:p w14:paraId="459A8849" w14:textId="77777777" w:rsidR="00212D75" w:rsidRDefault="00212D75" w:rsidP="00212D75">
      <w:pPr>
        <w:pBdr>
          <w:top w:val="nil"/>
          <w:left w:val="nil"/>
          <w:bottom w:val="nil"/>
          <w:right w:val="nil"/>
          <w:between w:val="nil"/>
        </w:pBdr>
        <w:spacing w:before="1" w:line="276" w:lineRule="auto"/>
        <w:ind w:left="426" w:right="247"/>
        <w:jc w:val="both"/>
        <w:rPr>
          <w:color w:val="000000"/>
          <w:sz w:val="21"/>
          <w:szCs w:val="21"/>
        </w:rPr>
      </w:pPr>
    </w:p>
    <w:p w14:paraId="546B2120" w14:textId="77777777" w:rsidR="000B401A" w:rsidRPr="000B401A"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Arbitration</w:t>
      </w:r>
      <w:r w:rsidRPr="004153DA">
        <w:rPr>
          <w:b/>
          <w:color w:val="000000"/>
          <w:sz w:val="21"/>
          <w:szCs w:val="21"/>
        </w:rPr>
        <w:t xml:space="preserve">: </w:t>
      </w:r>
    </w:p>
    <w:p w14:paraId="2CE2A2D7"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bCs/>
          <w:sz w:val="21"/>
          <w:szCs w:val="21"/>
        </w:rPr>
        <w:t>Matters in question, claims, dispute and or difference in respect of</w:t>
      </w:r>
      <w:r w:rsidRPr="00B130AA">
        <w:rPr>
          <w:sz w:val="21"/>
          <w:szCs w:val="21"/>
        </w:rPr>
        <w:t xml:space="preserve"> the contract to be submitted to arbitration as aforesaid shall be referred for decision to a Sole Arbitrator to be appointed by committee of CEO, ICVL. Before appointing the Sole Arbitrator, CEO, ICVL shall nominate three names out of which the </w:t>
      </w:r>
      <w:r w:rsidR="00B73DBE" w:rsidRPr="00B130AA">
        <w:rPr>
          <w:sz w:val="21"/>
          <w:szCs w:val="21"/>
        </w:rPr>
        <w:t>consultant</w:t>
      </w:r>
      <w:r w:rsidRPr="00B130AA">
        <w:rPr>
          <w:sz w:val="21"/>
          <w:szCs w:val="21"/>
        </w:rPr>
        <w:t xml:space="preserve"> / supplier / customer shall give his consent for one of them for appointment as Sole Arbitrator, failing which, after 30 days of the issuance of the letter informing three names CEO, ICVL shall have the power to appoint one of the three notified persons as the Sole Arbitrator.</w:t>
      </w:r>
    </w:p>
    <w:p w14:paraId="0D8DE042" w14:textId="77777777" w:rsidR="00212D75" w:rsidRPr="00B130AA" w:rsidRDefault="00212D75" w:rsidP="00212D75">
      <w:pPr>
        <w:pBdr>
          <w:top w:val="nil"/>
          <w:left w:val="nil"/>
          <w:bottom w:val="nil"/>
          <w:right w:val="nil"/>
          <w:between w:val="nil"/>
        </w:pBdr>
        <w:spacing w:before="10"/>
        <w:ind w:left="426" w:right="247" w:hanging="426"/>
        <w:rPr>
          <w:sz w:val="20"/>
          <w:szCs w:val="20"/>
        </w:rPr>
      </w:pPr>
    </w:p>
    <w:p w14:paraId="16E108C3"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bCs/>
          <w:sz w:val="21"/>
          <w:szCs w:val="21"/>
        </w:rPr>
        <w:t>In</w:t>
      </w:r>
      <w:r w:rsidRPr="00B130AA">
        <w:rPr>
          <w:sz w:val="21"/>
          <w:szCs w:val="21"/>
        </w:rPr>
        <w:t xml:space="preserve"> case the designation of the CEO, ICVL is changed or his office abolished, the officer who for the time being is entrusted with the functions of the CEO, ICVL, by whatever designation such officer is called, shall be the person designated to appoint the Sole Arbitrator. The arbitrator so appointed shall adjudicate upon the disputes between the parties hereto.</w:t>
      </w:r>
    </w:p>
    <w:p w14:paraId="5219F0F0" w14:textId="77777777" w:rsidR="00212D75" w:rsidRPr="00B130AA" w:rsidRDefault="00212D75" w:rsidP="00212D75">
      <w:pPr>
        <w:pBdr>
          <w:top w:val="nil"/>
          <w:left w:val="nil"/>
          <w:bottom w:val="nil"/>
          <w:right w:val="nil"/>
          <w:between w:val="nil"/>
        </w:pBdr>
        <w:ind w:left="426" w:right="247" w:hanging="426"/>
        <w:rPr>
          <w:sz w:val="21"/>
          <w:szCs w:val="21"/>
        </w:rPr>
      </w:pPr>
    </w:p>
    <w:p w14:paraId="483D07B2"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sz w:val="21"/>
          <w:szCs w:val="21"/>
        </w:rPr>
        <w:t>The Sole Arbitrator appointed as stated above, shall from the time of his appointment and throughout the arbitration proceedings, without any delay, disclose to the parties in writing any circumstances likely to give rise to justifiable doubts as to his independence or impartiality provided that the mere fact that such Sole Arbitrator is an employee of ICVL or its subsidiary shall not be regarded as such circumstances. The arbitrator shall decide the questions, claims, disputes or differences submitted to him by the parties in accordance with the substantive law for the time being in force in India.</w:t>
      </w:r>
    </w:p>
    <w:p w14:paraId="685D0FB4" w14:textId="77777777" w:rsidR="00212D75" w:rsidRPr="00B130AA" w:rsidRDefault="00212D75" w:rsidP="00212D75">
      <w:pPr>
        <w:pBdr>
          <w:top w:val="nil"/>
          <w:left w:val="nil"/>
          <w:bottom w:val="nil"/>
          <w:right w:val="nil"/>
          <w:between w:val="nil"/>
        </w:pBdr>
        <w:spacing w:before="10"/>
        <w:ind w:left="426" w:right="247" w:hanging="426"/>
        <w:rPr>
          <w:sz w:val="20"/>
          <w:szCs w:val="20"/>
        </w:rPr>
      </w:pPr>
    </w:p>
    <w:p w14:paraId="553056A3"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sz w:val="21"/>
          <w:szCs w:val="21"/>
        </w:rPr>
        <w:t>The arbitrator shall hear the cases independently and impartially and shall not represent the interest of any party. Any arbitrator having personal interest in the case at the time of his appointment and at any time subsequently thereafter must withdraw from his office himself and the parties shall also have the right to ask him to do so. The venue of the arbitration shall be New Delhi.</w:t>
      </w:r>
    </w:p>
    <w:p w14:paraId="3A789AC9" w14:textId="77777777" w:rsidR="00212D75" w:rsidRPr="00B130AA" w:rsidRDefault="00212D75" w:rsidP="00212D75">
      <w:pPr>
        <w:pBdr>
          <w:top w:val="nil"/>
          <w:left w:val="nil"/>
          <w:bottom w:val="nil"/>
          <w:right w:val="nil"/>
          <w:between w:val="nil"/>
        </w:pBdr>
        <w:spacing w:before="9"/>
        <w:ind w:left="426" w:right="247" w:hanging="426"/>
        <w:rPr>
          <w:sz w:val="20"/>
          <w:szCs w:val="20"/>
        </w:rPr>
      </w:pPr>
    </w:p>
    <w:p w14:paraId="3FD6D641"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sz w:val="21"/>
          <w:szCs w:val="21"/>
        </w:rPr>
        <w:t>Procedure for conduct of the arbitration proceeding shall be decided by the arbitrator, in consultation with the parties before proceeding with reference. The arbitrator may hold preparatory meeting(s) for this purpose. In the preparatory meeting(s) as aforesaid, the arbitrator/s as the case may be in consultation with the parties shall also determine the manner of taking evidence, the summoning of expert evidence, and all such matters as are necessary for the expeditious disposal of the arbitration proceedings.</w:t>
      </w:r>
    </w:p>
    <w:p w14:paraId="2FE64F29" w14:textId="77777777" w:rsidR="00212D75" w:rsidRPr="00B130AA" w:rsidRDefault="00212D75" w:rsidP="00212D75">
      <w:pPr>
        <w:pBdr>
          <w:top w:val="nil"/>
          <w:left w:val="nil"/>
          <w:bottom w:val="nil"/>
          <w:right w:val="nil"/>
          <w:between w:val="nil"/>
        </w:pBdr>
        <w:ind w:left="426" w:right="247" w:hanging="426"/>
        <w:rPr>
          <w:sz w:val="21"/>
          <w:szCs w:val="21"/>
        </w:rPr>
      </w:pPr>
    </w:p>
    <w:p w14:paraId="31779FAD" w14:textId="77777777" w:rsidR="00212D75"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sz w:val="21"/>
          <w:szCs w:val="21"/>
        </w:rPr>
        <w:lastRenderedPageBreak/>
        <w:t>The provision of the Arbitration and Conciliation Act, 1996 and the rules framed there under, if any and all modifications / amendments thereto shall deem to apply and / or be incorporated in this contract and when such modifications / amendments to the Act / Rules are carried out.</w:t>
      </w:r>
    </w:p>
    <w:p w14:paraId="55358A23" w14:textId="77777777" w:rsidR="00212D75" w:rsidRPr="00B130AA" w:rsidRDefault="00212D75" w:rsidP="00212D75">
      <w:pPr>
        <w:pBdr>
          <w:top w:val="nil"/>
          <w:left w:val="nil"/>
          <w:bottom w:val="nil"/>
          <w:right w:val="nil"/>
          <w:between w:val="nil"/>
        </w:pBdr>
        <w:spacing w:before="8"/>
        <w:ind w:left="426" w:right="247" w:hanging="426"/>
        <w:rPr>
          <w:sz w:val="20"/>
          <w:szCs w:val="20"/>
        </w:rPr>
      </w:pPr>
    </w:p>
    <w:p w14:paraId="020135D6" w14:textId="77777777" w:rsidR="00464439" w:rsidRPr="00B130AA" w:rsidRDefault="00212D75" w:rsidP="000B401A">
      <w:pPr>
        <w:pStyle w:val="ListParagraph"/>
        <w:numPr>
          <w:ilvl w:val="0"/>
          <w:numId w:val="40"/>
        </w:numPr>
        <w:pBdr>
          <w:top w:val="nil"/>
          <w:left w:val="nil"/>
          <w:bottom w:val="nil"/>
          <w:right w:val="nil"/>
          <w:between w:val="nil"/>
        </w:pBdr>
        <w:tabs>
          <w:tab w:val="left" w:pos="1254"/>
        </w:tabs>
        <w:spacing w:line="276" w:lineRule="auto"/>
        <w:ind w:right="247"/>
        <w:jc w:val="both"/>
        <w:rPr>
          <w:sz w:val="21"/>
          <w:szCs w:val="21"/>
        </w:rPr>
      </w:pPr>
      <w:r w:rsidRPr="00B130AA">
        <w:rPr>
          <w:sz w:val="21"/>
          <w:szCs w:val="21"/>
        </w:rPr>
        <w:t xml:space="preserve">Work / supply under the contract shall be continued by the </w:t>
      </w:r>
      <w:r w:rsidR="00B73DBE" w:rsidRPr="00B130AA">
        <w:rPr>
          <w:sz w:val="21"/>
          <w:szCs w:val="21"/>
        </w:rPr>
        <w:t>consultant</w:t>
      </w:r>
      <w:r w:rsidRPr="00B130AA">
        <w:rPr>
          <w:sz w:val="21"/>
          <w:szCs w:val="21"/>
        </w:rPr>
        <w:t xml:space="preserve"> / supplier / customer, under the contract, during the arbitration proceedings and recourse to arbitration shall not be a bar to continuance for the work or supply unless otherwise directed in writing by ICVL.</w:t>
      </w:r>
    </w:p>
    <w:p w14:paraId="037B1369" w14:textId="77777777" w:rsidR="000B401A" w:rsidRPr="00B130AA" w:rsidRDefault="000B401A" w:rsidP="000B401A">
      <w:pPr>
        <w:pStyle w:val="ListParagraph"/>
        <w:rPr>
          <w:sz w:val="21"/>
          <w:szCs w:val="21"/>
        </w:rPr>
      </w:pPr>
    </w:p>
    <w:p w14:paraId="23A44D42" w14:textId="77777777" w:rsidR="000B401A" w:rsidRPr="00B130AA" w:rsidRDefault="000B401A" w:rsidP="000B401A">
      <w:pPr>
        <w:pStyle w:val="ListParagraph"/>
        <w:numPr>
          <w:ilvl w:val="0"/>
          <w:numId w:val="40"/>
        </w:numPr>
        <w:pBdr>
          <w:top w:val="nil"/>
          <w:left w:val="nil"/>
          <w:bottom w:val="nil"/>
          <w:right w:val="nil"/>
          <w:between w:val="nil"/>
        </w:pBdr>
        <w:tabs>
          <w:tab w:val="left" w:pos="1254"/>
        </w:tabs>
        <w:spacing w:line="276" w:lineRule="auto"/>
        <w:ind w:right="247"/>
        <w:jc w:val="both"/>
        <w:rPr>
          <w:szCs w:val="24"/>
        </w:rPr>
      </w:pPr>
      <w:r w:rsidRPr="00B130AA">
        <w:rPr>
          <w:szCs w:val="24"/>
        </w:rPr>
        <w:t xml:space="preserve">The cost of arbitration shall be borne by the respective parties. The cost shall inter-alia include the fees of the arbitration(s) as per the rates fixed by the arbitrator from time to time. </w:t>
      </w:r>
    </w:p>
    <w:p w14:paraId="7134AA97" w14:textId="77777777" w:rsidR="000B401A" w:rsidRPr="00B130AA" w:rsidRDefault="000B401A" w:rsidP="000B401A">
      <w:pPr>
        <w:pStyle w:val="ListParagraph"/>
        <w:rPr>
          <w:szCs w:val="24"/>
        </w:rPr>
      </w:pPr>
    </w:p>
    <w:p w14:paraId="0C815AB5" w14:textId="77777777" w:rsidR="000B401A" w:rsidRPr="00B130AA" w:rsidRDefault="000B401A" w:rsidP="000B401A">
      <w:pPr>
        <w:pStyle w:val="ListParagraph"/>
        <w:numPr>
          <w:ilvl w:val="0"/>
          <w:numId w:val="40"/>
        </w:numPr>
        <w:pBdr>
          <w:top w:val="nil"/>
          <w:left w:val="nil"/>
          <w:bottom w:val="nil"/>
          <w:right w:val="nil"/>
          <w:between w:val="nil"/>
        </w:pBdr>
        <w:tabs>
          <w:tab w:val="left" w:pos="1254"/>
        </w:tabs>
        <w:spacing w:line="276" w:lineRule="auto"/>
        <w:ind w:right="247"/>
        <w:jc w:val="both"/>
        <w:rPr>
          <w:szCs w:val="24"/>
        </w:rPr>
      </w:pPr>
      <w:r w:rsidRPr="00B130AA">
        <w:rPr>
          <w:szCs w:val="24"/>
        </w:rPr>
        <w:t xml:space="preserve">The parties agree to comply with the award(s) resulting from the arbitration. </w:t>
      </w:r>
    </w:p>
    <w:p w14:paraId="59818694" w14:textId="77777777" w:rsidR="000B401A" w:rsidRDefault="000B401A" w:rsidP="000B401A">
      <w:pPr>
        <w:widowControl w:val="0"/>
        <w:pBdr>
          <w:top w:val="nil"/>
          <w:left w:val="nil"/>
          <w:bottom w:val="nil"/>
          <w:right w:val="nil"/>
          <w:between w:val="nil"/>
        </w:pBdr>
        <w:tabs>
          <w:tab w:val="left" w:pos="1254"/>
        </w:tabs>
        <w:spacing w:line="276" w:lineRule="auto"/>
        <w:ind w:left="426" w:right="247"/>
        <w:jc w:val="both"/>
        <w:rPr>
          <w:b/>
          <w:lang w:val="en-US" w:eastAsia="en-US"/>
        </w:rPr>
      </w:pPr>
    </w:p>
    <w:p w14:paraId="5914B7C7" w14:textId="77777777" w:rsidR="00F825B7" w:rsidRPr="00B130AA" w:rsidRDefault="00F825B7"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b/>
          <w:sz w:val="21"/>
          <w:szCs w:val="21"/>
          <w:lang w:val="en-US" w:eastAsia="en-US"/>
        </w:rPr>
      </w:pPr>
      <w:r w:rsidRPr="00B130AA">
        <w:rPr>
          <w:b/>
          <w:sz w:val="21"/>
          <w:szCs w:val="21"/>
          <w:lang w:val="en-US" w:eastAsia="en-US"/>
        </w:rPr>
        <w:t xml:space="preserve">Governing Law &amp; Jurisdiction: </w:t>
      </w:r>
      <w:r w:rsidRPr="00B130AA">
        <w:rPr>
          <w:bCs/>
          <w:sz w:val="21"/>
          <w:szCs w:val="21"/>
          <w:lang w:val="en-US" w:eastAsia="en-US"/>
        </w:rPr>
        <w:t>The Contract shall be governed by and interpreted in accordance with the laws of India under the exclusive jurisdiction of the Courts in New Delhi.</w:t>
      </w:r>
    </w:p>
    <w:p w14:paraId="0ADB293C" w14:textId="77777777" w:rsidR="00F825B7" w:rsidRDefault="00F825B7" w:rsidP="00212D75">
      <w:pPr>
        <w:pBdr>
          <w:top w:val="nil"/>
          <w:left w:val="nil"/>
          <w:bottom w:val="nil"/>
          <w:right w:val="nil"/>
          <w:between w:val="nil"/>
        </w:pBdr>
        <w:spacing w:line="276" w:lineRule="auto"/>
        <w:ind w:left="426" w:right="247"/>
        <w:jc w:val="both"/>
        <w:rPr>
          <w:color w:val="000000"/>
          <w:sz w:val="21"/>
          <w:szCs w:val="21"/>
        </w:rPr>
      </w:pPr>
    </w:p>
    <w:p w14:paraId="14C99168" w14:textId="77777777" w:rsidR="00212D75" w:rsidRDefault="00212D75" w:rsidP="00212D75">
      <w:pPr>
        <w:pBdr>
          <w:top w:val="nil"/>
          <w:left w:val="nil"/>
          <w:bottom w:val="nil"/>
          <w:right w:val="nil"/>
          <w:between w:val="nil"/>
        </w:pBdr>
        <w:spacing w:before="11"/>
        <w:ind w:left="426" w:right="247" w:hanging="426"/>
        <w:rPr>
          <w:color w:val="000000"/>
          <w:sz w:val="20"/>
          <w:szCs w:val="20"/>
        </w:rPr>
      </w:pPr>
    </w:p>
    <w:p w14:paraId="13DBF583" w14:textId="6CA93837" w:rsidR="00212D75" w:rsidRPr="004153DA"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pPr>
      <w:r w:rsidRPr="00B130AA">
        <w:rPr>
          <w:b/>
          <w:bCs/>
          <w:sz w:val="21"/>
          <w:szCs w:val="21"/>
        </w:rPr>
        <w:t>Force Majeure</w:t>
      </w:r>
      <w:r>
        <w:t xml:space="preserve">: </w:t>
      </w:r>
      <w:r w:rsidRPr="004153DA">
        <w:rPr>
          <w:color w:val="000000"/>
          <w:sz w:val="21"/>
          <w:szCs w:val="21"/>
        </w:rPr>
        <w:t>In the event either or both the parties  to  the  contract  is/are prevented  from discharging its/ their obligation(s) under the contract by reason of one   or more of the events such as arrest(s), restraint(s), by government of people, blocked(s), revolution(s), insurrection(s), mobilization(s), strike(s), lockouts(s), civil</w:t>
      </w:r>
      <w:r w:rsidR="00A953ED">
        <w:rPr>
          <w:color w:val="000000"/>
          <w:sz w:val="21"/>
          <w:szCs w:val="21"/>
        </w:rPr>
        <w:t xml:space="preserve"> </w:t>
      </w:r>
      <w:r w:rsidRPr="004153DA">
        <w:rPr>
          <w:color w:val="000000"/>
          <w:sz w:val="21"/>
          <w:szCs w:val="21"/>
        </w:rPr>
        <w:t>commotion(s), riot(s), accident(s), act(s) of God or other natural calamities or on account of any other act(s) beyond the control of the parties, the time of the delivery shall be extended by the period equal to the  period  of  delay/constraints occasioned by  one or more of the aforesaid Force Majeure conditions.</w:t>
      </w:r>
    </w:p>
    <w:p w14:paraId="786654F0"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08D57DCB" w14:textId="77777777" w:rsidR="00212D75" w:rsidRDefault="00212D75" w:rsidP="00212D75">
      <w:pPr>
        <w:pBdr>
          <w:top w:val="nil"/>
          <w:left w:val="nil"/>
          <w:bottom w:val="nil"/>
          <w:right w:val="nil"/>
          <w:between w:val="nil"/>
        </w:pBdr>
        <w:spacing w:line="276" w:lineRule="auto"/>
        <w:ind w:left="426" w:right="247"/>
        <w:jc w:val="both"/>
        <w:rPr>
          <w:color w:val="000000"/>
          <w:sz w:val="21"/>
          <w:szCs w:val="21"/>
        </w:rPr>
      </w:pPr>
      <w:r>
        <w:rPr>
          <w:color w:val="000000"/>
          <w:sz w:val="21"/>
          <w:szCs w:val="21"/>
        </w:rPr>
        <w:t>On the occurrence of any of the above Force Majeure conditions, the party concerned shall notify the other party in writing of such occurrence(s) within 10 days of Force Majeure stating therein (i) the date of occurrence(s) of Force Majeure disability, (ii) the nature of such Force Majeure disability, along with a chamber of commerce of the concerned state certifying the fact of the Force Majeure condition during the period.</w:t>
      </w:r>
    </w:p>
    <w:p w14:paraId="014778F1" w14:textId="77777777" w:rsidR="00212D75" w:rsidRDefault="00212D75" w:rsidP="00212D75">
      <w:pPr>
        <w:pBdr>
          <w:top w:val="nil"/>
          <w:left w:val="nil"/>
          <w:bottom w:val="nil"/>
          <w:right w:val="nil"/>
          <w:between w:val="nil"/>
        </w:pBdr>
        <w:spacing w:before="9"/>
        <w:ind w:left="426" w:right="247" w:hanging="426"/>
        <w:rPr>
          <w:color w:val="000000"/>
          <w:sz w:val="20"/>
          <w:szCs w:val="20"/>
        </w:rPr>
      </w:pPr>
    </w:p>
    <w:p w14:paraId="2DF75EC3" w14:textId="77777777" w:rsidR="00212D75" w:rsidRDefault="00212D75" w:rsidP="00212D75">
      <w:pPr>
        <w:pBdr>
          <w:top w:val="nil"/>
          <w:left w:val="nil"/>
          <w:bottom w:val="nil"/>
          <w:right w:val="nil"/>
          <w:between w:val="nil"/>
        </w:pBdr>
        <w:spacing w:line="276" w:lineRule="auto"/>
        <w:ind w:left="426" w:right="247"/>
        <w:jc w:val="both"/>
        <w:rPr>
          <w:color w:val="000000"/>
          <w:sz w:val="21"/>
          <w:szCs w:val="21"/>
        </w:rPr>
      </w:pPr>
      <w:r>
        <w:rPr>
          <w:color w:val="000000"/>
          <w:sz w:val="21"/>
          <w:szCs w:val="21"/>
        </w:rPr>
        <w:t>In the event of the party invoking the Force Majeure condition(s), the purchaser shall have the option to cancel the contract for the reason of any or all of the Force Majeure conditions notified by the party without being liable to pay any compensation whatsoever to the party.</w:t>
      </w:r>
    </w:p>
    <w:p w14:paraId="05FB34F0" w14:textId="77777777" w:rsidR="00212D75" w:rsidRDefault="00212D75" w:rsidP="00212D75">
      <w:pPr>
        <w:pBdr>
          <w:top w:val="nil"/>
          <w:left w:val="nil"/>
          <w:bottom w:val="nil"/>
          <w:right w:val="nil"/>
          <w:between w:val="nil"/>
        </w:pBdr>
        <w:spacing w:before="10"/>
        <w:ind w:left="426" w:right="247" w:hanging="426"/>
        <w:rPr>
          <w:color w:val="000000"/>
          <w:sz w:val="20"/>
          <w:szCs w:val="20"/>
        </w:rPr>
      </w:pPr>
    </w:p>
    <w:p w14:paraId="112A8EDB" w14:textId="77777777" w:rsidR="00212D75" w:rsidRDefault="00FA0AA0"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sdt>
        <w:sdtPr>
          <w:tag w:val="goog_rdk_105"/>
          <w:id w:val="28303800"/>
        </w:sdtPr>
        <w:sdtEndPr/>
        <w:sdtContent/>
      </w:sdt>
      <w:r w:rsidR="00212D75">
        <w:rPr>
          <w:b/>
          <w:color w:val="000000"/>
          <w:sz w:val="21"/>
          <w:szCs w:val="21"/>
        </w:rPr>
        <w:t xml:space="preserve">Sub-contracts: </w:t>
      </w:r>
      <w:r w:rsidR="00212D75">
        <w:rPr>
          <w:color w:val="000000"/>
          <w:sz w:val="21"/>
          <w:szCs w:val="21"/>
        </w:rPr>
        <w:t>The Service Provider shall not assign or sub-contract in whole or in part the contract in any manner except with the prior approval of the ICVL.</w:t>
      </w:r>
    </w:p>
    <w:p w14:paraId="28B7111C" w14:textId="77777777" w:rsidR="00212D75" w:rsidRDefault="00212D75" w:rsidP="00212D75">
      <w:pPr>
        <w:pBdr>
          <w:top w:val="nil"/>
          <w:left w:val="nil"/>
          <w:bottom w:val="nil"/>
          <w:right w:val="nil"/>
          <w:between w:val="nil"/>
        </w:pBdr>
        <w:spacing w:before="7"/>
        <w:ind w:left="426" w:right="247" w:hanging="426"/>
        <w:rPr>
          <w:color w:val="000000"/>
          <w:sz w:val="20"/>
          <w:szCs w:val="20"/>
        </w:rPr>
      </w:pPr>
    </w:p>
    <w:p w14:paraId="12181B15" w14:textId="77777777" w:rsidR="00464439"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Pr>
          <w:b/>
          <w:color w:val="000000"/>
          <w:sz w:val="21"/>
          <w:szCs w:val="21"/>
        </w:rPr>
        <w:t xml:space="preserve">Amendments: </w:t>
      </w:r>
      <w:r>
        <w:rPr>
          <w:color w:val="000000"/>
          <w:sz w:val="21"/>
          <w:szCs w:val="21"/>
        </w:rPr>
        <w:t>No variation in or modification of the terms of the contract shall be made except by written amendment signed by ICVL.</w:t>
      </w:r>
    </w:p>
    <w:p w14:paraId="41D39D6D" w14:textId="77777777" w:rsidR="000B401A" w:rsidRDefault="000B401A" w:rsidP="000B401A">
      <w:pPr>
        <w:pStyle w:val="ListParagraph"/>
        <w:rPr>
          <w:color w:val="000000"/>
          <w:sz w:val="21"/>
          <w:szCs w:val="21"/>
        </w:rPr>
      </w:pPr>
    </w:p>
    <w:p w14:paraId="6E4B47E8" w14:textId="77777777" w:rsidR="000B401A" w:rsidRPr="00B130AA" w:rsidRDefault="000B401A" w:rsidP="000B401A">
      <w:pPr>
        <w:widowControl w:val="0"/>
        <w:numPr>
          <w:ilvl w:val="0"/>
          <w:numId w:val="22"/>
        </w:numPr>
        <w:pBdr>
          <w:top w:val="nil"/>
          <w:left w:val="nil"/>
          <w:bottom w:val="nil"/>
          <w:right w:val="nil"/>
          <w:between w:val="nil"/>
        </w:pBdr>
        <w:tabs>
          <w:tab w:val="left" w:pos="1254"/>
        </w:tabs>
        <w:spacing w:line="276" w:lineRule="auto"/>
        <w:ind w:left="426" w:right="247" w:hanging="426"/>
        <w:jc w:val="both"/>
        <w:rPr>
          <w:sz w:val="21"/>
          <w:szCs w:val="21"/>
        </w:rPr>
      </w:pPr>
      <w:bookmarkStart w:id="9" w:name="_Ref368581028"/>
      <w:bookmarkStart w:id="10" w:name="_Ref368581957"/>
      <w:bookmarkStart w:id="11" w:name="_Ref368582095"/>
      <w:bookmarkStart w:id="12" w:name="_Ref368582779"/>
      <w:bookmarkStart w:id="13" w:name="_Toc408584395"/>
      <w:r w:rsidRPr="00B130AA">
        <w:rPr>
          <w:b/>
          <w:bCs/>
          <w:sz w:val="21"/>
          <w:szCs w:val="21"/>
        </w:rPr>
        <w:t>Extension of Time</w:t>
      </w:r>
      <w:bookmarkEnd w:id="9"/>
      <w:bookmarkEnd w:id="10"/>
      <w:bookmarkEnd w:id="11"/>
      <w:bookmarkEnd w:id="12"/>
      <w:bookmarkEnd w:id="13"/>
      <w:r w:rsidRPr="00B130AA">
        <w:rPr>
          <w:b/>
          <w:bCs/>
          <w:sz w:val="21"/>
          <w:szCs w:val="21"/>
        </w:rPr>
        <w:t xml:space="preserve">: </w:t>
      </w:r>
      <w:r w:rsidRPr="00B130AA">
        <w:rPr>
          <w:sz w:val="21"/>
          <w:szCs w:val="21"/>
        </w:rPr>
        <w:t xml:space="preserve">The time(s) for completion of contract shall be extended if the consultant is delayed or impeded in the performance of any of its obligations under the Contract by reason of any of the following: </w:t>
      </w:r>
    </w:p>
    <w:p w14:paraId="5912879D" w14:textId="77777777" w:rsidR="000B401A" w:rsidRPr="00E72D1F" w:rsidRDefault="000B401A" w:rsidP="00B130AA">
      <w:pPr>
        <w:numPr>
          <w:ilvl w:val="0"/>
          <w:numId w:val="42"/>
        </w:numPr>
        <w:ind w:left="851" w:hanging="284"/>
        <w:jc w:val="both"/>
        <w:rPr>
          <w:sz w:val="21"/>
          <w:szCs w:val="21"/>
        </w:rPr>
      </w:pPr>
      <w:r w:rsidRPr="00E72D1F">
        <w:rPr>
          <w:sz w:val="21"/>
          <w:szCs w:val="21"/>
        </w:rPr>
        <w:t>Any occurrence of Forc</w:t>
      </w:r>
      <w:r w:rsidR="00B130AA" w:rsidRPr="00E72D1F">
        <w:rPr>
          <w:sz w:val="21"/>
          <w:szCs w:val="21"/>
        </w:rPr>
        <w:t xml:space="preserve">e Majeure as provided in Clause 27 </w:t>
      </w:r>
      <w:r w:rsidRPr="00E72D1F">
        <w:rPr>
          <w:sz w:val="21"/>
          <w:szCs w:val="21"/>
        </w:rPr>
        <w:t xml:space="preserve">(Force Majeure); </w:t>
      </w:r>
    </w:p>
    <w:p w14:paraId="36E98773" w14:textId="77777777" w:rsidR="000B401A" w:rsidRPr="00E72D1F" w:rsidRDefault="000B401A" w:rsidP="00B130AA">
      <w:pPr>
        <w:numPr>
          <w:ilvl w:val="0"/>
          <w:numId w:val="42"/>
        </w:numPr>
        <w:ind w:left="851" w:hanging="284"/>
        <w:jc w:val="both"/>
        <w:rPr>
          <w:sz w:val="21"/>
          <w:szCs w:val="21"/>
        </w:rPr>
      </w:pPr>
      <w:r w:rsidRPr="00E72D1F">
        <w:rPr>
          <w:sz w:val="21"/>
          <w:szCs w:val="21"/>
        </w:rPr>
        <w:t>Delay in grant of acceptance of deliverables.</w:t>
      </w:r>
    </w:p>
    <w:p w14:paraId="37FE1275" w14:textId="77777777" w:rsidR="000B401A" w:rsidRPr="00E72D1F" w:rsidRDefault="000B401A" w:rsidP="000B401A">
      <w:pPr>
        <w:ind w:left="426"/>
        <w:jc w:val="both"/>
        <w:rPr>
          <w:color w:val="FF0000"/>
        </w:rPr>
      </w:pPr>
    </w:p>
    <w:p w14:paraId="2916D784" w14:textId="77777777" w:rsidR="00F825B7" w:rsidRPr="00E72D1F" w:rsidRDefault="00F825B7"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b/>
          <w:color w:val="000000"/>
          <w:sz w:val="21"/>
          <w:szCs w:val="21"/>
        </w:rPr>
      </w:pPr>
      <w:r w:rsidRPr="00E72D1F">
        <w:rPr>
          <w:b/>
          <w:sz w:val="21"/>
          <w:szCs w:val="21"/>
          <w:lang w:val="en-US" w:eastAsia="en-US"/>
        </w:rPr>
        <w:t>Interpretations</w:t>
      </w:r>
    </w:p>
    <w:p w14:paraId="6C56A197" w14:textId="77777777" w:rsidR="00464439" w:rsidRPr="00A33981" w:rsidRDefault="00464439" w:rsidP="00F825B7">
      <w:pPr>
        <w:widowControl w:val="0"/>
        <w:pBdr>
          <w:top w:val="nil"/>
          <w:left w:val="nil"/>
          <w:bottom w:val="nil"/>
          <w:right w:val="nil"/>
          <w:between w:val="nil"/>
        </w:pBdr>
        <w:tabs>
          <w:tab w:val="left" w:pos="1254"/>
        </w:tabs>
        <w:spacing w:line="276" w:lineRule="auto"/>
        <w:ind w:left="426" w:right="247"/>
        <w:jc w:val="both"/>
        <w:rPr>
          <w:b/>
          <w:color w:val="000000"/>
          <w:sz w:val="21"/>
          <w:szCs w:val="21"/>
        </w:rPr>
      </w:pPr>
      <w:r w:rsidRPr="00A33981">
        <w:rPr>
          <w:b/>
          <w:sz w:val="21"/>
          <w:szCs w:val="21"/>
          <w:lang w:val="en-US" w:eastAsia="en-US"/>
        </w:rPr>
        <w:t>Language</w:t>
      </w:r>
    </w:p>
    <w:p w14:paraId="5282185D" w14:textId="77777777" w:rsidR="00F825B7" w:rsidRPr="00A33981" w:rsidRDefault="00464439" w:rsidP="00F825B7">
      <w:pPr>
        <w:tabs>
          <w:tab w:val="left" w:pos="1440"/>
        </w:tabs>
        <w:ind w:left="709"/>
        <w:jc w:val="both"/>
        <w:rPr>
          <w:sz w:val="21"/>
          <w:szCs w:val="21"/>
          <w:lang w:val="en-US" w:eastAsia="en-US"/>
        </w:rPr>
      </w:pPr>
      <w:r w:rsidRPr="00A33981">
        <w:rPr>
          <w:sz w:val="21"/>
          <w:szCs w:val="21"/>
          <w:lang w:val="en-US" w:eastAsia="en-US"/>
        </w:rPr>
        <w:t>Contract Documents, all correspondence, and communications to be given shall be in English and the Contract shall be construed and interpreted in accordance with that language.</w:t>
      </w:r>
    </w:p>
    <w:p w14:paraId="63ED8106" w14:textId="77777777" w:rsidR="00F825B7" w:rsidRPr="00A33981" w:rsidRDefault="00F825B7" w:rsidP="00F825B7">
      <w:pPr>
        <w:tabs>
          <w:tab w:val="left" w:pos="1440"/>
        </w:tabs>
        <w:ind w:left="709"/>
        <w:jc w:val="both"/>
        <w:rPr>
          <w:sz w:val="21"/>
          <w:szCs w:val="21"/>
          <w:lang w:val="en-US" w:eastAsia="en-US"/>
        </w:rPr>
      </w:pPr>
    </w:p>
    <w:p w14:paraId="297BA9D5" w14:textId="77777777" w:rsidR="00464439" w:rsidRDefault="00464439" w:rsidP="00F825B7">
      <w:pPr>
        <w:tabs>
          <w:tab w:val="left" w:pos="1440"/>
        </w:tabs>
        <w:ind w:left="709" w:hanging="259"/>
        <w:jc w:val="both"/>
        <w:rPr>
          <w:b/>
          <w:sz w:val="21"/>
          <w:szCs w:val="21"/>
          <w:lang w:val="en-US" w:eastAsia="en-US"/>
        </w:rPr>
      </w:pPr>
      <w:r w:rsidRPr="00A33981">
        <w:rPr>
          <w:b/>
          <w:sz w:val="21"/>
          <w:szCs w:val="21"/>
          <w:lang w:val="en-US" w:eastAsia="en-US"/>
        </w:rPr>
        <w:t xml:space="preserve">Singular and Plural </w:t>
      </w:r>
    </w:p>
    <w:p w14:paraId="082F2461" w14:textId="77777777" w:rsidR="00A33981" w:rsidRPr="00A33981" w:rsidRDefault="00A33981" w:rsidP="00F825B7">
      <w:pPr>
        <w:tabs>
          <w:tab w:val="left" w:pos="1440"/>
        </w:tabs>
        <w:ind w:left="709" w:hanging="259"/>
        <w:jc w:val="both"/>
        <w:rPr>
          <w:b/>
          <w:sz w:val="21"/>
          <w:szCs w:val="21"/>
          <w:lang w:val="en-US" w:eastAsia="en-US"/>
        </w:rPr>
      </w:pPr>
    </w:p>
    <w:p w14:paraId="1393421B" w14:textId="77777777" w:rsidR="00464439" w:rsidRPr="00A33981" w:rsidRDefault="00464439" w:rsidP="00464439">
      <w:pPr>
        <w:tabs>
          <w:tab w:val="left" w:pos="1440"/>
        </w:tabs>
        <w:ind w:left="709"/>
        <w:jc w:val="both"/>
        <w:rPr>
          <w:sz w:val="21"/>
          <w:szCs w:val="21"/>
          <w:lang w:val="en-US" w:eastAsia="en-US"/>
        </w:rPr>
      </w:pPr>
      <w:r w:rsidRPr="00A33981">
        <w:rPr>
          <w:sz w:val="21"/>
          <w:szCs w:val="21"/>
          <w:lang w:val="en-US" w:eastAsia="en-US"/>
        </w:rPr>
        <w:t xml:space="preserve">The singular shall include the plural and the plural, the singular except where the context otherwise requires. </w:t>
      </w:r>
    </w:p>
    <w:p w14:paraId="135BC760" w14:textId="77777777" w:rsidR="00F825B7" w:rsidRPr="00A33981" w:rsidRDefault="00F825B7" w:rsidP="00464439">
      <w:pPr>
        <w:tabs>
          <w:tab w:val="left" w:pos="1440"/>
        </w:tabs>
        <w:ind w:left="709"/>
        <w:jc w:val="both"/>
        <w:rPr>
          <w:sz w:val="21"/>
          <w:szCs w:val="21"/>
          <w:lang w:val="en-US" w:eastAsia="en-US"/>
        </w:rPr>
      </w:pPr>
    </w:p>
    <w:p w14:paraId="42FC5EE1" w14:textId="77777777" w:rsidR="00464439" w:rsidRPr="00A33981" w:rsidRDefault="00464439" w:rsidP="00F825B7">
      <w:pPr>
        <w:tabs>
          <w:tab w:val="left" w:pos="1440"/>
        </w:tabs>
        <w:ind w:left="720" w:hanging="270"/>
        <w:jc w:val="both"/>
        <w:rPr>
          <w:b/>
          <w:sz w:val="21"/>
          <w:szCs w:val="21"/>
          <w:lang w:val="en-US" w:eastAsia="en-US"/>
        </w:rPr>
      </w:pPr>
      <w:r w:rsidRPr="00A33981">
        <w:rPr>
          <w:b/>
          <w:sz w:val="21"/>
          <w:szCs w:val="21"/>
          <w:lang w:val="en-US" w:eastAsia="en-US"/>
        </w:rPr>
        <w:t xml:space="preserve">Headings </w:t>
      </w:r>
    </w:p>
    <w:p w14:paraId="66D0AFA2" w14:textId="77777777" w:rsidR="00464439" w:rsidRPr="00A33981" w:rsidRDefault="00464439" w:rsidP="00464439">
      <w:pPr>
        <w:tabs>
          <w:tab w:val="left" w:pos="1440"/>
        </w:tabs>
        <w:ind w:left="709"/>
        <w:jc w:val="both"/>
        <w:rPr>
          <w:sz w:val="21"/>
          <w:szCs w:val="21"/>
          <w:lang w:val="en-US" w:eastAsia="en-US"/>
        </w:rPr>
      </w:pPr>
      <w:r w:rsidRPr="00A33981">
        <w:rPr>
          <w:sz w:val="21"/>
          <w:szCs w:val="21"/>
          <w:lang w:val="en-US" w:eastAsia="en-US"/>
        </w:rPr>
        <w:t xml:space="preserve">The headings and marginal notes in the CC are included for ease of reference and shall neither constitute a part of the Contract nor affect its interpretation. </w:t>
      </w:r>
    </w:p>
    <w:p w14:paraId="6EEEC825" w14:textId="77777777" w:rsidR="00F825B7" w:rsidRPr="00A33981" w:rsidRDefault="00F825B7" w:rsidP="00464439">
      <w:pPr>
        <w:tabs>
          <w:tab w:val="left" w:pos="1440"/>
        </w:tabs>
        <w:ind w:left="709"/>
        <w:jc w:val="both"/>
        <w:rPr>
          <w:sz w:val="21"/>
          <w:szCs w:val="21"/>
          <w:lang w:val="en-US" w:eastAsia="en-US"/>
        </w:rPr>
      </w:pPr>
    </w:p>
    <w:p w14:paraId="59811BAA" w14:textId="77777777" w:rsidR="00464439" w:rsidRPr="00A33981" w:rsidRDefault="00464439" w:rsidP="00F825B7">
      <w:pPr>
        <w:tabs>
          <w:tab w:val="left" w:pos="1440"/>
        </w:tabs>
        <w:ind w:left="720" w:hanging="270"/>
        <w:jc w:val="both"/>
        <w:rPr>
          <w:b/>
          <w:sz w:val="21"/>
          <w:szCs w:val="21"/>
          <w:lang w:val="en-US" w:eastAsia="en-US"/>
        </w:rPr>
      </w:pPr>
      <w:r w:rsidRPr="00A33981">
        <w:rPr>
          <w:b/>
          <w:sz w:val="21"/>
          <w:szCs w:val="21"/>
          <w:lang w:val="en-US" w:eastAsia="en-US"/>
        </w:rPr>
        <w:t xml:space="preserve">Persons </w:t>
      </w:r>
    </w:p>
    <w:p w14:paraId="490F3C12" w14:textId="77777777" w:rsidR="00464439" w:rsidRPr="00A33981" w:rsidRDefault="00464439" w:rsidP="00464439">
      <w:pPr>
        <w:tabs>
          <w:tab w:val="left" w:pos="1440"/>
        </w:tabs>
        <w:ind w:left="709"/>
        <w:jc w:val="both"/>
        <w:rPr>
          <w:sz w:val="21"/>
          <w:szCs w:val="21"/>
          <w:lang w:val="en-US" w:eastAsia="en-US"/>
        </w:rPr>
      </w:pPr>
      <w:r w:rsidRPr="00A33981">
        <w:rPr>
          <w:sz w:val="21"/>
          <w:szCs w:val="21"/>
          <w:lang w:val="en-US" w:eastAsia="en-US"/>
        </w:rPr>
        <w:t xml:space="preserve">Words importing persons or parties shall include firms, corporations, and government entities. </w:t>
      </w:r>
    </w:p>
    <w:p w14:paraId="68806D48" w14:textId="77777777" w:rsidR="00F825B7" w:rsidRPr="00A33981" w:rsidRDefault="00F825B7" w:rsidP="00F825B7">
      <w:pPr>
        <w:tabs>
          <w:tab w:val="left" w:pos="1440"/>
        </w:tabs>
        <w:ind w:left="720"/>
        <w:jc w:val="both"/>
        <w:rPr>
          <w:sz w:val="21"/>
          <w:szCs w:val="21"/>
          <w:lang w:val="en-US" w:eastAsia="en-US"/>
        </w:rPr>
      </w:pPr>
    </w:p>
    <w:p w14:paraId="21ED4ED5" w14:textId="77777777" w:rsidR="00464439" w:rsidRPr="00A33981" w:rsidRDefault="00464439" w:rsidP="00F825B7">
      <w:pPr>
        <w:tabs>
          <w:tab w:val="left" w:pos="1440"/>
        </w:tabs>
        <w:ind w:left="720" w:hanging="270"/>
        <w:jc w:val="both"/>
        <w:rPr>
          <w:b/>
          <w:sz w:val="21"/>
          <w:szCs w:val="21"/>
          <w:lang w:val="en-US" w:eastAsia="en-US"/>
        </w:rPr>
      </w:pPr>
      <w:r w:rsidRPr="00A33981">
        <w:rPr>
          <w:b/>
          <w:sz w:val="21"/>
          <w:szCs w:val="21"/>
          <w:lang w:val="en-US" w:eastAsia="en-US"/>
        </w:rPr>
        <w:t xml:space="preserve">Severability </w:t>
      </w:r>
    </w:p>
    <w:p w14:paraId="27F5F588" w14:textId="77777777" w:rsidR="00464439" w:rsidRPr="00A33981" w:rsidRDefault="00464439" w:rsidP="00464439">
      <w:pPr>
        <w:ind w:left="709"/>
        <w:jc w:val="both"/>
        <w:rPr>
          <w:sz w:val="21"/>
          <w:szCs w:val="21"/>
          <w:lang w:val="en-US" w:eastAsia="en-US"/>
        </w:rPr>
      </w:pPr>
      <w:r w:rsidRPr="00A33981">
        <w:rPr>
          <w:sz w:val="21"/>
          <w:szCs w:val="21"/>
          <w:lang w:val="en-US" w:eastAsia="en-US"/>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21D92612" w14:textId="77777777" w:rsidR="00464439" w:rsidRPr="00A33981" w:rsidRDefault="00464439" w:rsidP="00212D75">
      <w:pPr>
        <w:pBdr>
          <w:top w:val="nil"/>
          <w:left w:val="nil"/>
          <w:bottom w:val="nil"/>
          <w:right w:val="nil"/>
          <w:between w:val="nil"/>
        </w:pBdr>
        <w:spacing w:before="2"/>
        <w:ind w:left="426" w:right="247" w:hanging="426"/>
        <w:rPr>
          <w:color w:val="000000"/>
          <w:sz w:val="21"/>
          <w:szCs w:val="21"/>
        </w:rPr>
      </w:pPr>
    </w:p>
    <w:p w14:paraId="229634D7" w14:textId="77777777" w:rsidR="00212D75" w:rsidRPr="00A33981"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sz w:val="21"/>
          <w:szCs w:val="21"/>
        </w:rPr>
      </w:pPr>
      <w:r w:rsidRPr="00A33981">
        <w:rPr>
          <w:sz w:val="21"/>
          <w:szCs w:val="21"/>
        </w:rPr>
        <w:t>General Condition of Contract:</w:t>
      </w:r>
    </w:p>
    <w:p w14:paraId="7775EDB3" w14:textId="77777777" w:rsidR="00212D75" w:rsidRPr="00A33981" w:rsidRDefault="00212D75" w:rsidP="0003704B">
      <w:pPr>
        <w:widowControl w:val="0"/>
        <w:numPr>
          <w:ilvl w:val="0"/>
          <w:numId w:val="18"/>
        </w:numPr>
        <w:pBdr>
          <w:top w:val="nil"/>
          <w:left w:val="nil"/>
          <w:bottom w:val="nil"/>
          <w:right w:val="nil"/>
          <w:between w:val="nil"/>
        </w:pBdr>
        <w:tabs>
          <w:tab w:val="left" w:pos="1985"/>
          <w:tab w:val="left" w:pos="1986"/>
        </w:tabs>
        <w:spacing w:before="157"/>
        <w:ind w:left="426" w:right="247" w:hanging="426"/>
        <w:rPr>
          <w:color w:val="000000"/>
          <w:sz w:val="21"/>
          <w:szCs w:val="21"/>
        </w:rPr>
      </w:pPr>
      <w:r w:rsidRPr="00A33981">
        <w:rPr>
          <w:color w:val="000000"/>
          <w:sz w:val="21"/>
          <w:szCs w:val="21"/>
        </w:rPr>
        <w:t xml:space="preserve">The </w:t>
      </w:r>
      <w:r w:rsidR="00A33981">
        <w:rPr>
          <w:color w:val="000000"/>
          <w:sz w:val="21"/>
          <w:szCs w:val="21"/>
        </w:rPr>
        <w:t xml:space="preserve">consultant </w:t>
      </w:r>
      <w:r w:rsidRPr="00A33981">
        <w:rPr>
          <w:color w:val="000000"/>
          <w:sz w:val="21"/>
          <w:szCs w:val="21"/>
        </w:rPr>
        <w:t>should have an exclusive office in Delhi/ NCR</w:t>
      </w:r>
    </w:p>
    <w:p w14:paraId="022CE4D1" w14:textId="77777777" w:rsidR="00212D75" w:rsidRPr="00A33981" w:rsidRDefault="00212D75" w:rsidP="0003704B">
      <w:pPr>
        <w:widowControl w:val="0"/>
        <w:numPr>
          <w:ilvl w:val="0"/>
          <w:numId w:val="18"/>
        </w:numPr>
        <w:pBdr>
          <w:top w:val="nil"/>
          <w:left w:val="nil"/>
          <w:bottom w:val="nil"/>
          <w:right w:val="nil"/>
          <w:between w:val="nil"/>
        </w:pBdr>
        <w:tabs>
          <w:tab w:val="left" w:pos="1985"/>
          <w:tab w:val="left" w:pos="1986"/>
        </w:tabs>
        <w:spacing w:before="155"/>
        <w:ind w:left="426" w:right="247" w:hanging="426"/>
        <w:rPr>
          <w:color w:val="000000"/>
          <w:sz w:val="21"/>
          <w:szCs w:val="21"/>
        </w:rPr>
      </w:pPr>
      <w:r w:rsidRPr="00A33981">
        <w:rPr>
          <w:color w:val="000000"/>
          <w:sz w:val="21"/>
          <w:szCs w:val="21"/>
        </w:rPr>
        <w:t xml:space="preserve">The </w:t>
      </w:r>
      <w:r w:rsidR="00A33981">
        <w:rPr>
          <w:color w:val="000000"/>
          <w:sz w:val="21"/>
          <w:szCs w:val="21"/>
        </w:rPr>
        <w:t xml:space="preserve">consultant </w:t>
      </w:r>
      <w:r w:rsidRPr="00A33981">
        <w:rPr>
          <w:color w:val="000000"/>
          <w:sz w:val="21"/>
          <w:szCs w:val="21"/>
        </w:rPr>
        <w:t>should have d</w:t>
      </w:r>
      <w:r w:rsidR="00052807" w:rsidRPr="00A33981">
        <w:rPr>
          <w:color w:val="000000"/>
          <w:sz w:val="21"/>
          <w:szCs w:val="21"/>
        </w:rPr>
        <w:t xml:space="preserve">edicated </w:t>
      </w:r>
      <w:r w:rsidRPr="00A33981">
        <w:rPr>
          <w:color w:val="000000"/>
          <w:sz w:val="21"/>
          <w:szCs w:val="21"/>
        </w:rPr>
        <w:t xml:space="preserve">team </w:t>
      </w:r>
      <w:r w:rsidR="00052807" w:rsidRPr="00A33981">
        <w:rPr>
          <w:color w:val="000000"/>
          <w:sz w:val="21"/>
          <w:szCs w:val="21"/>
        </w:rPr>
        <w:t xml:space="preserve">consisting of chartered accountant(s) </w:t>
      </w:r>
      <w:r w:rsidRPr="00A33981">
        <w:rPr>
          <w:color w:val="000000"/>
          <w:sz w:val="21"/>
          <w:szCs w:val="21"/>
        </w:rPr>
        <w:t>for ICVL.</w:t>
      </w:r>
    </w:p>
    <w:p w14:paraId="0F52D1E9" w14:textId="77777777" w:rsidR="00212D75" w:rsidRPr="00A33981" w:rsidRDefault="00212D75" w:rsidP="0003704B">
      <w:pPr>
        <w:widowControl w:val="0"/>
        <w:numPr>
          <w:ilvl w:val="0"/>
          <w:numId w:val="18"/>
        </w:numPr>
        <w:pBdr>
          <w:top w:val="nil"/>
          <w:left w:val="nil"/>
          <w:bottom w:val="nil"/>
          <w:right w:val="nil"/>
          <w:between w:val="nil"/>
        </w:pBdr>
        <w:tabs>
          <w:tab w:val="left" w:pos="1965"/>
        </w:tabs>
        <w:spacing w:before="157" w:line="276" w:lineRule="auto"/>
        <w:ind w:left="426" w:right="247" w:hanging="426"/>
        <w:jc w:val="both"/>
        <w:rPr>
          <w:color w:val="000000"/>
          <w:sz w:val="21"/>
          <w:szCs w:val="21"/>
        </w:rPr>
      </w:pPr>
      <w:r w:rsidRPr="00A33981">
        <w:rPr>
          <w:color w:val="000000"/>
          <w:sz w:val="21"/>
          <w:szCs w:val="21"/>
        </w:rPr>
        <w:t xml:space="preserve">The </w:t>
      </w:r>
      <w:r w:rsidR="00A33981">
        <w:rPr>
          <w:color w:val="000000"/>
          <w:sz w:val="21"/>
          <w:szCs w:val="21"/>
        </w:rPr>
        <w:t xml:space="preserve">consultant </w:t>
      </w:r>
      <w:r w:rsidRPr="00A33981">
        <w:rPr>
          <w:color w:val="000000"/>
          <w:sz w:val="21"/>
          <w:szCs w:val="21"/>
        </w:rPr>
        <w:t xml:space="preserve">must </w:t>
      </w:r>
      <w:r w:rsidRPr="00A33981">
        <w:rPr>
          <w:sz w:val="21"/>
          <w:szCs w:val="21"/>
        </w:rPr>
        <w:t xml:space="preserve">submit details of Contact person(s) with mobile phone numbers, e-mail addresses </w:t>
      </w:r>
      <w:proofErr w:type="spellStart"/>
      <w:r w:rsidRPr="00A33981">
        <w:rPr>
          <w:sz w:val="21"/>
          <w:szCs w:val="21"/>
        </w:rPr>
        <w:t>etc</w:t>
      </w:r>
      <w:proofErr w:type="spellEnd"/>
      <w:r w:rsidRPr="00A33981">
        <w:rPr>
          <w:sz w:val="21"/>
          <w:szCs w:val="21"/>
        </w:rPr>
        <w:t xml:space="preserve"> for those responsible for </w:t>
      </w:r>
      <w:r w:rsidR="00052807" w:rsidRPr="00A33981">
        <w:rPr>
          <w:sz w:val="21"/>
          <w:szCs w:val="21"/>
        </w:rPr>
        <w:t>handling</w:t>
      </w:r>
      <w:r w:rsidR="007B6A1E" w:rsidRPr="00A33981">
        <w:rPr>
          <w:sz w:val="21"/>
          <w:szCs w:val="21"/>
        </w:rPr>
        <w:t xml:space="preserve"> of ICVL’s job.</w:t>
      </w:r>
    </w:p>
    <w:p w14:paraId="774BA306" w14:textId="77777777" w:rsidR="00A15ACC" w:rsidRPr="00A33981" w:rsidRDefault="00A15ACC" w:rsidP="0003704B">
      <w:pPr>
        <w:numPr>
          <w:ilvl w:val="0"/>
          <w:numId w:val="18"/>
        </w:numPr>
        <w:ind w:left="450" w:hanging="450"/>
        <w:jc w:val="both"/>
        <w:rPr>
          <w:sz w:val="21"/>
          <w:szCs w:val="21"/>
        </w:rPr>
      </w:pPr>
      <w:r w:rsidRPr="00A33981">
        <w:rPr>
          <w:sz w:val="21"/>
          <w:szCs w:val="21"/>
        </w:rPr>
        <w:t>Ethical Standards: Bidders are expected to observe the highest standard of ethics during the execution of this Contract.  In pursuit of this policy, ICVL   will reject a proposal for award if it determines that the Bidder being considered for award has engaged in corrupt or fraudulent practices in competing for the Contract</w:t>
      </w:r>
    </w:p>
    <w:p w14:paraId="2BBA03AF" w14:textId="77777777" w:rsidR="00212D75" w:rsidRPr="00A33981" w:rsidRDefault="00212D75" w:rsidP="00212D75">
      <w:pPr>
        <w:pBdr>
          <w:top w:val="nil"/>
          <w:left w:val="nil"/>
          <w:bottom w:val="nil"/>
          <w:right w:val="nil"/>
          <w:between w:val="nil"/>
        </w:pBdr>
        <w:spacing w:before="9"/>
        <w:ind w:left="426" w:right="247" w:hanging="426"/>
        <w:rPr>
          <w:color w:val="000000"/>
          <w:sz w:val="21"/>
          <w:szCs w:val="21"/>
        </w:rPr>
      </w:pPr>
    </w:p>
    <w:p w14:paraId="1A2C16A3" w14:textId="77777777" w:rsidR="00212D75" w:rsidRPr="00A33981"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sidRPr="00A33981">
        <w:rPr>
          <w:b/>
          <w:color w:val="000000"/>
          <w:sz w:val="21"/>
          <w:szCs w:val="21"/>
        </w:rPr>
        <w:t xml:space="preserve">Compliance with all Laws: </w:t>
      </w:r>
      <w:r w:rsidRPr="00A33981">
        <w:rPr>
          <w:color w:val="000000"/>
          <w:sz w:val="21"/>
          <w:szCs w:val="21"/>
        </w:rPr>
        <w:t xml:space="preserve">The selected service provider shall be responsible and shall ensure compliance norms with all laws applicable and related to </w:t>
      </w:r>
      <w:r w:rsidR="00234B18" w:rsidRPr="00A33981">
        <w:rPr>
          <w:color w:val="000000"/>
          <w:sz w:val="21"/>
          <w:szCs w:val="21"/>
        </w:rPr>
        <w:t>the job</w:t>
      </w:r>
      <w:r w:rsidRPr="00A33981">
        <w:rPr>
          <w:color w:val="000000"/>
          <w:sz w:val="21"/>
          <w:szCs w:val="21"/>
        </w:rPr>
        <w:t>. This will include inter-alia, rules, regulations, bye-laws and orders of the appropriate authorities and statutory bodies and may be enforced from time to time during the currency of the contract.</w:t>
      </w:r>
    </w:p>
    <w:p w14:paraId="286D1853" w14:textId="77777777" w:rsidR="00212D75" w:rsidRPr="00A33981" w:rsidRDefault="00212D75" w:rsidP="00212D75">
      <w:pPr>
        <w:pBdr>
          <w:top w:val="nil"/>
          <w:left w:val="nil"/>
          <w:bottom w:val="nil"/>
          <w:right w:val="nil"/>
          <w:between w:val="nil"/>
        </w:pBdr>
        <w:ind w:left="426" w:right="247" w:hanging="426"/>
        <w:rPr>
          <w:color w:val="000000"/>
          <w:sz w:val="21"/>
          <w:szCs w:val="21"/>
        </w:rPr>
      </w:pPr>
    </w:p>
    <w:p w14:paraId="7C4AE8F6" w14:textId="77777777" w:rsidR="00212D75" w:rsidRPr="00A33981"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sidRPr="00A33981">
        <w:rPr>
          <w:b/>
          <w:color w:val="000000"/>
          <w:sz w:val="21"/>
          <w:szCs w:val="21"/>
        </w:rPr>
        <w:t xml:space="preserve">Copyright Protection: </w:t>
      </w:r>
      <w:r w:rsidRPr="00A33981">
        <w:rPr>
          <w:color w:val="000000"/>
          <w:sz w:val="21"/>
          <w:szCs w:val="21"/>
        </w:rPr>
        <w:t xml:space="preserve">The purchaser (ICVL) </w:t>
      </w:r>
      <w:r w:rsidR="00F51A3C" w:rsidRPr="00A33981">
        <w:rPr>
          <w:color w:val="000000"/>
          <w:sz w:val="21"/>
          <w:szCs w:val="21"/>
        </w:rPr>
        <w:t xml:space="preserve">shall be </w:t>
      </w:r>
      <w:proofErr w:type="gramStart"/>
      <w:r w:rsidR="00F51A3C" w:rsidRPr="00A33981">
        <w:rPr>
          <w:color w:val="000000"/>
          <w:sz w:val="21"/>
          <w:szCs w:val="21"/>
        </w:rPr>
        <w:t>protected/indemnified</w:t>
      </w:r>
      <w:proofErr w:type="gramEnd"/>
      <w:r w:rsidR="00F51A3C" w:rsidRPr="00A33981">
        <w:rPr>
          <w:color w:val="000000"/>
          <w:sz w:val="21"/>
          <w:szCs w:val="21"/>
        </w:rPr>
        <w:t xml:space="preserve"> by the </w:t>
      </w:r>
      <w:r w:rsidR="00B73DBE" w:rsidRPr="00A33981">
        <w:rPr>
          <w:color w:val="000000"/>
          <w:sz w:val="21"/>
          <w:szCs w:val="21"/>
        </w:rPr>
        <w:t>consultant</w:t>
      </w:r>
      <w:r w:rsidRPr="00A33981">
        <w:rPr>
          <w:color w:val="000000"/>
          <w:sz w:val="21"/>
          <w:szCs w:val="21"/>
        </w:rPr>
        <w:t xml:space="preserve"> from any malpractice suits o</w:t>
      </w:r>
      <w:r w:rsidR="00F51A3C" w:rsidRPr="00A33981">
        <w:rPr>
          <w:color w:val="000000"/>
          <w:sz w:val="21"/>
          <w:szCs w:val="21"/>
        </w:rPr>
        <w:t>r infringements, by third party</w:t>
      </w:r>
      <w:r w:rsidRPr="00A33981">
        <w:rPr>
          <w:color w:val="000000"/>
          <w:sz w:val="21"/>
          <w:szCs w:val="21"/>
        </w:rPr>
        <w:t xml:space="preserve"> pertaining to authorization to use product supplied.</w:t>
      </w:r>
    </w:p>
    <w:p w14:paraId="60D82A23" w14:textId="77777777" w:rsidR="00212D75" w:rsidRPr="00A33981" w:rsidRDefault="00212D75" w:rsidP="00212D75">
      <w:pPr>
        <w:pBdr>
          <w:top w:val="nil"/>
          <w:left w:val="nil"/>
          <w:bottom w:val="nil"/>
          <w:right w:val="nil"/>
          <w:between w:val="nil"/>
        </w:pBdr>
        <w:spacing w:before="10"/>
        <w:ind w:left="426" w:right="247" w:hanging="426"/>
        <w:rPr>
          <w:color w:val="000000"/>
          <w:sz w:val="21"/>
          <w:szCs w:val="21"/>
        </w:rPr>
      </w:pPr>
    </w:p>
    <w:p w14:paraId="5FD57BD2" w14:textId="77777777" w:rsidR="00212D75" w:rsidRPr="00A33981" w:rsidRDefault="00212D75" w:rsidP="0003704B">
      <w:pPr>
        <w:widowControl w:val="0"/>
        <w:numPr>
          <w:ilvl w:val="0"/>
          <w:numId w:val="22"/>
        </w:numPr>
        <w:pBdr>
          <w:top w:val="nil"/>
          <w:left w:val="nil"/>
          <w:bottom w:val="nil"/>
          <w:right w:val="nil"/>
          <w:between w:val="nil"/>
        </w:pBdr>
        <w:tabs>
          <w:tab w:val="left" w:pos="1254"/>
        </w:tabs>
        <w:spacing w:line="276" w:lineRule="auto"/>
        <w:ind w:left="426" w:right="247" w:hanging="426"/>
        <w:jc w:val="both"/>
        <w:rPr>
          <w:color w:val="000000"/>
          <w:sz w:val="21"/>
          <w:szCs w:val="21"/>
        </w:rPr>
      </w:pPr>
      <w:r w:rsidRPr="00A33981">
        <w:rPr>
          <w:b/>
          <w:color w:val="000000"/>
          <w:sz w:val="21"/>
          <w:szCs w:val="21"/>
        </w:rPr>
        <w:t xml:space="preserve">Exception to </w:t>
      </w:r>
      <w:r w:rsidR="00B73DBE" w:rsidRPr="00A33981">
        <w:rPr>
          <w:b/>
          <w:color w:val="000000"/>
          <w:sz w:val="21"/>
          <w:szCs w:val="21"/>
        </w:rPr>
        <w:t>NIT</w:t>
      </w:r>
      <w:r w:rsidRPr="00A33981">
        <w:rPr>
          <w:b/>
          <w:color w:val="000000"/>
          <w:sz w:val="21"/>
          <w:szCs w:val="21"/>
        </w:rPr>
        <w:t xml:space="preserve">: </w:t>
      </w:r>
      <w:r w:rsidRPr="00A33981">
        <w:rPr>
          <w:color w:val="000000"/>
          <w:sz w:val="21"/>
          <w:szCs w:val="21"/>
        </w:rPr>
        <w:t>ICVL, in its sole discretion, unconditionally and without having to assign any reason, reserves to itself the right to accept or reject the lowest bid or any other bid or all the bids. ICVL also reserves the right to accept any bid in full or in part, without assigning any reason whatsoever.</w:t>
      </w:r>
    </w:p>
    <w:p w14:paraId="1BFC11D7" w14:textId="77777777" w:rsidR="00464439" w:rsidRPr="00A33981" w:rsidRDefault="00464439" w:rsidP="0030636B">
      <w:pPr>
        <w:pStyle w:val="ListParagraph"/>
        <w:rPr>
          <w:color w:val="000000"/>
          <w:sz w:val="21"/>
          <w:szCs w:val="21"/>
        </w:rPr>
      </w:pPr>
    </w:p>
    <w:p w14:paraId="304523D2" w14:textId="77777777" w:rsidR="00E92680" w:rsidRPr="00A33981" w:rsidRDefault="00464439" w:rsidP="0003704B">
      <w:pPr>
        <w:keepNext/>
        <w:numPr>
          <w:ilvl w:val="0"/>
          <w:numId w:val="22"/>
        </w:numPr>
        <w:ind w:left="450" w:hanging="450"/>
        <w:jc w:val="both"/>
        <w:outlineLvl w:val="1"/>
        <w:rPr>
          <w:b/>
          <w:sz w:val="21"/>
          <w:szCs w:val="21"/>
          <w:lang w:val="en-US" w:eastAsia="en-US"/>
        </w:rPr>
      </w:pPr>
      <w:r w:rsidRPr="00A33981">
        <w:rPr>
          <w:b/>
          <w:sz w:val="21"/>
          <w:szCs w:val="21"/>
          <w:lang w:val="en-US" w:eastAsia="en-US"/>
        </w:rPr>
        <w:t xml:space="preserve">Miscellaneous </w:t>
      </w:r>
    </w:p>
    <w:p w14:paraId="677C0A66" w14:textId="77777777" w:rsidR="00464439" w:rsidRPr="00A33981" w:rsidRDefault="00464439" w:rsidP="0003704B">
      <w:pPr>
        <w:keepNext/>
        <w:numPr>
          <w:ilvl w:val="2"/>
          <w:numId w:val="22"/>
        </w:numPr>
        <w:ind w:left="810" w:hanging="270"/>
        <w:jc w:val="both"/>
        <w:outlineLvl w:val="1"/>
        <w:rPr>
          <w:b/>
          <w:sz w:val="21"/>
          <w:szCs w:val="21"/>
          <w:lang w:val="en-US" w:eastAsia="en-US"/>
        </w:rPr>
      </w:pPr>
      <w:r w:rsidRPr="00A33981">
        <w:rPr>
          <w:b/>
          <w:sz w:val="21"/>
          <w:szCs w:val="21"/>
          <w:lang w:val="en-US" w:eastAsia="en-US"/>
        </w:rPr>
        <w:t>Insurance</w:t>
      </w:r>
    </w:p>
    <w:p w14:paraId="1CA7E677" w14:textId="77777777" w:rsidR="00E92680" w:rsidRPr="00A33981" w:rsidRDefault="00464439" w:rsidP="00464439">
      <w:pPr>
        <w:ind w:left="993"/>
        <w:jc w:val="both"/>
        <w:rPr>
          <w:sz w:val="21"/>
          <w:szCs w:val="21"/>
          <w:lang w:val="en-US" w:eastAsia="en-US"/>
        </w:rPr>
      </w:pPr>
      <w:r w:rsidRPr="00A33981">
        <w:rPr>
          <w:sz w:val="21"/>
          <w:szCs w:val="21"/>
          <w:lang w:val="en-US" w:eastAsia="en-US"/>
        </w:rPr>
        <w:t xml:space="preserve">The insurance and safety of all men and material of the </w:t>
      </w:r>
      <w:r w:rsidR="004C1234" w:rsidRPr="00A33981">
        <w:rPr>
          <w:sz w:val="21"/>
          <w:szCs w:val="21"/>
          <w:lang w:val="en-US" w:eastAsia="en-US"/>
        </w:rPr>
        <w:t>BIDDER</w:t>
      </w:r>
      <w:r w:rsidRPr="00A33981">
        <w:rPr>
          <w:sz w:val="21"/>
          <w:szCs w:val="21"/>
          <w:lang w:val="en-US" w:eastAsia="en-US"/>
        </w:rPr>
        <w:t xml:space="preserve">S at ICVL’s site shall be the responsibility of the </w:t>
      </w:r>
      <w:r w:rsidR="004C1234" w:rsidRPr="00A33981">
        <w:rPr>
          <w:sz w:val="21"/>
          <w:szCs w:val="21"/>
          <w:lang w:val="en-US" w:eastAsia="en-US"/>
        </w:rPr>
        <w:t>Bidder</w:t>
      </w:r>
      <w:r w:rsidRPr="00A33981">
        <w:rPr>
          <w:sz w:val="21"/>
          <w:szCs w:val="21"/>
          <w:lang w:val="en-US" w:eastAsia="en-US"/>
        </w:rPr>
        <w:t xml:space="preserve">s. </w:t>
      </w:r>
    </w:p>
    <w:p w14:paraId="70411CEC" w14:textId="77777777" w:rsidR="00464439" w:rsidRPr="00A33981" w:rsidRDefault="00464439" w:rsidP="0003704B">
      <w:pPr>
        <w:keepNext/>
        <w:numPr>
          <w:ilvl w:val="2"/>
          <w:numId w:val="22"/>
        </w:numPr>
        <w:ind w:left="810" w:hanging="270"/>
        <w:jc w:val="both"/>
        <w:outlineLvl w:val="1"/>
        <w:rPr>
          <w:b/>
          <w:sz w:val="21"/>
          <w:szCs w:val="21"/>
          <w:lang w:val="en-US" w:eastAsia="en-US"/>
        </w:rPr>
      </w:pPr>
      <w:r w:rsidRPr="00A33981">
        <w:rPr>
          <w:b/>
          <w:sz w:val="21"/>
          <w:szCs w:val="21"/>
          <w:lang w:val="en-US" w:eastAsia="en-US"/>
        </w:rPr>
        <w:t>General</w:t>
      </w:r>
    </w:p>
    <w:p w14:paraId="0CFF84B2" w14:textId="77777777" w:rsidR="00464439" w:rsidRPr="00A33981" w:rsidRDefault="00464439" w:rsidP="00464439">
      <w:pPr>
        <w:ind w:left="993"/>
        <w:jc w:val="both"/>
        <w:rPr>
          <w:sz w:val="21"/>
          <w:szCs w:val="21"/>
          <w:lang w:val="en-US" w:eastAsia="en-US"/>
        </w:rPr>
      </w:pPr>
      <w:r w:rsidRPr="00A33981">
        <w:rPr>
          <w:sz w:val="21"/>
          <w:szCs w:val="21"/>
          <w:lang w:val="en-US" w:eastAsia="en-US"/>
        </w:rPr>
        <w:t xml:space="preserve">In the event of conflict of clauses/noting between ICVL&amp; the </w:t>
      </w:r>
      <w:r w:rsidR="004C1234" w:rsidRPr="00A33981">
        <w:rPr>
          <w:sz w:val="21"/>
          <w:szCs w:val="21"/>
          <w:lang w:val="en-US" w:eastAsia="en-US"/>
        </w:rPr>
        <w:t>Bidder</w:t>
      </w:r>
      <w:r w:rsidRPr="00A33981">
        <w:rPr>
          <w:sz w:val="21"/>
          <w:szCs w:val="21"/>
          <w:lang w:val="en-US" w:eastAsia="en-US"/>
        </w:rPr>
        <w:t>s, the clauses of ICVL shall prevail.</w:t>
      </w:r>
    </w:p>
    <w:p w14:paraId="419256FD" w14:textId="77777777" w:rsidR="00464439" w:rsidRPr="00A33981" w:rsidRDefault="00464439" w:rsidP="00A33981">
      <w:pPr>
        <w:numPr>
          <w:ilvl w:val="0"/>
          <w:numId w:val="22"/>
        </w:numPr>
        <w:autoSpaceDE w:val="0"/>
        <w:autoSpaceDN w:val="0"/>
        <w:adjustRightInd w:val="0"/>
        <w:spacing w:before="120" w:after="120"/>
        <w:ind w:left="450" w:hanging="450"/>
        <w:jc w:val="both"/>
        <w:rPr>
          <w:b/>
          <w:bCs/>
          <w:sz w:val="21"/>
          <w:szCs w:val="21"/>
        </w:rPr>
      </w:pPr>
      <w:r w:rsidRPr="00A33981">
        <w:rPr>
          <w:b/>
          <w:bCs/>
          <w:sz w:val="21"/>
          <w:szCs w:val="21"/>
        </w:rPr>
        <w:t>Waiver</w:t>
      </w:r>
      <w:r w:rsidR="00E92680" w:rsidRPr="00A33981">
        <w:rPr>
          <w:b/>
          <w:bCs/>
          <w:sz w:val="21"/>
          <w:szCs w:val="21"/>
        </w:rPr>
        <w:t xml:space="preserve">: </w:t>
      </w:r>
      <w:r w:rsidRPr="00A33981">
        <w:rPr>
          <w:sz w:val="21"/>
          <w:szCs w:val="21"/>
        </w:rPr>
        <w:t>The failure of either party to enforce any right hereunder shall not be deemed a waiver of any other right hereunder or of any other breach or failure by said party whether of a similar nature or otherwise</w:t>
      </w:r>
    </w:p>
    <w:bookmarkEnd w:id="5"/>
    <w:bookmarkEnd w:id="6"/>
    <w:p w14:paraId="261FF5D6" w14:textId="77777777" w:rsidR="00141AE7" w:rsidRPr="007472E0" w:rsidRDefault="00141AE7" w:rsidP="007472E0">
      <w:pPr>
        <w:pStyle w:val="Heading20"/>
      </w:pPr>
      <w:r w:rsidRPr="007472E0">
        <w:lastRenderedPageBreak/>
        <w:t>Annexure – I</w:t>
      </w:r>
      <w:bookmarkStart w:id="14" w:name="_Toc208028725"/>
    </w:p>
    <w:p w14:paraId="3326E8FC" w14:textId="77777777" w:rsidR="00C36C7B" w:rsidRDefault="00141AE7" w:rsidP="00141AE7">
      <w:pPr>
        <w:keepNext/>
        <w:jc w:val="center"/>
        <w:outlineLvl w:val="1"/>
        <w:rPr>
          <w:b/>
          <w:bCs/>
          <w:i/>
          <w:iCs/>
          <w:sz w:val="20"/>
          <w:szCs w:val="20"/>
          <w:lang w:val="en-US" w:eastAsia="en-US"/>
        </w:rPr>
      </w:pPr>
      <w:bookmarkStart w:id="15" w:name="_Toc408584416"/>
      <w:r w:rsidRPr="00947281">
        <w:rPr>
          <w:b/>
          <w:bCs/>
          <w:i/>
          <w:iCs/>
          <w:sz w:val="20"/>
          <w:szCs w:val="20"/>
          <w:lang w:val="en-US" w:eastAsia="en-US"/>
        </w:rPr>
        <w:tab/>
      </w:r>
    </w:p>
    <w:p w14:paraId="76C4E801" w14:textId="77777777" w:rsidR="00141AE7" w:rsidRPr="00947281" w:rsidRDefault="00141AE7" w:rsidP="00141AE7">
      <w:pPr>
        <w:keepNext/>
        <w:jc w:val="center"/>
        <w:outlineLvl w:val="1"/>
        <w:rPr>
          <w:b/>
          <w:bCs/>
          <w:i/>
          <w:iCs/>
          <w:sz w:val="20"/>
          <w:szCs w:val="20"/>
          <w:lang w:val="en-US" w:eastAsia="en-US"/>
        </w:rPr>
      </w:pPr>
      <w:r w:rsidRPr="00947281">
        <w:rPr>
          <w:b/>
          <w:bCs/>
          <w:i/>
          <w:iCs/>
          <w:sz w:val="20"/>
          <w:szCs w:val="20"/>
          <w:lang w:val="en-US" w:eastAsia="en-US"/>
        </w:rPr>
        <w:t>COVERING LETTER</w:t>
      </w:r>
      <w:bookmarkEnd w:id="14"/>
      <w:bookmarkEnd w:id="15"/>
    </w:p>
    <w:p w14:paraId="7B05741B" w14:textId="77777777" w:rsidR="00141AE7" w:rsidRPr="00947281" w:rsidRDefault="00141AE7" w:rsidP="00141AE7">
      <w:pPr>
        <w:jc w:val="both"/>
        <w:rPr>
          <w:sz w:val="20"/>
          <w:szCs w:val="20"/>
          <w:lang w:val="en-US" w:eastAsia="en-US"/>
        </w:rPr>
      </w:pPr>
    </w:p>
    <w:p w14:paraId="1B4438DB" w14:textId="77777777" w:rsidR="00141AE7" w:rsidRPr="00947281" w:rsidRDefault="00141AE7" w:rsidP="007472E0">
      <w:pPr>
        <w:jc w:val="center"/>
        <w:rPr>
          <w:lang w:val="en-US" w:eastAsia="en-US"/>
        </w:rPr>
      </w:pPr>
      <w:r w:rsidRPr="00947281">
        <w:rPr>
          <w:lang w:val="en-US" w:eastAsia="en-US"/>
        </w:rPr>
        <w:t xml:space="preserve">‘To </w:t>
      </w:r>
      <w:r w:rsidR="00396203">
        <w:rPr>
          <w:lang w:val="en-US" w:eastAsia="en-US"/>
        </w:rPr>
        <w:t>ICVL</w:t>
      </w:r>
      <w:r w:rsidRPr="00947281">
        <w:rPr>
          <w:lang w:val="en-US" w:eastAsia="en-US"/>
        </w:rPr>
        <w:t xml:space="preserve"> on the </w:t>
      </w:r>
      <w:r w:rsidR="004C1234">
        <w:rPr>
          <w:lang w:val="en-US" w:eastAsia="en-US"/>
        </w:rPr>
        <w:t>Bidder</w:t>
      </w:r>
      <w:r w:rsidRPr="00947281">
        <w:rPr>
          <w:lang w:val="en-US" w:eastAsia="en-US"/>
        </w:rPr>
        <w:t>’s letterhead’</w:t>
      </w:r>
    </w:p>
    <w:p w14:paraId="2345E594" w14:textId="77777777" w:rsidR="00141AE7" w:rsidRPr="00947281" w:rsidRDefault="00141AE7" w:rsidP="00141AE7">
      <w:pPr>
        <w:jc w:val="both"/>
        <w:rPr>
          <w:lang w:val="en-US" w:eastAsia="en-US"/>
        </w:rPr>
      </w:pPr>
    </w:p>
    <w:p w14:paraId="4B852533" w14:textId="77777777" w:rsidR="00141AE7" w:rsidRDefault="003E0A04" w:rsidP="00141AE7">
      <w:pPr>
        <w:jc w:val="both"/>
        <w:rPr>
          <w:lang w:val="en-US" w:eastAsia="en-US"/>
        </w:rPr>
      </w:pPr>
      <w:r>
        <w:rPr>
          <w:lang w:val="en-US" w:eastAsia="en-US"/>
        </w:rPr>
        <w:t>International Coal Ventures Pvt. Ltd.</w:t>
      </w:r>
    </w:p>
    <w:p w14:paraId="4DF0E57A" w14:textId="77777777" w:rsidR="00180515" w:rsidRPr="00947281" w:rsidRDefault="007472E0" w:rsidP="00141AE7">
      <w:pPr>
        <w:jc w:val="both"/>
        <w:rPr>
          <w:lang w:val="en-US" w:eastAsia="en-US"/>
        </w:rPr>
      </w:pPr>
      <w:r>
        <w:rPr>
          <w:lang w:val="en-US" w:eastAsia="en-US"/>
        </w:rPr>
        <w:t>20</w:t>
      </w:r>
      <w:r w:rsidRPr="007472E0">
        <w:rPr>
          <w:vertAlign w:val="superscript"/>
          <w:lang w:val="en-US" w:eastAsia="en-US"/>
        </w:rPr>
        <w:t>th</w:t>
      </w:r>
      <w:r>
        <w:rPr>
          <w:lang w:val="en-US" w:eastAsia="en-US"/>
        </w:rPr>
        <w:t xml:space="preserve"> Floor, Core-2, Scope </w:t>
      </w:r>
      <w:proofErr w:type="spellStart"/>
      <w:r>
        <w:rPr>
          <w:lang w:val="en-US" w:eastAsia="en-US"/>
        </w:rPr>
        <w:t>Minar</w:t>
      </w:r>
      <w:proofErr w:type="spellEnd"/>
      <w:r w:rsidR="002A3C4E">
        <w:rPr>
          <w:lang w:val="en-US" w:eastAsia="en-US"/>
        </w:rPr>
        <w:t>,</w:t>
      </w:r>
    </w:p>
    <w:p w14:paraId="2DA04BE5" w14:textId="77777777" w:rsidR="007472E0" w:rsidRDefault="007472E0" w:rsidP="00141AE7">
      <w:pPr>
        <w:jc w:val="both"/>
        <w:rPr>
          <w:lang w:val="en-US" w:eastAsia="en-US"/>
        </w:rPr>
      </w:pPr>
      <w:proofErr w:type="spellStart"/>
      <w:r>
        <w:rPr>
          <w:lang w:val="en-US" w:eastAsia="en-US"/>
        </w:rPr>
        <w:t>Laxmi</w:t>
      </w:r>
      <w:proofErr w:type="spellEnd"/>
      <w:r>
        <w:rPr>
          <w:lang w:val="en-US" w:eastAsia="en-US"/>
        </w:rPr>
        <w:t xml:space="preserve"> Nagar District Centre,</w:t>
      </w:r>
    </w:p>
    <w:p w14:paraId="798C4A1C" w14:textId="77777777" w:rsidR="00141AE7" w:rsidRPr="00947281" w:rsidRDefault="007472E0" w:rsidP="00141AE7">
      <w:pPr>
        <w:jc w:val="both"/>
        <w:rPr>
          <w:lang w:val="en-US" w:eastAsia="en-US"/>
        </w:rPr>
      </w:pPr>
      <w:proofErr w:type="spellStart"/>
      <w:r>
        <w:rPr>
          <w:lang w:val="en-US" w:eastAsia="en-US"/>
        </w:rPr>
        <w:t>Laxmi</w:t>
      </w:r>
      <w:proofErr w:type="spellEnd"/>
      <w:r>
        <w:rPr>
          <w:lang w:val="en-US" w:eastAsia="en-US"/>
        </w:rPr>
        <w:t xml:space="preserve"> Nagar</w:t>
      </w:r>
      <w:r w:rsidR="00141AE7" w:rsidRPr="00947281">
        <w:rPr>
          <w:lang w:val="en-US" w:eastAsia="en-US"/>
        </w:rPr>
        <w:t xml:space="preserve">, </w:t>
      </w:r>
    </w:p>
    <w:p w14:paraId="1603FDAC" w14:textId="77777777" w:rsidR="00141AE7" w:rsidRPr="00947281" w:rsidRDefault="00141AE7" w:rsidP="00141AE7">
      <w:pPr>
        <w:jc w:val="both"/>
        <w:rPr>
          <w:lang w:val="en-US" w:eastAsia="en-US"/>
        </w:rPr>
      </w:pPr>
      <w:proofErr w:type="gramStart"/>
      <w:r w:rsidRPr="00EC2EE4">
        <w:rPr>
          <w:u w:val="single"/>
          <w:lang w:val="en-US" w:eastAsia="en-US"/>
        </w:rPr>
        <w:t>New Delhi-1100</w:t>
      </w:r>
      <w:r w:rsidR="007472E0">
        <w:rPr>
          <w:u w:val="single"/>
          <w:lang w:val="en-US" w:eastAsia="en-US"/>
        </w:rPr>
        <w:t>92</w:t>
      </w:r>
      <w:r w:rsidR="00EC2EE4">
        <w:rPr>
          <w:lang w:val="en-US" w:eastAsia="en-US"/>
        </w:rPr>
        <w:t>.</w:t>
      </w:r>
      <w:proofErr w:type="gramEnd"/>
    </w:p>
    <w:p w14:paraId="32277FBC" w14:textId="77777777" w:rsidR="00141AE7" w:rsidRPr="00947281" w:rsidRDefault="00141AE7" w:rsidP="00141AE7">
      <w:pPr>
        <w:jc w:val="both"/>
        <w:rPr>
          <w:lang w:val="en-US" w:eastAsia="en-US"/>
        </w:rPr>
      </w:pPr>
    </w:p>
    <w:p w14:paraId="305C1761" w14:textId="77777777" w:rsidR="00141AE7" w:rsidRPr="00947281" w:rsidRDefault="00141AE7" w:rsidP="00141AE7">
      <w:pPr>
        <w:jc w:val="both"/>
        <w:rPr>
          <w:lang w:val="en-US" w:eastAsia="en-US"/>
        </w:rPr>
      </w:pPr>
      <w:r w:rsidRPr="00947281">
        <w:rPr>
          <w:lang w:val="en-US" w:eastAsia="en-US"/>
        </w:rPr>
        <w:t>Dear Sir,</w:t>
      </w:r>
    </w:p>
    <w:p w14:paraId="57F9B409" w14:textId="77777777" w:rsidR="00141AE7" w:rsidRPr="00947281" w:rsidRDefault="00141AE7" w:rsidP="00141AE7">
      <w:pPr>
        <w:jc w:val="both"/>
        <w:rPr>
          <w:b/>
          <w:bCs/>
          <w:lang w:val="en-US" w:eastAsia="en-US"/>
        </w:rPr>
      </w:pPr>
    </w:p>
    <w:p w14:paraId="217CA845" w14:textId="77777777" w:rsidR="001D519A" w:rsidRPr="001D519A" w:rsidRDefault="00141AE7" w:rsidP="001D519A">
      <w:pPr>
        <w:tabs>
          <w:tab w:val="left" w:pos="463"/>
          <w:tab w:val="center" w:pos="4595"/>
        </w:tabs>
        <w:jc w:val="center"/>
        <w:outlineLvl w:val="0"/>
        <w:rPr>
          <w:color w:val="FF0000"/>
          <w:sz w:val="22"/>
          <w:szCs w:val="22"/>
          <w:lang w:val="en-US" w:eastAsia="en-US"/>
        </w:rPr>
      </w:pPr>
      <w:proofErr w:type="spellStart"/>
      <w:r w:rsidRPr="00947281">
        <w:rPr>
          <w:b/>
          <w:bCs/>
          <w:lang w:val="en-US" w:eastAsia="en-US"/>
        </w:rPr>
        <w:t>Sub</w:t>
      </w:r>
      <w:proofErr w:type="gramStart"/>
      <w:r w:rsidRPr="00A42FAA">
        <w:rPr>
          <w:b/>
          <w:bCs/>
          <w:lang w:val="en-US" w:eastAsia="en-US"/>
        </w:rPr>
        <w:t>:</w:t>
      </w:r>
      <w:r w:rsidR="001F3666" w:rsidRPr="001F3666">
        <w:rPr>
          <w:sz w:val="22"/>
          <w:szCs w:val="22"/>
          <w:lang w:val="en-US" w:eastAsia="en-US"/>
        </w:rPr>
        <w:t>APPOINTMENT</w:t>
      </w:r>
      <w:proofErr w:type="spellEnd"/>
      <w:proofErr w:type="gramEnd"/>
      <w:r w:rsidR="001F3666" w:rsidRPr="001F3666">
        <w:rPr>
          <w:sz w:val="22"/>
          <w:szCs w:val="22"/>
          <w:lang w:val="en-US" w:eastAsia="en-US"/>
        </w:rPr>
        <w:t xml:space="preserve"> OF </w:t>
      </w:r>
      <w:r w:rsidR="004C1234">
        <w:rPr>
          <w:sz w:val="22"/>
          <w:szCs w:val="22"/>
          <w:lang w:val="en-US" w:eastAsia="en-US"/>
        </w:rPr>
        <w:t>BIDDER</w:t>
      </w:r>
      <w:r w:rsidR="001F3666" w:rsidRPr="001F3666">
        <w:rPr>
          <w:sz w:val="22"/>
          <w:szCs w:val="22"/>
          <w:lang w:val="en-US" w:eastAsia="en-US"/>
        </w:rPr>
        <w:t xml:space="preserve"> FOR PREPARATION OF IND AS COMPLIANT CONSOLIDATED FINANCIAL STATEMENTS OF ICVL </w:t>
      </w:r>
      <w:r w:rsidR="001D519A" w:rsidRPr="007472E0">
        <w:rPr>
          <w:sz w:val="22"/>
          <w:szCs w:val="22"/>
          <w:lang w:val="en-US" w:eastAsia="en-US"/>
        </w:rPr>
        <w:t>AND OTHER ASSOCIATED JOBS</w:t>
      </w:r>
    </w:p>
    <w:p w14:paraId="4650213A" w14:textId="77777777" w:rsidR="002B7142" w:rsidRPr="001D519A" w:rsidRDefault="002B7142" w:rsidP="00141AE7">
      <w:pPr>
        <w:jc w:val="both"/>
        <w:rPr>
          <w:color w:val="FF0000"/>
          <w:sz w:val="22"/>
          <w:szCs w:val="22"/>
          <w:lang w:val="en-US" w:eastAsia="en-US"/>
        </w:rPr>
      </w:pPr>
    </w:p>
    <w:p w14:paraId="0B1796D3" w14:textId="77777777" w:rsidR="002B7142" w:rsidRDefault="00F47D92" w:rsidP="00F47D92">
      <w:pPr>
        <w:tabs>
          <w:tab w:val="left" w:pos="5234"/>
        </w:tabs>
        <w:jc w:val="both"/>
        <w:rPr>
          <w:b/>
          <w:bCs/>
          <w:lang w:val="en-US" w:eastAsia="en-US"/>
        </w:rPr>
      </w:pPr>
      <w:r w:rsidRPr="001F3666">
        <w:rPr>
          <w:sz w:val="22"/>
          <w:szCs w:val="22"/>
          <w:lang w:val="en-US" w:eastAsia="en-US"/>
        </w:rPr>
        <w:tab/>
      </w:r>
    </w:p>
    <w:p w14:paraId="2301CD95" w14:textId="77777777" w:rsidR="002B7142" w:rsidRPr="00130027" w:rsidRDefault="00141AE7" w:rsidP="002B7142">
      <w:pPr>
        <w:jc w:val="both"/>
        <w:rPr>
          <w:color w:val="FF0000"/>
          <w:lang w:val="en-US" w:eastAsia="en-US"/>
        </w:rPr>
      </w:pPr>
      <w:r w:rsidRPr="00947281">
        <w:rPr>
          <w:lang w:val="en-US" w:eastAsia="en-US"/>
        </w:rPr>
        <w:t>With reference to the above tender, having examined and understood the instructions, terms and conditions forming part of the tender, we hereby enclose our offer</w:t>
      </w:r>
      <w:r w:rsidR="00C50A74">
        <w:rPr>
          <w:lang w:val="en-US" w:eastAsia="en-US"/>
        </w:rPr>
        <w:t>.</w:t>
      </w:r>
    </w:p>
    <w:p w14:paraId="1738980F" w14:textId="77777777" w:rsidR="002B7142" w:rsidRDefault="002B7142" w:rsidP="00141AE7">
      <w:pPr>
        <w:jc w:val="both"/>
        <w:rPr>
          <w:lang w:val="en-US" w:eastAsia="en-US"/>
        </w:rPr>
      </w:pPr>
    </w:p>
    <w:p w14:paraId="712E4380" w14:textId="77777777" w:rsidR="00141AE7" w:rsidRPr="00947281" w:rsidRDefault="00141AE7" w:rsidP="00141AE7">
      <w:pPr>
        <w:jc w:val="both"/>
        <w:rPr>
          <w:lang w:val="en-US" w:eastAsia="en-US"/>
        </w:rPr>
      </w:pPr>
      <w:r w:rsidRPr="00947281">
        <w:rPr>
          <w:lang w:val="en-US" w:eastAsia="en-US"/>
        </w:rPr>
        <w:t>We further confirm that the offer is in conformity with the terms and conditions as mentioned in your tender document.</w:t>
      </w:r>
    </w:p>
    <w:p w14:paraId="16E06D5A" w14:textId="77777777" w:rsidR="00141AE7" w:rsidRPr="00947281" w:rsidRDefault="00141AE7" w:rsidP="00141AE7">
      <w:pPr>
        <w:jc w:val="both"/>
        <w:rPr>
          <w:lang w:val="en-US" w:eastAsia="en-US"/>
        </w:rPr>
      </w:pPr>
    </w:p>
    <w:p w14:paraId="3ACFE63E" w14:textId="77777777" w:rsidR="00141AE7" w:rsidRPr="00947281" w:rsidRDefault="00141AE7" w:rsidP="00141AE7">
      <w:pPr>
        <w:jc w:val="both"/>
        <w:rPr>
          <w:lang w:val="en-US" w:eastAsia="en-US"/>
        </w:rPr>
      </w:pPr>
      <w:r w:rsidRPr="00947281">
        <w:rPr>
          <w:lang w:val="en-US" w:eastAsia="en-US"/>
        </w:rPr>
        <w:t xml:space="preserve">We also understand that </w:t>
      </w:r>
      <w:r w:rsidR="00396203">
        <w:rPr>
          <w:lang w:val="en-US" w:eastAsia="en-US"/>
        </w:rPr>
        <w:t>ICVL</w:t>
      </w:r>
      <w:r w:rsidRPr="00947281">
        <w:rPr>
          <w:lang w:val="en-US" w:eastAsia="en-US"/>
        </w:rPr>
        <w:t xml:space="preserve"> is not bound to accept the offer either in part or in full and that </w:t>
      </w:r>
      <w:proofErr w:type="spellStart"/>
      <w:r w:rsidR="00396203">
        <w:rPr>
          <w:lang w:val="en-US" w:eastAsia="en-US"/>
        </w:rPr>
        <w:t>ICVL</w:t>
      </w:r>
      <w:r w:rsidRPr="00947281">
        <w:rPr>
          <w:lang w:val="en-US" w:eastAsia="en-US"/>
        </w:rPr>
        <w:t>has</w:t>
      </w:r>
      <w:proofErr w:type="spellEnd"/>
      <w:r w:rsidRPr="00947281">
        <w:rPr>
          <w:lang w:val="en-US" w:eastAsia="en-US"/>
        </w:rPr>
        <w:t xml:space="preserve"> right to reject the offer in full or in part without assigning any reasons whatsoever.</w:t>
      </w:r>
    </w:p>
    <w:p w14:paraId="54C0BC7A" w14:textId="77777777" w:rsidR="00141AE7" w:rsidRDefault="00141AE7" w:rsidP="00141AE7">
      <w:pPr>
        <w:jc w:val="both"/>
        <w:rPr>
          <w:lang w:val="en-US" w:eastAsia="en-US"/>
        </w:rPr>
      </w:pPr>
    </w:p>
    <w:p w14:paraId="010B7A01" w14:textId="77777777" w:rsidR="00BE40B8" w:rsidRPr="00947281" w:rsidRDefault="00BE40B8" w:rsidP="00141AE7">
      <w:pPr>
        <w:jc w:val="both"/>
        <w:rPr>
          <w:lang w:val="en-US" w:eastAsia="en-US"/>
        </w:rPr>
      </w:pPr>
    </w:p>
    <w:p w14:paraId="30541822" w14:textId="77777777" w:rsidR="00141AE7" w:rsidRPr="00947281" w:rsidRDefault="00141AE7" w:rsidP="00141AE7">
      <w:pPr>
        <w:jc w:val="both"/>
        <w:rPr>
          <w:lang w:val="en-US" w:eastAsia="en-US"/>
        </w:rPr>
      </w:pPr>
    </w:p>
    <w:p w14:paraId="252EAACB" w14:textId="77777777" w:rsidR="00141AE7" w:rsidRPr="00947281" w:rsidRDefault="00141AE7" w:rsidP="00141AE7">
      <w:pPr>
        <w:tabs>
          <w:tab w:val="center" w:pos="4514"/>
        </w:tabs>
        <w:jc w:val="both"/>
        <w:rPr>
          <w:lang w:val="en-US" w:eastAsia="en-US"/>
        </w:rPr>
      </w:pPr>
      <w:r w:rsidRPr="00947281">
        <w:rPr>
          <w:lang w:val="en-US" w:eastAsia="en-US"/>
        </w:rPr>
        <w:t>Yours faithfully,</w:t>
      </w:r>
      <w:r w:rsidRPr="00947281">
        <w:rPr>
          <w:lang w:val="en-US" w:eastAsia="en-US"/>
        </w:rPr>
        <w:tab/>
      </w:r>
    </w:p>
    <w:p w14:paraId="0A5AF5F1" w14:textId="77777777" w:rsidR="00141AE7" w:rsidRPr="00947281" w:rsidRDefault="00141AE7" w:rsidP="00141AE7">
      <w:pPr>
        <w:jc w:val="both"/>
        <w:rPr>
          <w:lang w:val="en-US" w:eastAsia="en-US"/>
        </w:rPr>
      </w:pPr>
    </w:p>
    <w:p w14:paraId="5E99E59E" w14:textId="77777777" w:rsidR="00141AE7" w:rsidRPr="00947281" w:rsidRDefault="00141AE7" w:rsidP="00141AE7">
      <w:pPr>
        <w:jc w:val="both"/>
        <w:rPr>
          <w:lang w:val="en-US" w:eastAsia="en-US"/>
        </w:rPr>
      </w:pPr>
      <w:proofErr w:type="spellStart"/>
      <w:r w:rsidRPr="00947281">
        <w:rPr>
          <w:lang w:val="en-US" w:eastAsia="en-US"/>
        </w:rPr>
        <w:t>Authori</w:t>
      </w:r>
      <w:r w:rsidR="0059541F">
        <w:rPr>
          <w:lang w:val="en-US" w:eastAsia="en-US"/>
        </w:rPr>
        <w:t>s</w:t>
      </w:r>
      <w:r w:rsidRPr="00947281">
        <w:rPr>
          <w:lang w:val="en-US" w:eastAsia="en-US"/>
        </w:rPr>
        <w:t>ed</w:t>
      </w:r>
      <w:proofErr w:type="spellEnd"/>
      <w:r w:rsidRPr="00947281">
        <w:rPr>
          <w:lang w:val="en-US" w:eastAsia="en-US"/>
        </w:rPr>
        <w:t xml:space="preserve"> Signator</w:t>
      </w:r>
      <w:r w:rsidR="0049425E">
        <w:rPr>
          <w:lang w:val="en-US" w:eastAsia="en-US"/>
        </w:rPr>
        <w:t>y (</w:t>
      </w:r>
      <w:proofErr w:type="spellStart"/>
      <w:r w:rsidRPr="00947281">
        <w:rPr>
          <w:lang w:val="en-US" w:eastAsia="en-US"/>
        </w:rPr>
        <w:t>ies</w:t>
      </w:r>
      <w:proofErr w:type="spellEnd"/>
      <w:r w:rsidR="0049425E">
        <w:rPr>
          <w:lang w:val="en-US" w:eastAsia="en-US"/>
        </w:rPr>
        <w:t>)</w:t>
      </w:r>
    </w:p>
    <w:p w14:paraId="510AD665" w14:textId="77777777" w:rsidR="00141AE7" w:rsidRPr="00947281" w:rsidRDefault="00141AE7" w:rsidP="00141AE7">
      <w:r w:rsidRPr="00947281">
        <w:t>Name:</w:t>
      </w:r>
    </w:p>
    <w:p w14:paraId="27CFC9BE" w14:textId="77777777" w:rsidR="00141AE7" w:rsidRPr="00947281" w:rsidRDefault="00141AE7" w:rsidP="00141AE7"/>
    <w:p w14:paraId="697B4AD3" w14:textId="77777777" w:rsidR="00141AE7" w:rsidRPr="00947281" w:rsidRDefault="00141AE7" w:rsidP="00141AE7">
      <w:r w:rsidRPr="00947281">
        <w:t>Designation:</w:t>
      </w:r>
    </w:p>
    <w:p w14:paraId="39F26176" w14:textId="77777777" w:rsidR="00141AE7" w:rsidRPr="00947281" w:rsidRDefault="00141AE7" w:rsidP="00141AE7"/>
    <w:p w14:paraId="2291B96C" w14:textId="77777777" w:rsidR="00141AE7" w:rsidRPr="00947281" w:rsidRDefault="00141AE7" w:rsidP="00141AE7">
      <w:r w:rsidRPr="00947281">
        <w:t xml:space="preserve">Name and Address of the </w:t>
      </w:r>
      <w:r w:rsidR="004C1234">
        <w:t>Bidder</w:t>
      </w:r>
    </w:p>
    <w:p w14:paraId="4B8317A3" w14:textId="77777777" w:rsidR="00141AE7" w:rsidRPr="00947281" w:rsidRDefault="00141AE7" w:rsidP="00141AE7">
      <w:pPr>
        <w:jc w:val="both"/>
      </w:pPr>
      <w:r w:rsidRPr="00947281">
        <w:t>Date:</w:t>
      </w:r>
    </w:p>
    <w:p w14:paraId="7F2E92EA" w14:textId="77777777" w:rsidR="00141AE7" w:rsidRDefault="00141AE7" w:rsidP="00141AE7">
      <w:pPr>
        <w:jc w:val="both"/>
      </w:pPr>
      <w:r w:rsidRPr="00947281">
        <w:t xml:space="preserve">Seal of the </w:t>
      </w:r>
      <w:r w:rsidR="004C1234">
        <w:t>Bidder</w:t>
      </w:r>
    </w:p>
    <w:p w14:paraId="38C71EE2" w14:textId="77777777" w:rsidR="00A80870" w:rsidRPr="00947281" w:rsidRDefault="00A80870" w:rsidP="00141AE7">
      <w:pPr>
        <w:jc w:val="both"/>
      </w:pPr>
    </w:p>
    <w:p w14:paraId="49F891F4" w14:textId="77777777" w:rsidR="00141AE7" w:rsidRPr="00947281" w:rsidRDefault="00141AE7" w:rsidP="00141AE7">
      <w:pPr>
        <w:jc w:val="both"/>
      </w:pPr>
      <w:proofErr w:type="gramStart"/>
      <w:r w:rsidRPr="00947281">
        <w:t>duly</w:t>
      </w:r>
      <w:proofErr w:type="gramEnd"/>
      <w:r w:rsidRPr="00947281">
        <w:t xml:space="preserve"> authorized to sign this bid for and on behalf of [insert:  Name of </w:t>
      </w:r>
      <w:r w:rsidR="004C1234">
        <w:t>Bidder</w:t>
      </w:r>
      <w:r w:rsidRPr="00947281">
        <w:t xml:space="preserve">] </w:t>
      </w:r>
    </w:p>
    <w:p w14:paraId="60040CEA" w14:textId="77777777" w:rsidR="00F42BDF" w:rsidRPr="00947281" w:rsidRDefault="00141AE7" w:rsidP="00141AE7">
      <w:pPr>
        <w:pStyle w:val="Heading3"/>
        <w:tabs>
          <w:tab w:val="left" w:pos="3763"/>
        </w:tabs>
        <w:rPr>
          <w:b w:val="0"/>
          <w:iCs/>
        </w:rPr>
      </w:pPr>
      <w:r w:rsidRPr="00947281">
        <w:rPr>
          <w:b w:val="0"/>
          <w:bCs/>
          <w:i/>
          <w:iCs/>
          <w:sz w:val="20"/>
        </w:rPr>
        <w:br w:type="page"/>
      </w:r>
    </w:p>
    <w:p w14:paraId="16704D98" w14:textId="77777777" w:rsidR="00EF4F88" w:rsidRPr="00947281" w:rsidRDefault="00EF4F88" w:rsidP="0030636B">
      <w:pPr>
        <w:ind w:right="261"/>
        <w:jc w:val="center"/>
        <w:rPr>
          <w:b/>
          <w:bCs/>
        </w:rPr>
      </w:pPr>
      <w:bookmarkStart w:id="16" w:name="_Toc408584415"/>
      <w:r w:rsidRPr="00947281">
        <w:rPr>
          <w:b/>
          <w:bCs/>
        </w:rPr>
        <w:lastRenderedPageBreak/>
        <w:t>Annexure-I</w:t>
      </w:r>
      <w:r w:rsidR="00B73DBE">
        <w:rPr>
          <w:b/>
          <w:bCs/>
        </w:rPr>
        <w:t>I</w:t>
      </w:r>
    </w:p>
    <w:p w14:paraId="6D5D78DD" w14:textId="77777777" w:rsidR="00EF4F88" w:rsidRPr="006658D3" w:rsidRDefault="004C1234" w:rsidP="00EF4F88">
      <w:pPr>
        <w:spacing w:after="200" w:line="276" w:lineRule="auto"/>
        <w:jc w:val="center"/>
      </w:pPr>
      <w:r>
        <w:rPr>
          <w:b/>
          <w:bCs/>
        </w:rPr>
        <w:t>BIDDER</w:t>
      </w:r>
      <w:r w:rsidR="00EF4F88" w:rsidRPr="006658D3">
        <w:rPr>
          <w:b/>
          <w:bCs/>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EF4F88" w:rsidRPr="00947281" w14:paraId="12AE0BF1" w14:textId="77777777" w:rsidTr="00C1586E">
        <w:trPr>
          <w:trHeight w:val="120"/>
        </w:trPr>
        <w:tc>
          <w:tcPr>
            <w:tcW w:w="4644" w:type="dxa"/>
          </w:tcPr>
          <w:p w14:paraId="35F29C6A" w14:textId="77777777" w:rsidR="00EF4F88" w:rsidRPr="00947281" w:rsidRDefault="00A80870" w:rsidP="00C1586E">
            <w:pPr>
              <w:spacing w:line="276" w:lineRule="auto"/>
            </w:pPr>
            <w:r>
              <w:t xml:space="preserve">Name of the </w:t>
            </w:r>
            <w:r w:rsidR="004C1234">
              <w:t>Bidder</w:t>
            </w:r>
          </w:p>
        </w:tc>
        <w:tc>
          <w:tcPr>
            <w:tcW w:w="4678" w:type="dxa"/>
          </w:tcPr>
          <w:p w14:paraId="3767582A" w14:textId="77777777" w:rsidR="00EF4F88" w:rsidRPr="00947281" w:rsidRDefault="00EF4F88" w:rsidP="00C1586E">
            <w:pPr>
              <w:rPr>
                <w:b/>
                <w:bCs/>
              </w:rPr>
            </w:pPr>
          </w:p>
        </w:tc>
      </w:tr>
      <w:tr w:rsidR="00EF4F88" w:rsidRPr="00947281" w14:paraId="6EA696A7" w14:textId="77777777" w:rsidTr="00C1586E">
        <w:trPr>
          <w:trHeight w:val="120"/>
        </w:trPr>
        <w:tc>
          <w:tcPr>
            <w:tcW w:w="4644" w:type="dxa"/>
          </w:tcPr>
          <w:p w14:paraId="3A0CD75F" w14:textId="77777777" w:rsidR="00EF4F88" w:rsidRPr="00947281" w:rsidRDefault="00EF4F88" w:rsidP="00C1586E">
            <w:pPr>
              <w:spacing w:line="276" w:lineRule="auto"/>
            </w:pPr>
            <w:r w:rsidRPr="00947281">
              <w:t xml:space="preserve">Address </w:t>
            </w:r>
          </w:p>
        </w:tc>
        <w:tc>
          <w:tcPr>
            <w:tcW w:w="4678" w:type="dxa"/>
          </w:tcPr>
          <w:p w14:paraId="19AF218B" w14:textId="77777777" w:rsidR="00EF4F88" w:rsidRPr="00947281" w:rsidRDefault="00EF4F88" w:rsidP="00C1586E"/>
        </w:tc>
      </w:tr>
      <w:tr w:rsidR="00DA590A" w:rsidRPr="00947281" w14:paraId="66EB0C0E" w14:textId="77777777" w:rsidTr="00C1586E">
        <w:trPr>
          <w:trHeight w:val="120"/>
        </w:trPr>
        <w:tc>
          <w:tcPr>
            <w:tcW w:w="4644" w:type="dxa"/>
          </w:tcPr>
          <w:p w14:paraId="07EE779D" w14:textId="77777777" w:rsidR="00DA590A" w:rsidRPr="00947281" w:rsidRDefault="00DA590A" w:rsidP="00C1586E">
            <w:pPr>
              <w:spacing w:line="276" w:lineRule="auto"/>
            </w:pPr>
            <w:r w:rsidRPr="00947281">
              <w:t>Head Office Address</w:t>
            </w:r>
          </w:p>
        </w:tc>
        <w:tc>
          <w:tcPr>
            <w:tcW w:w="4678" w:type="dxa"/>
          </w:tcPr>
          <w:p w14:paraId="626F67B9" w14:textId="77777777" w:rsidR="00DA590A" w:rsidRPr="00947281" w:rsidRDefault="00DA590A" w:rsidP="00C1586E"/>
        </w:tc>
      </w:tr>
      <w:tr w:rsidR="00DA590A" w:rsidRPr="00947281" w14:paraId="4BE027C0" w14:textId="77777777" w:rsidTr="00C1586E">
        <w:trPr>
          <w:trHeight w:val="120"/>
        </w:trPr>
        <w:tc>
          <w:tcPr>
            <w:tcW w:w="4644" w:type="dxa"/>
          </w:tcPr>
          <w:p w14:paraId="623A6BD8" w14:textId="77777777" w:rsidR="00DA590A" w:rsidRPr="00947281" w:rsidRDefault="00DA590A" w:rsidP="00C1586E">
            <w:pPr>
              <w:spacing w:line="276" w:lineRule="auto"/>
            </w:pPr>
            <w:r w:rsidRPr="00947281">
              <w:t>Ownership details</w:t>
            </w:r>
          </w:p>
        </w:tc>
        <w:tc>
          <w:tcPr>
            <w:tcW w:w="4678" w:type="dxa"/>
          </w:tcPr>
          <w:p w14:paraId="764839D9" w14:textId="77777777" w:rsidR="00DA590A" w:rsidRPr="00947281" w:rsidRDefault="00DA590A" w:rsidP="00C1586E"/>
        </w:tc>
      </w:tr>
      <w:tr w:rsidR="00DA590A" w:rsidRPr="00947281" w14:paraId="09DA5E58" w14:textId="77777777" w:rsidTr="00C1586E">
        <w:trPr>
          <w:trHeight w:val="120"/>
        </w:trPr>
        <w:tc>
          <w:tcPr>
            <w:tcW w:w="4644" w:type="dxa"/>
          </w:tcPr>
          <w:p w14:paraId="7161DC92" w14:textId="77777777" w:rsidR="00DA590A" w:rsidRPr="00947281" w:rsidRDefault="00DA590A" w:rsidP="00C1586E">
            <w:pPr>
              <w:spacing w:line="276" w:lineRule="auto"/>
              <w:ind w:right="-108"/>
            </w:pPr>
            <w:r w:rsidRPr="00947281">
              <w:t xml:space="preserve">Status of the </w:t>
            </w:r>
            <w:r w:rsidR="004C1234">
              <w:t>Bidder</w:t>
            </w:r>
            <w:r w:rsidRPr="00947281">
              <w:t xml:space="preserve"> (</w:t>
            </w:r>
            <w:r w:rsidR="00C1586E">
              <w:t>C</w:t>
            </w:r>
            <w:r w:rsidRPr="00947281">
              <w:t xml:space="preserve">ompany, </w:t>
            </w:r>
            <w:r w:rsidR="00C1586E">
              <w:t>F</w:t>
            </w:r>
            <w:r w:rsidRPr="00947281">
              <w:t>irm, LLP)</w:t>
            </w:r>
          </w:p>
        </w:tc>
        <w:tc>
          <w:tcPr>
            <w:tcW w:w="4678" w:type="dxa"/>
          </w:tcPr>
          <w:p w14:paraId="5257B57D" w14:textId="77777777" w:rsidR="00DA590A" w:rsidRPr="00947281" w:rsidRDefault="00DA590A" w:rsidP="00C1586E"/>
        </w:tc>
      </w:tr>
      <w:tr w:rsidR="00DA590A" w:rsidRPr="00947281" w14:paraId="15C4C0C0" w14:textId="77777777" w:rsidTr="00C1586E">
        <w:trPr>
          <w:trHeight w:val="120"/>
        </w:trPr>
        <w:tc>
          <w:tcPr>
            <w:tcW w:w="4644" w:type="dxa"/>
          </w:tcPr>
          <w:p w14:paraId="196218F5" w14:textId="77777777" w:rsidR="00DA590A" w:rsidRPr="00947281" w:rsidRDefault="00DA590A" w:rsidP="00C1586E">
            <w:pPr>
              <w:spacing w:line="276" w:lineRule="auto"/>
            </w:pPr>
            <w:r w:rsidRPr="00947281">
              <w:t xml:space="preserve">Place of incorporation </w:t>
            </w:r>
          </w:p>
        </w:tc>
        <w:tc>
          <w:tcPr>
            <w:tcW w:w="4678" w:type="dxa"/>
          </w:tcPr>
          <w:p w14:paraId="63643150" w14:textId="77777777" w:rsidR="00DA590A" w:rsidRPr="00947281" w:rsidRDefault="00DA590A" w:rsidP="00C1586E"/>
        </w:tc>
      </w:tr>
      <w:tr w:rsidR="00DA590A" w:rsidRPr="00947281" w14:paraId="443A852D" w14:textId="77777777" w:rsidTr="00C1586E">
        <w:trPr>
          <w:trHeight w:val="120"/>
        </w:trPr>
        <w:tc>
          <w:tcPr>
            <w:tcW w:w="4644" w:type="dxa"/>
          </w:tcPr>
          <w:p w14:paraId="382354CD" w14:textId="77777777" w:rsidR="00DA590A" w:rsidRPr="00947281" w:rsidRDefault="00DA590A" w:rsidP="00C1586E">
            <w:pPr>
              <w:spacing w:line="276" w:lineRule="auto"/>
            </w:pPr>
            <w:r w:rsidRPr="00947281">
              <w:t xml:space="preserve">Date of incorporation </w:t>
            </w:r>
            <w:r w:rsidR="00C1586E">
              <w:t>/establishment</w:t>
            </w:r>
          </w:p>
        </w:tc>
        <w:tc>
          <w:tcPr>
            <w:tcW w:w="4678" w:type="dxa"/>
          </w:tcPr>
          <w:p w14:paraId="3E790827" w14:textId="77777777" w:rsidR="00DA590A" w:rsidRPr="00947281" w:rsidRDefault="00DA590A" w:rsidP="00C1586E"/>
        </w:tc>
      </w:tr>
      <w:tr w:rsidR="00EF4F88" w:rsidRPr="00947281" w14:paraId="666AB545" w14:textId="77777777" w:rsidTr="00C1586E">
        <w:trPr>
          <w:trHeight w:val="120"/>
        </w:trPr>
        <w:tc>
          <w:tcPr>
            <w:tcW w:w="4644" w:type="dxa"/>
          </w:tcPr>
          <w:p w14:paraId="1413F45B" w14:textId="77777777" w:rsidR="00EF4F88" w:rsidRPr="00947281" w:rsidRDefault="00EF4F88" w:rsidP="00C1586E">
            <w:pPr>
              <w:spacing w:line="276" w:lineRule="auto"/>
            </w:pPr>
            <w:r w:rsidRPr="00947281">
              <w:t xml:space="preserve">Name of the authorized </w:t>
            </w:r>
            <w:r w:rsidR="00DA590A" w:rsidRPr="00947281">
              <w:t xml:space="preserve">Person </w:t>
            </w:r>
          </w:p>
        </w:tc>
        <w:tc>
          <w:tcPr>
            <w:tcW w:w="4678" w:type="dxa"/>
          </w:tcPr>
          <w:p w14:paraId="5C91F4D7" w14:textId="77777777" w:rsidR="00EF4F88" w:rsidRPr="00947281" w:rsidRDefault="00EF4F88" w:rsidP="00C1586E"/>
        </w:tc>
      </w:tr>
      <w:tr w:rsidR="00EF4F88" w:rsidRPr="00947281" w14:paraId="652F0780" w14:textId="77777777" w:rsidTr="00C1586E">
        <w:trPr>
          <w:trHeight w:val="120"/>
        </w:trPr>
        <w:tc>
          <w:tcPr>
            <w:tcW w:w="4644" w:type="dxa"/>
          </w:tcPr>
          <w:p w14:paraId="26B8F7C0" w14:textId="77777777" w:rsidR="00EF4F88" w:rsidRPr="00947281" w:rsidRDefault="00EF4F88" w:rsidP="00C1586E">
            <w:pPr>
              <w:spacing w:line="276" w:lineRule="auto"/>
            </w:pPr>
            <w:r w:rsidRPr="00947281">
              <w:t xml:space="preserve">Telephone Nos. </w:t>
            </w:r>
          </w:p>
        </w:tc>
        <w:tc>
          <w:tcPr>
            <w:tcW w:w="4678" w:type="dxa"/>
          </w:tcPr>
          <w:p w14:paraId="210558DE" w14:textId="77777777" w:rsidR="00EF4F88" w:rsidRPr="00947281" w:rsidRDefault="00EF4F88" w:rsidP="00C1586E"/>
        </w:tc>
      </w:tr>
      <w:tr w:rsidR="00EF4F88" w:rsidRPr="00947281" w14:paraId="6B12AB7C" w14:textId="77777777" w:rsidTr="00C1586E">
        <w:trPr>
          <w:trHeight w:val="120"/>
        </w:trPr>
        <w:tc>
          <w:tcPr>
            <w:tcW w:w="4644" w:type="dxa"/>
          </w:tcPr>
          <w:p w14:paraId="583FA4F2" w14:textId="77777777" w:rsidR="00EF4F88" w:rsidRPr="00947281" w:rsidRDefault="00EF4F88" w:rsidP="00C1586E">
            <w:pPr>
              <w:spacing w:line="276" w:lineRule="auto"/>
            </w:pPr>
            <w:r w:rsidRPr="00947281">
              <w:t xml:space="preserve">Fax No. </w:t>
            </w:r>
          </w:p>
        </w:tc>
        <w:tc>
          <w:tcPr>
            <w:tcW w:w="4678" w:type="dxa"/>
          </w:tcPr>
          <w:p w14:paraId="1CA7C3E3" w14:textId="77777777" w:rsidR="00EF4F88" w:rsidRPr="00947281" w:rsidRDefault="00EF4F88" w:rsidP="00C1586E"/>
        </w:tc>
      </w:tr>
      <w:tr w:rsidR="00EF4F88" w:rsidRPr="00947281" w14:paraId="726F8B6E" w14:textId="77777777" w:rsidTr="00C1586E">
        <w:trPr>
          <w:trHeight w:val="120"/>
        </w:trPr>
        <w:tc>
          <w:tcPr>
            <w:tcW w:w="4644" w:type="dxa"/>
          </w:tcPr>
          <w:p w14:paraId="4649B3F3" w14:textId="77777777" w:rsidR="00EF4F88" w:rsidRPr="00947281" w:rsidRDefault="00EF4F88" w:rsidP="00C1586E">
            <w:pPr>
              <w:spacing w:line="276" w:lineRule="auto"/>
            </w:pPr>
            <w:r w:rsidRPr="00947281">
              <w:t xml:space="preserve">Mobile No. </w:t>
            </w:r>
          </w:p>
        </w:tc>
        <w:tc>
          <w:tcPr>
            <w:tcW w:w="4678" w:type="dxa"/>
          </w:tcPr>
          <w:p w14:paraId="14894D84" w14:textId="77777777" w:rsidR="00EF4F88" w:rsidRPr="00947281" w:rsidRDefault="00EF4F88" w:rsidP="00C1586E"/>
        </w:tc>
      </w:tr>
      <w:tr w:rsidR="00EF4F88" w:rsidRPr="00947281" w14:paraId="38817FDF" w14:textId="77777777" w:rsidTr="00C1586E">
        <w:trPr>
          <w:trHeight w:val="120"/>
        </w:trPr>
        <w:tc>
          <w:tcPr>
            <w:tcW w:w="4644" w:type="dxa"/>
          </w:tcPr>
          <w:p w14:paraId="3C44E9EE" w14:textId="77777777" w:rsidR="00EF4F88" w:rsidRPr="00947281" w:rsidRDefault="00EF4F88" w:rsidP="00C1586E">
            <w:pPr>
              <w:spacing w:line="276" w:lineRule="auto"/>
            </w:pPr>
            <w:r w:rsidRPr="00947281">
              <w:t xml:space="preserve">Email Address </w:t>
            </w:r>
          </w:p>
        </w:tc>
        <w:tc>
          <w:tcPr>
            <w:tcW w:w="4678" w:type="dxa"/>
          </w:tcPr>
          <w:p w14:paraId="3ACF29C0" w14:textId="77777777" w:rsidR="00EF4F88" w:rsidRPr="00947281" w:rsidRDefault="00EF4F88" w:rsidP="00C1586E"/>
        </w:tc>
      </w:tr>
      <w:tr w:rsidR="00EF4F88" w:rsidRPr="00947281" w14:paraId="2CF80DC7" w14:textId="77777777" w:rsidTr="00C1586E">
        <w:trPr>
          <w:trHeight w:val="120"/>
        </w:trPr>
        <w:tc>
          <w:tcPr>
            <w:tcW w:w="4644" w:type="dxa"/>
          </w:tcPr>
          <w:p w14:paraId="5B134EAC" w14:textId="77777777" w:rsidR="00EF4F88" w:rsidRPr="00947281" w:rsidRDefault="00C1586E" w:rsidP="00C1586E">
            <w:pPr>
              <w:spacing w:line="276" w:lineRule="auto"/>
            </w:pPr>
            <w:r>
              <w:t>Name and address of bankers for e-payment</w:t>
            </w:r>
          </w:p>
        </w:tc>
        <w:tc>
          <w:tcPr>
            <w:tcW w:w="4678" w:type="dxa"/>
          </w:tcPr>
          <w:p w14:paraId="0EBE1353" w14:textId="77777777" w:rsidR="00EF4F88" w:rsidRPr="00947281" w:rsidRDefault="00EF4F88" w:rsidP="00C1586E"/>
        </w:tc>
      </w:tr>
      <w:tr w:rsidR="00EF4F88" w:rsidRPr="00947281" w14:paraId="588B6142" w14:textId="77777777" w:rsidTr="00C1586E">
        <w:trPr>
          <w:trHeight w:val="120"/>
        </w:trPr>
        <w:tc>
          <w:tcPr>
            <w:tcW w:w="4644" w:type="dxa"/>
          </w:tcPr>
          <w:p w14:paraId="43354EBB" w14:textId="77777777" w:rsidR="00EF4F88" w:rsidRPr="00947281" w:rsidRDefault="00EF4F88" w:rsidP="00C1586E">
            <w:pPr>
              <w:spacing w:line="276" w:lineRule="auto"/>
            </w:pPr>
            <w:r w:rsidRPr="00947281">
              <w:t xml:space="preserve">Web Site Address ( if any) </w:t>
            </w:r>
          </w:p>
        </w:tc>
        <w:tc>
          <w:tcPr>
            <w:tcW w:w="4678" w:type="dxa"/>
          </w:tcPr>
          <w:p w14:paraId="6F1A21B0" w14:textId="77777777" w:rsidR="00EF4F88" w:rsidRPr="00947281" w:rsidRDefault="00EF4F88" w:rsidP="00C1586E"/>
        </w:tc>
      </w:tr>
      <w:tr w:rsidR="00DA590A" w:rsidRPr="00947281" w14:paraId="78483C62" w14:textId="77777777" w:rsidTr="00C1586E">
        <w:trPr>
          <w:trHeight w:val="120"/>
        </w:trPr>
        <w:tc>
          <w:tcPr>
            <w:tcW w:w="4644" w:type="dxa"/>
          </w:tcPr>
          <w:p w14:paraId="761F18C9" w14:textId="77777777" w:rsidR="00DA590A" w:rsidRPr="00947281" w:rsidRDefault="00DA590A" w:rsidP="00C1586E">
            <w:pPr>
              <w:spacing w:line="276" w:lineRule="auto"/>
            </w:pPr>
            <w:r w:rsidRPr="00947281">
              <w:t>PAN Number</w:t>
            </w:r>
            <w:r w:rsidR="00C1586E">
              <w:t xml:space="preserve"> (Photo copy to be attached)</w:t>
            </w:r>
          </w:p>
        </w:tc>
        <w:tc>
          <w:tcPr>
            <w:tcW w:w="4678" w:type="dxa"/>
          </w:tcPr>
          <w:p w14:paraId="2206C1DF" w14:textId="77777777" w:rsidR="00DA590A" w:rsidRPr="00947281" w:rsidRDefault="00DA590A" w:rsidP="00C1586E"/>
        </w:tc>
      </w:tr>
      <w:tr w:rsidR="00C1586E" w:rsidRPr="00947281" w14:paraId="29B08F38" w14:textId="77777777" w:rsidTr="00C1586E">
        <w:trPr>
          <w:trHeight w:val="120"/>
        </w:trPr>
        <w:tc>
          <w:tcPr>
            <w:tcW w:w="4644" w:type="dxa"/>
          </w:tcPr>
          <w:p w14:paraId="06417A89" w14:textId="77777777" w:rsidR="00C1586E" w:rsidRPr="00947281" w:rsidRDefault="00234B18" w:rsidP="00C1586E">
            <w:pPr>
              <w:spacing w:line="276" w:lineRule="auto"/>
            </w:pPr>
            <w:r>
              <w:t>GST</w:t>
            </w:r>
            <w:r w:rsidR="00C1586E">
              <w:t xml:space="preserve"> Registration Number for consultancy service (Photo copy to be attached)</w:t>
            </w:r>
          </w:p>
        </w:tc>
        <w:tc>
          <w:tcPr>
            <w:tcW w:w="4678" w:type="dxa"/>
          </w:tcPr>
          <w:p w14:paraId="190681DC" w14:textId="77777777" w:rsidR="00C1586E" w:rsidRPr="00947281" w:rsidRDefault="00C1586E" w:rsidP="00C1586E"/>
        </w:tc>
      </w:tr>
      <w:tr w:rsidR="00DA590A" w:rsidRPr="00947281" w14:paraId="7162180B" w14:textId="77777777" w:rsidTr="00C1586E">
        <w:trPr>
          <w:trHeight w:val="120"/>
        </w:trPr>
        <w:tc>
          <w:tcPr>
            <w:tcW w:w="4644" w:type="dxa"/>
          </w:tcPr>
          <w:p w14:paraId="757316F4" w14:textId="77777777" w:rsidR="00DA590A" w:rsidRPr="00947281" w:rsidRDefault="00DA590A" w:rsidP="00C1586E">
            <w:pPr>
              <w:spacing w:line="276" w:lineRule="auto"/>
            </w:pPr>
            <w:r w:rsidRPr="00947281">
              <w:t>No. of years of operation in India</w:t>
            </w:r>
          </w:p>
        </w:tc>
        <w:tc>
          <w:tcPr>
            <w:tcW w:w="4678" w:type="dxa"/>
          </w:tcPr>
          <w:p w14:paraId="5B449702" w14:textId="77777777" w:rsidR="00DA590A" w:rsidRPr="00947281" w:rsidRDefault="00DA590A" w:rsidP="00C1586E"/>
        </w:tc>
      </w:tr>
      <w:tr w:rsidR="00DA590A" w:rsidRPr="00947281" w14:paraId="12474802" w14:textId="77777777" w:rsidTr="00C1586E">
        <w:trPr>
          <w:trHeight w:val="367"/>
        </w:trPr>
        <w:tc>
          <w:tcPr>
            <w:tcW w:w="4644" w:type="dxa"/>
          </w:tcPr>
          <w:p w14:paraId="5B41428C" w14:textId="77777777" w:rsidR="00DA590A" w:rsidRPr="00947281" w:rsidRDefault="00DA590A" w:rsidP="00C1586E">
            <w:pPr>
              <w:spacing w:line="276" w:lineRule="auto"/>
            </w:pPr>
            <w:r w:rsidRPr="00947281">
              <w:t>Offer validation (Min</w:t>
            </w:r>
            <w:r w:rsidR="007C184B">
              <w:t>i</w:t>
            </w:r>
            <w:r w:rsidRPr="00947281">
              <w:t xml:space="preserve">mum </w:t>
            </w:r>
            <w:r w:rsidR="00E67399">
              <w:t>60</w:t>
            </w:r>
            <w:r w:rsidRPr="00947281">
              <w:t xml:space="preserve"> days)</w:t>
            </w:r>
            <w:r w:rsidR="00C1586E">
              <w:tab/>
            </w:r>
          </w:p>
        </w:tc>
        <w:tc>
          <w:tcPr>
            <w:tcW w:w="4678" w:type="dxa"/>
          </w:tcPr>
          <w:p w14:paraId="71A2EC11" w14:textId="77777777" w:rsidR="00DA590A" w:rsidRPr="00947281" w:rsidRDefault="00DA590A" w:rsidP="00C1586E"/>
        </w:tc>
      </w:tr>
      <w:tr w:rsidR="00DA590A" w:rsidRPr="00947281" w14:paraId="486FAE7C" w14:textId="77777777" w:rsidTr="00C1586E">
        <w:trPr>
          <w:trHeight w:val="1832"/>
        </w:trPr>
        <w:tc>
          <w:tcPr>
            <w:tcW w:w="4644" w:type="dxa"/>
          </w:tcPr>
          <w:p w14:paraId="53A223B5" w14:textId="77777777" w:rsidR="00DA590A" w:rsidRPr="00947281" w:rsidRDefault="00DA590A" w:rsidP="00C1586E">
            <w:pPr>
              <w:spacing w:line="276" w:lineRule="auto"/>
            </w:pPr>
            <w:r w:rsidRPr="00947281">
              <w:t xml:space="preserve">Financial details of the </w:t>
            </w:r>
            <w:r w:rsidR="004C1234">
              <w:t>Bidder</w:t>
            </w:r>
            <w:r w:rsidR="00C1586E">
              <w:t xml:space="preserve"> (for the last three years)</w:t>
            </w:r>
          </w:p>
        </w:tc>
        <w:tc>
          <w:tcPr>
            <w:tcW w:w="4678" w:type="dxa"/>
          </w:tcPr>
          <w:p w14:paraId="0E40AC53" w14:textId="77777777" w:rsidR="00DA590A" w:rsidRPr="00947281" w:rsidRDefault="00DA590A" w:rsidP="00C1586E">
            <w:pPr>
              <w:ind w:firstLine="720"/>
            </w:pPr>
          </w:p>
          <w:tbl>
            <w:tblPr>
              <w:tblW w:w="340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tblGrid>
            <w:tr w:rsidR="00DA590A" w:rsidRPr="00947281" w14:paraId="6F61AED5" w14:textId="77777777" w:rsidTr="007C184B">
              <w:tc>
                <w:tcPr>
                  <w:tcW w:w="1559" w:type="dxa"/>
                  <w:shd w:val="clear" w:color="auto" w:fill="auto"/>
                </w:tcPr>
                <w:p w14:paraId="621FB043" w14:textId="77777777" w:rsidR="00DA590A" w:rsidRPr="00583681" w:rsidRDefault="00DA590A" w:rsidP="00C1586E">
                  <w:pPr>
                    <w:jc w:val="both"/>
                    <w:rPr>
                      <w:lang w:val="en-US" w:eastAsia="en-US"/>
                    </w:rPr>
                  </w:pPr>
                  <w:r w:rsidRPr="00583681">
                    <w:rPr>
                      <w:lang w:val="en-US" w:eastAsia="en-US"/>
                    </w:rPr>
                    <w:t>Year</w:t>
                  </w:r>
                </w:p>
              </w:tc>
              <w:tc>
                <w:tcPr>
                  <w:tcW w:w="1843" w:type="dxa"/>
                  <w:shd w:val="clear" w:color="auto" w:fill="auto"/>
                </w:tcPr>
                <w:p w14:paraId="74B9D872" w14:textId="77777777" w:rsidR="00DA590A" w:rsidRPr="00583681" w:rsidRDefault="00DA590A" w:rsidP="00C1586E">
                  <w:pPr>
                    <w:jc w:val="both"/>
                    <w:rPr>
                      <w:lang w:val="en-US" w:eastAsia="en-US"/>
                    </w:rPr>
                  </w:pPr>
                  <w:r w:rsidRPr="00583681">
                    <w:rPr>
                      <w:lang w:val="en-US" w:eastAsia="en-US"/>
                    </w:rPr>
                    <w:t>Turnover</w:t>
                  </w:r>
                </w:p>
                <w:p w14:paraId="18B19304" w14:textId="77777777" w:rsidR="00DA590A" w:rsidRPr="00947281" w:rsidRDefault="00DA590A" w:rsidP="00C1586E">
                  <w:r w:rsidRPr="00583681">
                    <w:rPr>
                      <w:lang w:val="en-US" w:eastAsia="en-US"/>
                    </w:rPr>
                    <w:t>(</w:t>
                  </w:r>
                  <w:proofErr w:type="spellStart"/>
                  <w:r w:rsidRPr="00583681">
                    <w:rPr>
                      <w:lang w:val="en-US" w:eastAsia="en-US"/>
                    </w:rPr>
                    <w:t>Rs</w:t>
                  </w:r>
                  <w:proofErr w:type="spellEnd"/>
                  <w:r w:rsidRPr="00583681">
                    <w:rPr>
                      <w:lang w:val="en-US" w:eastAsia="en-US"/>
                    </w:rPr>
                    <w:t xml:space="preserve">. in </w:t>
                  </w:r>
                  <w:proofErr w:type="spellStart"/>
                  <w:r w:rsidRPr="00583681">
                    <w:rPr>
                      <w:lang w:val="en-US" w:eastAsia="en-US"/>
                    </w:rPr>
                    <w:t>Crore</w:t>
                  </w:r>
                  <w:proofErr w:type="spellEnd"/>
                  <w:r w:rsidRPr="00583681">
                    <w:rPr>
                      <w:lang w:val="en-US" w:eastAsia="en-US"/>
                    </w:rPr>
                    <w:t>)</w:t>
                  </w:r>
                </w:p>
              </w:tc>
            </w:tr>
            <w:tr w:rsidR="00DA590A" w:rsidRPr="00947281" w14:paraId="6C922133" w14:textId="77777777" w:rsidTr="007C184B">
              <w:tc>
                <w:tcPr>
                  <w:tcW w:w="1559" w:type="dxa"/>
                  <w:shd w:val="clear" w:color="auto" w:fill="auto"/>
                </w:tcPr>
                <w:p w14:paraId="117D0BEE" w14:textId="77777777" w:rsidR="00DA590A" w:rsidRPr="00583681" w:rsidRDefault="001C2C88" w:rsidP="00C1586E">
                  <w:pPr>
                    <w:jc w:val="both"/>
                    <w:rPr>
                      <w:lang w:val="en-US" w:eastAsia="en-US"/>
                    </w:rPr>
                  </w:pPr>
                  <w:r>
                    <w:rPr>
                      <w:lang w:val="en-US" w:eastAsia="en-US"/>
                    </w:rPr>
                    <w:t>2019-20</w:t>
                  </w:r>
                </w:p>
              </w:tc>
              <w:tc>
                <w:tcPr>
                  <w:tcW w:w="1843" w:type="dxa"/>
                  <w:shd w:val="clear" w:color="auto" w:fill="auto"/>
                </w:tcPr>
                <w:p w14:paraId="053F6854" w14:textId="77777777" w:rsidR="00DA590A" w:rsidRPr="00947281" w:rsidRDefault="00DA590A" w:rsidP="00C1586E"/>
              </w:tc>
            </w:tr>
            <w:tr w:rsidR="00DA590A" w:rsidRPr="00947281" w14:paraId="6CF67E97" w14:textId="77777777" w:rsidTr="007C184B">
              <w:tc>
                <w:tcPr>
                  <w:tcW w:w="1559" w:type="dxa"/>
                  <w:shd w:val="clear" w:color="auto" w:fill="auto"/>
                </w:tcPr>
                <w:p w14:paraId="3D1094B1" w14:textId="77777777" w:rsidR="00DA590A" w:rsidRPr="00947281" w:rsidRDefault="001C2C88" w:rsidP="00C1586E">
                  <w:r>
                    <w:t>2020-21</w:t>
                  </w:r>
                </w:p>
              </w:tc>
              <w:tc>
                <w:tcPr>
                  <w:tcW w:w="1843" w:type="dxa"/>
                  <w:shd w:val="clear" w:color="auto" w:fill="auto"/>
                </w:tcPr>
                <w:p w14:paraId="40252B2F" w14:textId="77777777" w:rsidR="00DA590A" w:rsidRPr="00947281" w:rsidRDefault="00DA590A" w:rsidP="00C1586E"/>
              </w:tc>
            </w:tr>
            <w:tr w:rsidR="00DA590A" w:rsidRPr="00947281" w14:paraId="55C340A5" w14:textId="77777777" w:rsidTr="007C184B">
              <w:tc>
                <w:tcPr>
                  <w:tcW w:w="1559" w:type="dxa"/>
                  <w:shd w:val="clear" w:color="auto" w:fill="auto"/>
                </w:tcPr>
                <w:p w14:paraId="476362DD" w14:textId="77777777" w:rsidR="00DA590A" w:rsidRPr="00947281" w:rsidRDefault="001C2C88" w:rsidP="00C1586E">
                  <w:r>
                    <w:t>2021-22</w:t>
                  </w:r>
                </w:p>
              </w:tc>
              <w:tc>
                <w:tcPr>
                  <w:tcW w:w="1843" w:type="dxa"/>
                  <w:shd w:val="clear" w:color="auto" w:fill="auto"/>
                </w:tcPr>
                <w:p w14:paraId="4AD48370" w14:textId="77777777" w:rsidR="00DA590A" w:rsidRPr="00947281" w:rsidRDefault="00DA590A" w:rsidP="00C1586E"/>
              </w:tc>
            </w:tr>
          </w:tbl>
          <w:p w14:paraId="3E93D56E" w14:textId="77777777" w:rsidR="00DA590A" w:rsidRPr="00947281" w:rsidRDefault="00DA590A" w:rsidP="00C1586E"/>
        </w:tc>
      </w:tr>
      <w:tr w:rsidR="00C1586E" w:rsidRPr="00947281" w14:paraId="600C2F3F" w14:textId="77777777" w:rsidTr="00C1586E">
        <w:trPr>
          <w:trHeight w:val="120"/>
        </w:trPr>
        <w:tc>
          <w:tcPr>
            <w:tcW w:w="4644" w:type="dxa"/>
          </w:tcPr>
          <w:p w14:paraId="7F85967F" w14:textId="77777777" w:rsidR="00C1586E" w:rsidRPr="00C1586E" w:rsidRDefault="00C1586E" w:rsidP="00C1586E">
            <w:pPr>
              <w:tabs>
                <w:tab w:val="left" w:pos="1421"/>
              </w:tabs>
              <w:spacing w:line="276" w:lineRule="auto"/>
            </w:pPr>
            <w:r w:rsidRPr="00C1586E">
              <w:t>Brief approach for completion of job</w:t>
            </w:r>
          </w:p>
        </w:tc>
        <w:tc>
          <w:tcPr>
            <w:tcW w:w="4678" w:type="dxa"/>
          </w:tcPr>
          <w:p w14:paraId="42EB82F8" w14:textId="77777777" w:rsidR="00C1586E" w:rsidRPr="00947281" w:rsidRDefault="00C1586E" w:rsidP="00C1586E">
            <w:pPr>
              <w:ind w:firstLine="720"/>
            </w:pPr>
          </w:p>
        </w:tc>
      </w:tr>
      <w:tr w:rsidR="00C1586E" w:rsidRPr="00947281" w14:paraId="005CC188" w14:textId="77777777" w:rsidTr="00C1586E">
        <w:trPr>
          <w:trHeight w:val="120"/>
        </w:trPr>
        <w:tc>
          <w:tcPr>
            <w:tcW w:w="4644" w:type="dxa"/>
          </w:tcPr>
          <w:p w14:paraId="4E7D64D8" w14:textId="77777777" w:rsidR="00C1586E" w:rsidRPr="00C1586E" w:rsidRDefault="00C1586E" w:rsidP="00F0459B">
            <w:pPr>
              <w:spacing w:line="276" w:lineRule="auto"/>
            </w:pPr>
            <w:r w:rsidRPr="00C1586E">
              <w:t xml:space="preserve">Detailed resume of experts/ </w:t>
            </w:r>
            <w:r w:rsidR="004C1234">
              <w:t>Bidder</w:t>
            </w:r>
            <w:r w:rsidR="00F0459B">
              <w:t>s</w:t>
            </w:r>
            <w:r w:rsidRPr="00C1586E">
              <w:t xml:space="preserve"> proposed to be engaged</w:t>
            </w:r>
            <w:r w:rsidR="001D519A" w:rsidRPr="007472E0">
              <w:t>(Chartered Accountant)</w:t>
            </w:r>
          </w:p>
        </w:tc>
        <w:tc>
          <w:tcPr>
            <w:tcW w:w="4678" w:type="dxa"/>
          </w:tcPr>
          <w:p w14:paraId="3B928DF5" w14:textId="77777777" w:rsidR="00C1586E" w:rsidRPr="00947281" w:rsidRDefault="00C1586E" w:rsidP="00C1586E">
            <w:pPr>
              <w:ind w:firstLine="720"/>
            </w:pPr>
          </w:p>
        </w:tc>
      </w:tr>
    </w:tbl>
    <w:p w14:paraId="01792380" w14:textId="77777777" w:rsidR="00A017E4" w:rsidRDefault="00A017E4" w:rsidP="007472E0">
      <w:pPr>
        <w:pStyle w:val="Heading20"/>
      </w:pPr>
    </w:p>
    <w:p w14:paraId="1F53959C" w14:textId="77777777" w:rsidR="00C1586E" w:rsidRPr="00C1586E" w:rsidRDefault="00C1586E" w:rsidP="00C1586E">
      <w:pPr>
        <w:autoSpaceDE w:val="0"/>
        <w:autoSpaceDN w:val="0"/>
        <w:adjustRightInd w:val="0"/>
        <w:ind w:left="142"/>
        <w:rPr>
          <w:rFonts w:eastAsia="Arial Unicode MS"/>
        </w:rPr>
      </w:pPr>
      <w:r w:rsidRPr="00C1586E">
        <w:rPr>
          <w:rFonts w:eastAsia="Arial Unicode MS"/>
        </w:rPr>
        <w:t xml:space="preserve">We, hereby, certify that all information provided above is correct and true to the best of our knowledge. </w:t>
      </w:r>
    </w:p>
    <w:p w14:paraId="649F34AF" w14:textId="77777777" w:rsidR="00C1586E" w:rsidRDefault="00C1586E" w:rsidP="007472E0">
      <w:pPr>
        <w:pStyle w:val="Heading20"/>
      </w:pPr>
    </w:p>
    <w:p w14:paraId="4AB506C6" w14:textId="77777777" w:rsidR="00C1586E" w:rsidRDefault="00C1586E" w:rsidP="007472E0">
      <w:pPr>
        <w:pStyle w:val="Heading20"/>
      </w:pPr>
    </w:p>
    <w:p w14:paraId="1DD1B4AC" w14:textId="77777777" w:rsidR="00C1586E" w:rsidRPr="00947281" w:rsidRDefault="00C1586E" w:rsidP="007472E0">
      <w:pPr>
        <w:pStyle w:val="Heading20"/>
      </w:pPr>
    </w:p>
    <w:p w14:paraId="110CDCB1" w14:textId="77777777" w:rsidR="00DA590A" w:rsidRPr="00947281" w:rsidRDefault="00DA590A" w:rsidP="00DA590A">
      <w:pPr>
        <w:jc w:val="both"/>
        <w:rPr>
          <w:sz w:val="20"/>
          <w:szCs w:val="20"/>
          <w:lang w:val="en-US" w:eastAsia="en-US"/>
        </w:rPr>
      </w:pPr>
      <w:r w:rsidRPr="00947281">
        <w:rPr>
          <w:b/>
          <w:sz w:val="20"/>
          <w:szCs w:val="20"/>
          <w:lang w:val="en-US" w:eastAsia="en-US"/>
        </w:rPr>
        <w:t>Date:</w:t>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b/>
          <w:sz w:val="20"/>
          <w:szCs w:val="20"/>
          <w:lang w:val="en-US" w:eastAsia="en-US"/>
        </w:rPr>
        <w:t xml:space="preserve">SIGNATURE OF </w:t>
      </w:r>
      <w:r w:rsidR="004C1234">
        <w:rPr>
          <w:b/>
          <w:sz w:val="20"/>
          <w:szCs w:val="20"/>
          <w:lang w:val="en-US" w:eastAsia="en-US"/>
        </w:rPr>
        <w:t>BIDDER</w:t>
      </w:r>
    </w:p>
    <w:p w14:paraId="357B1A3D" w14:textId="77777777" w:rsidR="00DA590A" w:rsidRPr="00947281" w:rsidRDefault="00DA590A" w:rsidP="00DA590A">
      <w:pPr>
        <w:jc w:val="both"/>
        <w:rPr>
          <w:b/>
          <w:sz w:val="20"/>
          <w:szCs w:val="20"/>
          <w:lang w:val="en-US" w:eastAsia="en-US"/>
        </w:rPr>
      </w:pPr>
      <w:r w:rsidRPr="00947281">
        <w:rPr>
          <w:b/>
          <w:sz w:val="20"/>
          <w:szCs w:val="20"/>
          <w:lang w:val="en-US" w:eastAsia="en-US"/>
        </w:rPr>
        <w:t>Place:</w:t>
      </w:r>
      <w:r w:rsidRPr="00947281">
        <w:rPr>
          <w:b/>
          <w:sz w:val="20"/>
          <w:szCs w:val="20"/>
          <w:lang w:val="en-US" w:eastAsia="en-US"/>
        </w:rPr>
        <w:tab/>
      </w:r>
      <w:r w:rsidRPr="00947281">
        <w:rPr>
          <w:b/>
          <w:sz w:val="20"/>
          <w:szCs w:val="20"/>
          <w:lang w:val="en-US" w:eastAsia="en-US"/>
        </w:rPr>
        <w:tab/>
      </w:r>
      <w:r w:rsidRPr="00947281">
        <w:rPr>
          <w:b/>
          <w:sz w:val="20"/>
          <w:szCs w:val="20"/>
          <w:lang w:val="en-US" w:eastAsia="en-US"/>
        </w:rPr>
        <w:tab/>
      </w:r>
      <w:r w:rsidRPr="00947281">
        <w:rPr>
          <w:b/>
          <w:sz w:val="20"/>
          <w:szCs w:val="20"/>
          <w:lang w:val="en-US" w:eastAsia="en-US"/>
        </w:rPr>
        <w:tab/>
      </w:r>
      <w:r w:rsidRPr="00947281">
        <w:rPr>
          <w:b/>
          <w:sz w:val="20"/>
          <w:szCs w:val="20"/>
          <w:lang w:val="en-US" w:eastAsia="en-US"/>
        </w:rPr>
        <w:tab/>
      </w:r>
      <w:r w:rsidRPr="00947281">
        <w:rPr>
          <w:b/>
          <w:sz w:val="20"/>
          <w:szCs w:val="20"/>
          <w:lang w:val="en-US" w:eastAsia="en-US"/>
        </w:rPr>
        <w:tab/>
      </w:r>
      <w:r w:rsidRPr="00947281">
        <w:rPr>
          <w:b/>
          <w:sz w:val="20"/>
          <w:szCs w:val="20"/>
          <w:lang w:val="en-US" w:eastAsia="en-US"/>
        </w:rPr>
        <w:tab/>
        <w:t>NAME:</w:t>
      </w:r>
    </w:p>
    <w:p w14:paraId="4EAA68E1" w14:textId="77777777" w:rsidR="00DA590A" w:rsidRPr="00947281" w:rsidRDefault="00DA590A" w:rsidP="00DA590A">
      <w:pPr>
        <w:jc w:val="both"/>
        <w:rPr>
          <w:sz w:val="20"/>
          <w:szCs w:val="20"/>
          <w:lang w:val="en-US" w:eastAsia="en-US"/>
        </w:rPr>
      </w:pP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sz w:val="20"/>
          <w:szCs w:val="20"/>
          <w:lang w:val="en-US" w:eastAsia="en-US"/>
        </w:rPr>
        <w:tab/>
      </w:r>
      <w:r w:rsidRPr="00947281">
        <w:rPr>
          <w:b/>
          <w:sz w:val="20"/>
          <w:szCs w:val="20"/>
          <w:lang w:val="en-US" w:eastAsia="en-US"/>
        </w:rPr>
        <w:t>DESIGNATION &amp; SEAL</w:t>
      </w:r>
    </w:p>
    <w:p w14:paraId="7A866DF4" w14:textId="77777777" w:rsidR="00A017E4" w:rsidRPr="00947281" w:rsidRDefault="00A017E4" w:rsidP="00A017E4">
      <w:pPr>
        <w:rPr>
          <w:lang w:val="en-GB" w:eastAsia="en-US"/>
        </w:rPr>
      </w:pPr>
    </w:p>
    <w:p w14:paraId="12353144" w14:textId="77777777" w:rsidR="00C1586E" w:rsidRDefault="00C1586E" w:rsidP="00A017E4">
      <w:pPr>
        <w:rPr>
          <w:lang w:val="en-GB" w:eastAsia="en-US"/>
        </w:rPr>
      </w:pPr>
    </w:p>
    <w:p w14:paraId="1DAFA87D" w14:textId="77777777" w:rsidR="00C1586E" w:rsidRDefault="00C1586E" w:rsidP="00A017E4">
      <w:pPr>
        <w:rPr>
          <w:lang w:val="en-GB" w:eastAsia="en-US"/>
        </w:rPr>
      </w:pPr>
    </w:p>
    <w:p w14:paraId="76DF9262" w14:textId="77777777" w:rsidR="00C1586E" w:rsidRDefault="00C1586E" w:rsidP="00C1586E">
      <w:pPr>
        <w:tabs>
          <w:tab w:val="left" w:pos="5357"/>
        </w:tabs>
        <w:rPr>
          <w:lang w:val="en-GB" w:eastAsia="en-US"/>
        </w:rPr>
      </w:pPr>
      <w:r>
        <w:rPr>
          <w:lang w:val="en-GB" w:eastAsia="en-US"/>
        </w:rPr>
        <w:tab/>
      </w:r>
    </w:p>
    <w:p w14:paraId="79FFA4AC" w14:textId="77777777" w:rsidR="00C1586E" w:rsidRPr="0025448D" w:rsidRDefault="00C1586E" w:rsidP="00C1586E">
      <w:pPr>
        <w:pStyle w:val="ListParagraph"/>
        <w:autoSpaceDE w:val="0"/>
        <w:autoSpaceDN w:val="0"/>
        <w:adjustRightInd w:val="0"/>
        <w:spacing w:after="267"/>
        <w:ind w:left="993"/>
        <w:jc w:val="both"/>
        <w:rPr>
          <w:rFonts w:eastAsia="Arial Unicode MS"/>
          <w:color w:val="FF0000"/>
          <w:szCs w:val="24"/>
        </w:rPr>
      </w:pPr>
    </w:p>
    <w:p w14:paraId="5F5D4A0D" w14:textId="77777777" w:rsidR="00C1586E" w:rsidRPr="00C1586E" w:rsidRDefault="00C1586E" w:rsidP="00C1586E">
      <w:pPr>
        <w:pStyle w:val="ListParagraph"/>
        <w:widowControl/>
        <w:autoSpaceDE w:val="0"/>
        <w:autoSpaceDN w:val="0"/>
        <w:adjustRightInd w:val="0"/>
        <w:spacing w:after="267"/>
        <w:ind w:left="1276"/>
        <w:jc w:val="both"/>
        <w:rPr>
          <w:rFonts w:eastAsia="Arial Unicode MS"/>
          <w:color w:val="FF0000"/>
          <w:szCs w:val="24"/>
        </w:rPr>
      </w:pPr>
    </w:p>
    <w:p w14:paraId="18EEC066" w14:textId="77777777" w:rsidR="005F3698" w:rsidRPr="00947281" w:rsidRDefault="005F3698" w:rsidP="007472E0">
      <w:pPr>
        <w:pStyle w:val="Heading20"/>
      </w:pPr>
      <w:r w:rsidRPr="00947281">
        <w:lastRenderedPageBreak/>
        <w:t>Annexure – I</w:t>
      </w:r>
      <w:r>
        <w:t>II</w:t>
      </w:r>
    </w:p>
    <w:p w14:paraId="1A57BD35" w14:textId="77777777" w:rsidR="00B73DBE" w:rsidRPr="005F3698" w:rsidRDefault="00B73DBE" w:rsidP="005F3698">
      <w:pPr>
        <w:spacing w:before="92"/>
        <w:ind w:left="608"/>
        <w:jc w:val="center"/>
        <w:rPr>
          <w:sz w:val="22"/>
          <w:szCs w:val="28"/>
        </w:rPr>
      </w:pPr>
      <w:r w:rsidRPr="007472E0">
        <w:rPr>
          <w:b/>
          <w:u w:val="single"/>
        </w:rPr>
        <w:t xml:space="preserve">DECLARATION FOR ACCEPTANCE OF SCOPE OF </w:t>
      </w:r>
      <w:proofErr w:type="gramStart"/>
      <w:r w:rsidRPr="007472E0">
        <w:rPr>
          <w:b/>
          <w:u w:val="single"/>
        </w:rPr>
        <w:t>WORK</w:t>
      </w:r>
      <w:proofErr w:type="gramEnd"/>
      <w:r w:rsidR="005F3698">
        <w:rPr>
          <w:b/>
          <w:sz w:val="28"/>
          <w:szCs w:val="28"/>
          <w:u w:val="single"/>
        </w:rPr>
        <w:br/>
      </w:r>
      <w:r w:rsidR="005F3698" w:rsidRPr="005F3698">
        <w:rPr>
          <w:b/>
          <w:szCs w:val="28"/>
        </w:rPr>
        <w:t>(On Bidder’s Letterhead)</w:t>
      </w:r>
    </w:p>
    <w:p w14:paraId="33025DEA" w14:textId="77777777" w:rsidR="00B73DBE" w:rsidRDefault="00B73DBE" w:rsidP="00B73DBE">
      <w:pPr>
        <w:pBdr>
          <w:top w:val="nil"/>
          <w:left w:val="nil"/>
          <w:bottom w:val="nil"/>
          <w:right w:val="nil"/>
          <w:between w:val="nil"/>
        </w:pBdr>
        <w:rPr>
          <w:b/>
          <w:color w:val="000000"/>
          <w:sz w:val="20"/>
          <w:szCs w:val="20"/>
        </w:rPr>
      </w:pPr>
    </w:p>
    <w:p w14:paraId="7CD9B4AB" w14:textId="77777777" w:rsidR="005F3698" w:rsidRDefault="005F3698" w:rsidP="00B73DBE">
      <w:pPr>
        <w:pBdr>
          <w:top w:val="nil"/>
          <w:left w:val="nil"/>
          <w:bottom w:val="nil"/>
          <w:right w:val="nil"/>
          <w:between w:val="nil"/>
        </w:pBdr>
        <w:tabs>
          <w:tab w:val="left" w:pos="9542"/>
        </w:tabs>
        <w:ind w:left="687"/>
        <w:jc w:val="both"/>
        <w:rPr>
          <w:b/>
          <w:color w:val="000000"/>
          <w:sz w:val="20"/>
          <w:szCs w:val="20"/>
        </w:rPr>
      </w:pPr>
    </w:p>
    <w:p w14:paraId="46F4FC15" w14:textId="77777777" w:rsidR="00B73DBE" w:rsidRDefault="00B73DBE" w:rsidP="00B73DBE">
      <w:pPr>
        <w:pBdr>
          <w:top w:val="nil"/>
          <w:left w:val="nil"/>
          <w:bottom w:val="nil"/>
          <w:right w:val="nil"/>
          <w:between w:val="nil"/>
        </w:pBdr>
        <w:tabs>
          <w:tab w:val="left" w:pos="9542"/>
        </w:tabs>
        <w:ind w:left="687"/>
        <w:jc w:val="both"/>
        <w:rPr>
          <w:color w:val="000000"/>
          <w:sz w:val="21"/>
          <w:szCs w:val="21"/>
        </w:rPr>
      </w:pPr>
      <w:r>
        <w:rPr>
          <w:color w:val="000000"/>
          <w:sz w:val="21"/>
          <w:szCs w:val="21"/>
        </w:rPr>
        <w:t>We</w:t>
      </w:r>
      <w:proofErr w:type="gramStart"/>
      <w:r>
        <w:rPr>
          <w:color w:val="000000"/>
          <w:sz w:val="21"/>
          <w:szCs w:val="21"/>
        </w:rPr>
        <w:t>,  M</w:t>
      </w:r>
      <w:proofErr w:type="gramEnd"/>
      <w:r>
        <w:rPr>
          <w:color w:val="000000"/>
          <w:sz w:val="21"/>
          <w:szCs w:val="21"/>
        </w:rPr>
        <w:t>/s……………………………….……having  the  registered office at ………………</w:t>
      </w:r>
      <w:r>
        <w:rPr>
          <w:color w:val="000000"/>
          <w:sz w:val="21"/>
          <w:szCs w:val="21"/>
        </w:rPr>
        <w:tab/>
        <w:t>,</w:t>
      </w:r>
    </w:p>
    <w:p w14:paraId="3F778420" w14:textId="1DE84868" w:rsidR="00B73DBE" w:rsidRPr="005F3698" w:rsidRDefault="00B73DBE" w:rsidP="00B73DBE">
      <w:pPr>
        <w:spacing w:before="121" w:line="360" w:lineRule="auto"/>
        <w:ind w:left="687" w:right="556"/>
        <w:jc w:val="both"/>
        <w:rPr>
          <w:sz w:val="21"/>
          <w:szCs w:val="21"/>
        </w:rPr>
      </w:pPr>
      <w:proofErr w:type="gramStart"/>
      <w:r>
        <w:rPr>
          <w:sz w:val="21"/>
          <w:szCs w:val="21"/>
        </w:rPr>
        <w:t>agree</w:t>
      </w:r>
      <w:proofErr w:type="gramEnd"/>
      <w:r>
        <w:rPr>
          <w:sz w:val="21"/>
          <w:szCs w:val="21"/>
        </w:rPr>
        <w:t xml:space="preserve"> to all the Scope of Work of the Notice Inviting Tender (NIT) Tender </w:t>
      </w:r>
      <w:proofErr w:type="spellStart"/>
      <w:r>
        <w:rPr>
          <w:sz w:val="21"/>
          <w:szCs w:val="21"/>
        </w:rPr>
        <w:t>No</w:t>
      </w:r>
      <w:r w:rsidR="005F3698" w:rsidRPr="005F3698">
        <w:rPr>
          <w:sz w:val="21"/>
          <w:szCs w:val="21"/>
        </w:rPr>
        <w:t>ICVL</w:t>
      </w:r>
      <w:proofErr w:type="spellEnd"/>
      <w:r w:rsidR="005F3698" w:rsidRPr="005F3698">
        <w:rPr>
          <w:sz w:val="21"/>
          <w:szCs w:val="21"/>
        </w:rPr>
        <w:t>/ CA/ 202</w:t>
      </w:r>
      <w:r w:rsidR="007472E0">
        <w:rPr>
          <w:sz w:val="21"/>
          <w:szCs w:val="21"/>
        </w:rPr>
        <w:t>3-2025/02</w:t>
      </w:r>
      <w:r w:rsidR="005F3698" w:rsidRPr="005F3698">
        <w:rPr>
          <w:sz w:val="21"/>
          <w:szCs w:val="21"/>
        </w:rPr>
        <w:t xml:space="preserve"> DATED –</w:t>
      </w:r>
      <w:r w:rsidR="00E72D1F">
        <w:rPr>
          <w:sz w:val="21"/>
          <w:szCs w:val="21"/>
        </w:rPr>
        <w:t>27</w:t>
      </w:r>
      <w:r w:rsidR="005F3698" w:rsidRPr="005F3698">
        <w:rPr>
          <w:sz w:val="21"/>
          <w:szCs w:val="21"/>
        </w:rPr>
        <w:t>.0</w:t>
      </w:r>
      <w:r w:rsidR="007472E0">
        <w:rPr>
          <w:sz w:val="21"/>
          <w:szCs w:val="21"/>
        </w:rPr>
        <w:t>3</w:t>
      </w:r>
      <w:r w:rsidR="005F3698" w:rsidRPr="005F3698">
        <w:rPr>
          <w:sz w:val="21"/>
          <w:szCs w:val="21"/>
        </w:rPr>
        <w:t>.202</w:t>
      </w:r>
      <w:r w:rsidR="007472E0">
        <w:rPr>
          <w:sz w:val="21"/>
          <w:szCs w:val="21"/>
        </w:rPr>
        <w:t>3</w:t>
      </w:r>
      <w:r>
        <w:rPr>
          <w:sz w:val="21"/>
          <w:szCs w:val="21"/>
        </w:rPr>
        <w:t xml:space="preserve">, issued by ICVL </w:t>
      </w:r>
      <w:r w:rsidRPr="005F3698">
        <w:rPr>
          <w:sz w:val="21"/>
          <w:szCs w:val="21"/>
        </w:rPr>
        <w:t xml:space="preserve">for </w:t>
      </w:r>
      <w:r w:rsidR="005F3698" w:rsidRPr="005F3698">
        <w:rPr>
          <w:b/>
          <w:sz w:val="21"/>
          <w:szCs w:val="21"/>
        </w:rPr>
        <w:t xml:space="preserve">“APPOINTMENT OF CONSULTANT FOR </w:t>
      </w:r>
      <w:r w:rsidR="005F3698" w:rsidRPr="00665A1F">
        <w:rPr>
          <w:b/>
          <w:sz w:val="21"/>
          <w:szCs w:val="21"/>
        </w:rPr>
        <w:t xml:space="preserve">PREPARATION OF IND AS COMPLIANT CONSOLIDATED FINACIAL STATEMENTS OF ICVL </w:t>
      </w:r>
      <w:r w:rsidR="001D519A" w:rsidRPr="00665A1F">
        <w:rPr>
          <w:b/>
          <w:sz w:val="21"/>
          <w:szCs w:val="21"/>
        </w:rPr>
        <w:t>AND OTHER ASSOCIATED JOBS</w:t>
      </w:r>
      <w:r w:rsidR="005F3698" w:rsidRPr="005F3698">
        <w:rPr>
          <w:b/>
          <w:sz w:val="21"/>
          <w:szCs w:val="21"/>
        </w:rPr>
        <w:t>”</w:t>
      </w:r>
    </w:p>
    <w:p w14:paraId="671498F0" w14:textId="77777777" w:rsidR="00B73DBE" w:rsidRDefault="00B73DBE" w:rsidP="00B73DBE">
      <w:pPr>
        <w:pBdr>
          <w:top w:val="nil"/>
          <w:left w:val="nil"/>
          <w:bottom w:val="nil"/>
          <w:right w:val="nil"/>
          <w:between w:val="nil"/>
        </w:pBdr>
        <w:rPr>
          <w:b/>
          <w:color w:val="000000"/>
          <w:sz w:val="20"/>
          <w:szCs w:val="20"/>
        </w:rPr>
      </w:pPr>
    </w:p>
    <w:p w14:paraId="1C3C1CCF" w14:textId="77777777" w:rsidR="001D519A" w:rsidRPr="00665A1F" w:rsidRDefault="00B73DBE" w:rsidP="001D519A">
      <w:pPr>
        <w:pBdr>
          <w:top w:val="nil"/>
          <w:left w:val="nil"/>
          <w:bottom w:val="nil"/>
          <w:right w:val="nil"/>
          <w:between w:val="nil"/>
        </w:pBdr>
        <w:spacing w:line="276" w:lineRule="auto"/>
        <w:ind w:left="450"/>
        <w:rPr>
          <w:sz w:val="21"/>
          <w:szCs w:val="21"/>
        </w:rPr>
      </w:pPr>
      <w:r w:rsidRPr="00AE79E1">
        <w:t xml:space="preserve">Our </w:t>
      </w:r>
      <w:proofErr w:type="gramStart"/>
      <w:r w:rsidRPr="00AE79E1">
        <w:t>offer</w:t>
      </w:r>
      <w:r w:rsidR="00AE79E1">
        <w:rPr>
          <w:color w:val="000000"/>
          <w:sz w:val="21"/>
          <w:szCs w:val="21"/>
        </w:rPr>
        <w:t>(</w:t>
      </w:r>
      <w:proofErr w:type="gramEnd"/>
      <w:r w:rsidR="001D519A" w:rsidRPr="00665A1F">
        <w:rPr>
          <w:sz w:val="21"/>
          <w:szCs w:val="21"/>
        </w:rPr>
        <w:t>Techno-commercial Bid &amp;</w:t>
      </w:r>
      <w:r w:rsidR="00AE79E1" w:rsidRPr="00665A1F">
        <w:rPr>
          <w:sz w:val="21"/>
          <w:szCs w:val="21"/>
        </w:rPr>
        <w:t xml:space="preserve"> online</w:t>
      </w:r>
      <w:r w:rsidR="001D519A" w:rsidRPr="00665A1F">
        <w:rPr>
          <w:sz w:val="21"/>
          <w:szCs w:val="21"/>
        </w:rPr>
        <w:t xml:space="preserve"> Price Bid</w:t>
      </w:r>
      <w:r w:rsidR="00AE79E1" w:rsidRPr="00665A1F">
        <w:rPr>
          <w:sz w:val="21"/>
          <w:szCs w:val="21"/>
        </w:rPr>
        <w:t>)</w:t>
      </w:r>
      <w:r w:rsidR="001D519A" w:rsidRPr="00665A1F">
        <w:rPr>
          <w:sz w:val="21"/>
          <w:szCs w:val="21"/>
        </w:rPr>
        <w:t xml:space="preserve"> shall remain valid for minimum 60 days from the date of ope</w:t>
      </w:r>
      <w:r w:rsidR="00A5509C" w:rsidRPr="00665A1F">
        <w:rPr>
          <w:sz w:val="21"/>
          <w:szCs w:val="21"/>
        </w:rPr>
        <w:t>n</w:t>
      </w:r>
      <w:r w:rsidR="001D519A" w:rsidRPr="00665A1F">
        <w:rPr>
          <w:sz w:val="21"/>
          <w:szCs w:val="21"/>
        </w:rPr>
        <w:t>ing of Techno Commercial bid. RA prices shall remain valid for 30 days from the date of RA, for acceptance.</w:t>
      </w:r>
    </w:p>
    <w:p w14:paraId="492A0113" w14:textId="77777777" w:rsidR="00B73DBE" w:rsidRDefault="00B73DBE" w:rsidP="00B73DBE">
      <w:pPr>
        <w:pStyle w:val="Heading3"/>
        <w:spacing w:before="95"/>
        <w:ind w:left="687"/>
      </w:pPr>
    </w:p>
    <w:p w14:paraId="6B780181" w14:textId="77777777" w:rsidR="00B73DBE" w:rsidRDefault="00B73DBE" w:rsidP="00B73DBE">
      <w:pPr>
        <w:pBdr>
          <w:top w:val="nil"/>
          <w:left w:val="nil"/>
          <w:bottom w:val="nil"/>
          <w:right w:val="nil"/>
          <w:between w:val="nil"/>
        </w:pBdr>
        <w:rPr>
          <w:b/>
          <w:color w:val="000000"/>
        </w:rPr>
      </w:pPr>
    </w:p>
    <w:p w14:paraId="75DE9644" w14:textId="77777777" w:rsidR="00B73DBE" w:rsidRDefault="00B73DBE" w:rsidP="00B73DBE">
      <w:pPr>
        <w:pBdr>
          <w:top w:val="nil"/>
          <w:left w:val="nil"/>
          <w:bottom w:val="nil"/>
          <w:right w:val="nil"/>
          <w:between w:val="nil"/>
        </w:pBdr>
        <w:rPr>
          <w:b/>
          <w:color w:val="000000"/>
          <w:sz w:val="20"/>
          <w:szCs w:val="20"/>
        </w:rPr>
      </w:pPr>
    </w:p>
    <w:p w14:paraId="773797D3" w14:textId="77777777" w:rsidR="00B73DBE" w:rsidRDefault="00B73DBE" w:rsidP="00B73DBE">
      <w:pPr>
        <w:pBdr>
          <w:top w:val="nil"/>
          <w:left w:val="nil"/>
          <w:bottom w:val="nil"/>
          <w:right w:val="nil"/>
          <w:between w:val="nil"/>
        </w:pBdr>
        <w:rPr>
          <w:b/>
          <w:color w:val="000000"/>
          <w:sz w:val="20"/>
          <w:szCs w:val="20"/>
        </w:rPr>
      </w:pPr>
    </w:p>
    <w:p w14:paraId="2AC873DD" w14:textId="77777777" w:rsidR="00B73DBE" w:rsidRDefault="00B73DBE" w:rsidP="00B73DBE">
      <w:pPr>
        <w:pBdr>
          <w:top w:val="nil"/>
          <w:left w:val="nil"/>
          <w:bottom w:val="nil"/>
          <w:right w:val="nil"/>
          <w:between w:val="nil"/>
        </w:pBdr>
        <w:rPr>
          <w:b/>
          <w:color w:val="000000"/>
          <w:sz w:val="20"/>
          <w:szCs w:val="20"/>
        </w:rPr>
      </w:pPr>
    </w:p>
    <w:p w14:paraId="6711A2A6" w14:textId="77777777" w:rsidR="00B73DBE" w:rsidRDefault="00B73DBE" w:rsidP="00B73DBE">
      <w:pPr>
        <w:pBdr>
          <w:top w:val="nil"/>
          <w:left w:val="nil"/>
          <w:bottom w:val="nil"/>
          <w:right w:val="nil"/>
          <w:between w:val="nil"/>
        </w:pBdr>
        <w:rPr>
          <w:b/>
          <w:color w:val="000000"/>
          <w:sz w:val="20"/>
          <w:szCs w:val="20"/>
        </w:rPr>
      </w:pPr>
    </w:p>
    <w:p w14:paraId="2A99B171" w14:textId="77777777" w:rsidR="00B73DBE" w:rsidRDefault="00B73DBE" w:rsidP="00B73DBE">
      <w:pPr>
        <w:rPr>
          <w:sz w:val="20"/>
          <w:szCs w:val="20"/>
        </w:rPr>
        <w:sectPr w:rsidR="00B73DBE" w:rsidSect="007B6A1E">
          <w:pgSz w:w="11910" w:h="16840" w:code="9"/>
          <w:pgMar w:top="1238" w:right="504" w:bottom="1123" w:left="1238" w:header="115" w:footer="115" w:gutter="0"/>
          <w:cols w:space="720" w:equalWidth="0">
            <w:col w:w="9356"/>
          </w:cols>
          <w:docGrid w:linePitch="326"/>
        </w:sectPr>
      </w:pPr>
    </w:p>
    <w:p w14:paraId="65390E8B" w14:textId="77777777" w:rsidR="00B73DBE" w:rsidRDefault="00B73DBE" w:rsidP="00B73DBE">
      <w:pPr>
        <w:pBdr>
          <w:top w:val="nil"/>
          <w:left w:val="nil"/>
          <w:bottom w:val="nil"/>
          <w:right w:val="nil"/>
          <w:between w:val="nil"/>
        </w:pBdr>
        <w:spacing w:before="11"/>
        <w:rPr>
          <w:b/>
          <w:color w:val="000000"/>
          <w:sz w:val="20"/>
          <w:szCs w:val="20"/>
        </w:rPr>
      </w:pPr>
    </w:p>
    <w:p w14:paraId="58EFEA2C" w14:textId="77777777" w:rsidR="00B73DBE" w:rsidRDefault="00B73DBE" w:rsidP="00B73DBE">
      <w:pPr>
        <w:pStyle w:val="Heading3"/>
        <w:ind w:left="687"/>
      </w:pPr>
      <w:r>
        <w:t>Date</w:t>
      </w:r>
      <w:r w:rsidR="005F3698">
        <w:t>:</w:t>
      </w:r>
    </w:p>
    <w:p w14:paraId="06F7879C" w14:textId="77777777" w:rsidR="00B73DBE" w:rsidRDefault="00B73DBE" w:rsidP="00B73DBE">
      <w:pPr>
        <w:pBdr>
          <w:top w:val="nil"/>
          <w:left w:val="nil"/>
          <w:bottom w:val="nil"/>
          <w:right w:val="nil"/>
          <w:between w:val="nil"/>
        </w:pBdr>
        <w:rPr>
          <w:b/>
          <w:color w:val="000000"/>
        </w:rPr>
      </w:pPr>
      <w:r>
        <w:br w:type="column"/>
      </w:r>
    </w:p>
    <w:p w14:paraId="611A152E" w14:textId="77777777" w:rsidR="005F3698" w:rsidRDefault="005F3698" w:rsidP="00B73DBE">
      <w:pPr>
        <w:pBdr>
          <w:top w:val="nil"/>
          <w:left w:val="nil"/>
          <w:bottom w:val="nil"/>
          <w:right w:val="nil"/>
          <w:between w:val="nil"/>
        </w:pBdr>
        <w:rPr>
          <w:b/>
          <w:color w:val="000000"/>
        </w:rPr>
      </w:pPr>
    </w:p>
    <w:p w14:paraId="40AB77AD" w14:textId="77777777" w:rsidR="005F3698" w:rsidRDefault="005F3698" w:rsidP="00B73DBE">
      <w:pPr>
        <w:pBdr>
          <w:top w:val="nil"/>
          <w:left w:val="nil"/>
          <w:bottom w:val="nil"/>
          <w:right w:val="nil"/>
          <w:between w:val="nil"/>
        </w:pBdr>
        <w:rPr>
          <w:b/>
          <w:color w:val="000000"/>
        </w:rPr>
      </w:pPr>
    </w:p>
    <w:p w14:paraId="0D1B0C41" w14:textId="77777777" w:rsidR="005F3698" w:rsidRDefault="005F3698" w:rsidP="00B73DBE">
      <w:pPr>
        <w:pBdr>
          <w:top w:val="nil"/>
          <w:left w:val="nil"/>
          <w:bottom w:val="nil"/>
          <w:right w:val="nil"/>
          <w:between w:val="nil"/>
        </w:pBdr>
        <w:rPr>
          <w:b/>
          <w:color w:val="000000"/>
        </w:rPr>
      </w:pPr>
    </w:p>
    <w:p w14:paraId="61B1DC5F" w14:textId="77777777" w:rsidR="00B73DBE" w:rsidRPr="001C2604" w:rsidRDefault="00B73DBE" w:rsidP="00B73DBE">
      <w:pPr>
        <w:pBdr>
          <w:top w:val="nil"/>
          <w:left w:val="nil"/>
          <w:bottom w:val="nil"/>
          <w:right w:val="nil"/>
          <w:between w:val="nil"/>
        </w:pBdr>
        <w:rPr>
          <w:b/>
          <w:color w:val="000000"/>
        </w:rPr>
      </w:pPr>
      <w:r>
        <w:rPr>
          <w:b/>
          <w:sz w:val="21"/>
          <w:szCs w:val="21"/>
        </w:rPr>
        <w:t>Signature</w:t>
      </w:r>
    </w:p>
    <w:p w14:paraId="7F6022A4" w14:textId="77777777" w:rsidR="00B73DBE" w:rsidRDefault="00B73DBE" w:rsidP="00B73DBE">
      <w:pPr>
        <w:ind w:right="554"/>
        <w:jc w:val="right"/>
        <w:rPr>
          <w:rFonts w:cs="Arial Unicode MS"/>
          <w:b/>
          <w:sz w:val="21"/>
          <w:szCs w:val="19"/>
          <w:lang w:bidi="hi-IN"/>
        </w:rPr>
      </w:pPr>
    </w:p>
    <w:p w14:paraId="261DF0A1" w14:textId="77777777" w:rsidR="00B73DBE" w:rsidRDefault="00B73DBE" w:rsidP="00B73DBE">
      <w:pPr>
        <w:ind w:left="-1620" w:right="2106" w:firstLine="270"/>
        <w:jc w:val="right"/>
        <w:rPr>
          <w:rFonts w:cs="Arial Unicode MS"/>
          <w:b/>
          <w:sz w:val="21"/>
          <w:szCs w:val="19"/>
          <w:lang w:bidi="hi-IN"/>
        </w:rPr>
      </w:pPr>
      <w:r>
        <w:rPr>
          <w:b/>
          <w:sz w:val="21"/>
          <w:szCs w:val="21"/>
        </w:rPr>
        <w:t>Name                          Company Name &amp;</w:t>
      </w:r>
    </w:p>
    <w:p w14:paraId="65A51E7D" w14:textId="77777777" w:rsidR="00B73DBE" w:rsidRPr="00884590" w:rsidRDefault="00B73DBE" w:rsidP="00B73DBE">
      <w:pPr>
        <w:ind w:left="-2700" w:right="2106" w:firstLine="450"/>
        <w:jc w:val="right"/>
        <w:rPr>
          <w:rFonts w:cs="Arial Unicode MS"/>
          <w:b/>
          <w:sz w:val="21"/>
          <w:szCs w:val="19"/>
          <w:lang w:bidi="hi-IN"/>
        </w:rPr>
      </w:pPr>
      <w:proofErr w:type="spellStart"/>
      <w:r>
        <w:rPr>
          <w:b/>
          <w:sz w:val="21"/>
          <w:szCs w:val="21"/>
        </w:rPr>
        <w:t>Sealof</w:t>
      </w:r>
      <w:proofErr w:type="spellEnd"/>
      <w:r>
        <w:rPr>
          <w:b/>
          <w:sz w:val="21"/>
          <w:szCs w:val="21"/>
        </w:rPr>
        <w:t xml:space="preserve"> authorized</w:t>
      </w:r>
    </w:p>
    <w:p w14:paraId="0A8F7EA0" w14:textId="77777777" w:rsidR="00B73DBE" w:rsidRDefault="00B73DBE" w:rsidP="00B73DBE">
      <w:pPr>
        <w:ind w:left="-2700" w:right="2106" w:firstLine="450"/>
        <w:jc w:val="right"/>
        <w:rPr>
          <w:b/>
          <w:sz w:val="21"/>
          <w:szCs w:val="21"/>
        </w:rPr>
      </w:pPr>
      <w:proofErr w:type="gramStart"/>
      <w:r>
        <w:rPr>
          <w:b/>
          <w:sz w:val="21"/>
          <w:szCs w:val="21"/>
        </w:rPr>
        <w:t>person</w:t>
      </w:r>
      <w:proofErr w:type="gramEnd"/>
    </w:p>
    <w:p w14:paraId="3DF9721A" w14:textId="77777777" w:rsidR="00B73DBE" w:rsidRDefault="00B73DBE" w:rsidP="00B73DBE">
      <w:pPr>
        <w:ind w:right="586"/>
        <w:jc w:val="right"/>
        <w:rPr>
          <w:sz w:val="21"/>
          <w:szCs w:val="21"/>
        </w:rPr>
        <w:sectPr w:rsidR="00B73DBE" w:rsidSect="004C1234">
          <w:type w:val="continuous"/>
          <w:pgSz w:w="11910" w:h="16840"/>
          <w:pgMar w:top="1240" w:right="500" w:bottom="1080" w:left="1240" w:header="360" w:footer="360" w:gutter="0"/>
          <w:cols w:num="2" w:space="720" w:equalWidth="0">
            <w:col w:w="2932" w:space="4288"/>
            <w:col w:w="2949" w:space="0"/>
          </w:cols>
        </w:sectPr>
      </w:pPr>
    </w:p>
    <w:p w14:paraId="259B2F35" w14:textId="77777777" w:rsidR="005F3698" w:rsidRPr="00947281" w:rsidRDefault="005F3698" w:rsidP="007472E0">
      <w:pPr>
        <w:pStyle w:val="Heading20"/>
      </w:pPr>
      <w:r w:rsidRPr="00947281">
        <w:lastRenderedPageBreak/>
        <w:t>Annexure – I</w:t>
      </w:r>
      <w:r>
        <w:t>V</w:t>
      </w:r>
    </w:p>
    <w:p w14:paraId="4D6EBCF9" w14:textId="77777777" w:rsidR="005F3698" w:rsidRPr="005F3698" w:rsidRDefault="005F3698" w:rsidP="005F3698">
      <w:pPr>
        <w:spacing w:before="92"/>
        <w:ind w:left="608"/>
        <w:jc w:val="center"/>
        <w:rPr>
          <w:sz w:val="22"/>
          <w:szCs w:val="28"/>
        </w:rPr>
      </w:pPr>
      <w:r w:rsidRPr="00665A1F">
        <w:rPr>
          <w:b/>
          <w:u w:val="single"/>
        </w:rPr>
        <w:t>DECLARATION FOR ACCEPTANCE OF TECHNO COMMERCIAL TERMS &amp;</w:t>
      </w:r>
      <w:proofErr w:type="gramStart"/>
      <w:r w:rsidRPr="00665A1F">
        <w:rPr>
          <w:b/>
          <w:u w:val="single"/>
        </w:rPr>
        <w:t>CONDITIONS</w:t>
      </w:r>
      <w:proofErr w:type="gramEnd"/>
      <w:r w:rsidRPr="00665A1F">
        <w:rPr>
          <w:b/>
          <w:u w:val="single"/>
        </w:rPr>
        <w:br/>
      </w:r>
      <w:r w:rsidRPr="005F3698">
        <w:rPr>
          <w:b/>
          <w:szCs w:val="28"/>
        </w:rPr>
        <w:t>(On Bidder’s Letterhead)</w:t>
      </w:r>
    </w:p>
    <w:p w14:paraId="2C54898E" w14:textId="77777777" w:rsidR="00B73DBE" w:rsidRDefault="00B73DBE" w:rsidP="00B73DBE">
      <w:pPr>
        <w:spacing w:before="2" w:line="276" w:lineRule="auto"/>
        <w:ind w:left="2593" w:right="270" w:hanging="1457"/>
        <w:rPr>
          <w:b/>
          <w:sz w:val="28"/>
          <w:szCs w:val="28"/>
        </w:rPr>
      </w:pPr>
    </w:p>
    <w:p w14:paraId="422DD20B" w14:textId="77777777" w:rsidR="00B73DBE" w:rsidRDefault="00B73DBE" w:rsidP="00B73DBE">
      <w:pPr>
        <w:pBdr>
          <w:top w:val="nil"/>
          <w:left w:val="nil"/>
          <w:bottom w:val="nil"/>
          <w:right w:val="nil"/>
          <w:between w:val="nil"/>
        </w:pBdr>
        <w:rPr>
          <w:b/>
          <w:color w:val="000000"/>
          <w:sz w:val="20"/>
          <w:szCs w:val="20"/>
        </w:rPr>
      </w:pPr>
    </w:p>
    <w:p w14:paraId="72DFD871" w14:textId="77777777" w:rsidR="00B73DBE" w:rsidRDefault="00B73DBE" w:rsidP="00B73DBE">
      <w:pPr>
        <w:pBdr>
          <w:top w:val="nil"/>
          <w:left w:val="nil"/>
          <w:bottom w:val="nil"/>
          <w:right w:val="nil"/>
          <w:between w:val="nil"/>
        </w:pBdr>
        <w:rPr>
          <w:b/>
          <w:color w:val="000000"/>
          <w:sz w:val="20"/>
          <w:szCs w:val="20"/>
        </w:rPr>
      </w:pPr>
    </w:p>
    <w:p w14:paraId="107F6F33" w14:textId="59960D4F" w:rsidR="00B73DBE" w:rsidRDefault="00B73DBE" w:rsidP="00B73DBE">
      <w:pPr>
        <w:pBdr>
          <w:top w:val="nil"/>
          <w:left w:val="nil"/>
          <w:bottom w:val="nil"/>
          <w:right w:val="nil"/>
          <w:between w:val="nil"/>
        </w:pBdr>
        <w:tabs>
          <w:tab w:val="left" w:pos="8986"/>
        </w:tabs>
        <w:spacing w:before="214" w:line="360" w:lineRule="auto"/>
        <w:ind w:left="687"/>
        <w:rPr>
          <w:b/>
          <w:sz w:val="21"/>
          <w:szCs w:val="21"/>
        </w:rPr>
      </w:pPr>
      <w:r>
        <w:rPr>
          <w:color w:val="000000"/>
          <w:sz w:val="21"/>
          <w:szCs w:val="21"/>
        </w:rPr>
        <w:t xml:space="preserve">We      M/s     (Firm’s     name) having </w:t>
      </w:r>
      <w:r>
        <w:rPr>
          <w:sz w:val="21"/>
          <w:szCs w:val="21"/>
        </w:rPr>
        <w:t xml:space="preserve">registered office at ……………………………………………………………... agree to all the Techno-Commercial Terms &amp; Conditions of the </w:t>
      </w:r>
      <w:r w:rsidR="005F3698">
        <w:rPr>
          <w:sz w:val="21"/>
          <w:szCs w:val="21"/>
        </w:rPr>
        <w:t>Notice Inviting Tender</w:t>
      </w:r>
      <w:r>
        <w:rPr>
          <w:sz w:val="21"/>
          <w:szCs w:val="21"/>
        </w:rPr>
        <w:t xml:space="preserve"> (NIT) Tender No. </w:t>
      </w:r>
      <w:r w:rsidR="005F3698" w:rsidRPr="005F3698">
        <w:rPr>
          <w:sz w:val="21"/>
          <w:szCs w:val="21"/>
        </w:rPr>
        <w:t>ICVL/ CA/ 202</w:t>
      </w:r>
      <w:r w:rsidR="00665A1F">
        <w:rPr>
          <w:sz w:val="21"/>
          <w:szCs w:val="21"/>
        </w:rPr>
        <w:t>3-</w:t>
      </w:r>
      <w:r w:rsidR="00665A1F" w:rsidRPr="00665A1F">
        <w:rPr>
          <w:sz w:val="21"/>
          <w:szCs w:val="21"/>
        </w:rPr>
        <w:t>2025/</w:t>
      </w:r>
      <w:r w:rsidR="001D519A" w:rsidRPr="00665A1F">
        <w:rPr>
          <w:sz w:val="21"/>
          <w:szCs w:val="21"/>
        </w:rPr>
        <w:t>02</w:t>
      </w:r>
      <w:r w:rsidR="005F3698" w:rsidRPr="005F3698">
        <w:rPr>
          <w:sz w:val="21"/>
          <w:szCs w:val="21"/>
        </w:rPr>
        <w:t xml:space="preserve"> DATED –</w:t>
      </w:r>
      <w:r w:rsidR="00E72D1F">
        <w:rPr>
          <w:sz w:val="21"/>
          <w:szCs w:val="21"/>
        </w:rPr>
        <w:t>2</w:t>
      </w:r>
      <w:r w:rsidR="00ED7D92" w:rsidRPr="00665A1F">
        <w:rPr>
          <w:sz w:val="21"/>
          <w:szCs w:val="21"/>
        </w:rPr>
        <w:t>7</w:t>
      </w:r>
      <w:r w:rsidR="005F3698" w:rsidRPr="00665A1F">
        <w:rPr>
          <w:sz w:val="21"/>
          <w:szCs w:val="21"/>
        </w:rPr>
        <w:t>.0</w:t>
      </w:r>
      <w:r w:rsidR="00665A1F" w:rsidRPr="00665A1F">
        <w:rPr>
          <w:sz w:val="21"/>
          <w:szCs w:val="21"/>
        </w:rPr>
        <w:t>3</w:t>
      </w:r>
      <w:r w:rsidR="005F3698" w:rsidRPr="00665A1F">
        <w:rPr>
          <w:sz w:val="21"/>
          <w:szCs w:val="21"/>
        </w:rPr>
        <w:t>.202</w:t>
      </w:r>
      <w:r w:rsidR="00665A1F" w:rsidRPr="00665A1F">
        <w:rPr>
          <w:sz w:val="21"/>
          <w:szCs w:val="21"/>
        </w:rPr>
        <w:t>3</w:t>
      </w:r>
      <w:r>
        <w:rPr>
          <w:sz w:val="21"/>
          <w:szCs w:val="21"/>
        </w:rPr>
        <w:t xml:space="preserve">, issued by ICVL </w:t>
      </w:r>
      <w:proofErr w:type="spellStart"/>
      <w:r w:rsidRPr="005F3698">
        <w:rPr>
          <w:sz w:val="21"/>
          <w:szCs w:val="21"/>
        </w:rPr>
        <w:t>for</w:t>
      </w:r>
      <w:r w:rsidR="005F3698" w:rsidRPr="005F3698">
        <w:rPr>
          <w:b/>
          <w:sz w:val="21"/>
          <w:szCs w:val="21"/>
        </w:rPr>
        <w:t>“APPOINTMENT</w:t>
      </w:r>
      <w:proofErr w:type="spellEnd"/>
      <w:r w:rsidR="005F3698" w:rsidRPr="005F3698">
        <w:rPr>
          <w:b/>
          <w:sz w:val="21"/>
          <w:szCs w:val="21"/>
        </w:rPr>
        <w:t xml:space="preserve"> OF CONSULTANT FOR PREPARATION OF IND AS COMPLIANT CONSOLIDATED FINACIAL STATEMENTS OF ICVL </w:t>
      </w:r>
      <w:r w:rsidR="001D519A">
        <w:rPr>
          <w:b/>
          <w:sz w:val="21"/>
          <w:szCs w:val="21"/>
        </w:rPr>
        <w:t>AND OTHER ASSOCIATED JOBS</w:t>
      </w:r>
      <w:r w:rsidR="005F3698" w:rsidRPr="005F3698">
        <w:rPr>
          <w:b/>
          <w:sz w:val="21"/>
          <w:szCs w:val="21"/>
        </w:rPr>
        <w:t>”</w:t>
      </w:r>
    </w:p>
    <w:p w14:paraId="03D9ACA8" w14:textId="77777777" w:rsidR="00B73DBE" w:rsidRDefault="00B73DBE" w:rsidP="00B73DBE">
      <w:pPr>
        <w:jc w:val="both"/>
      </w:pPr>
    </w:p>
    <w:p w14:paraId="50C15430" w14:textId="77777777" w:rsidR="005F3698" w:rsidRDefault="00B73DBE" w:rsidP="005F3698">
      <w:pPr>
        <w:ind w:firstLine="720"/>
        <w:jc w:val="both"/>
        <w:rPr>
          <w:sz w:val="22"/>
        </w:rPr>
      </w:pPr>
      <w:r w:rsidRPr="005F3698">
        <w:rPr>
          <w:sz w:val="22"/>
        </w:rPr>
        <w:t>We have also understood the Reverse Auction Process and the Re</w:t>
      </w:r>
      <w:r w:rsidR="005F3698">
        <w:rPr>
          <w:sz w:val="22"/>
        </w:rPr>
        <w:t>verse Auction rules and special</w:t>
      </w:r>
    </w:p>
    <w:p w14:paraId="23C7A741" w14:textId="77777777" w:rsidR="005F3698" w:rsidRDefault="00665A1F" w:rsidP="005F3698">
      <w:pPr>
        <w:ind w:firstLine="720"/>
        <w:jc w:val="both"/>
        <w:rPr>
          <w:sz w:val="22"/>
        </w:rPr>
      </w:pPr>
      <w:proofErr w:type="gramStart"/>
      <w:r w:rsidRPr="005F3698">
        <w:rPr>
          <w:sz w:val="22"/>
        </w:rPr>
        <w:t>Instructions</w:t>
      </w:r>
      <w:r w:rsidR="00B73DBE" w:rsidRPr="005F3698">
        <w:rPr>
          <w:sz w:val="22"/>
        </w:rPr>
        <w:t xml:space="preserve"> given in the Tender.</w:t>
      </w:r>
      <w:proofErr w:type="gramEnd"/>
      <w:r w:rsidR="00B73DBE" w:rsidRPr="005F3698">
        <w:rPr>
          <w:sz w:val="22"/>
        </w:rPr>
        <w:t xml:space="preserve">  We agree to participate in the R</w:t>
      </w:r>
      <w:r w:rsidR="005F3698">
        <w:rPr>
          <w:sz w:val="22"/>
        </w:rPr>
        <w:t>everse Auction and abide by the</w:t>
      </w:r>
    </w:p>
    <w:p w14:paraId="3D683F15" w14:textId="77777777" w:rsidR="00B73DBE" w:rsidRPr="005F3698" w:rsidRDefault="00B73DBE" w:rsidP="005F3698">
      <w:pPr>
        <w:ind w:firstLine="720"/>
        <w:jc w:val="both"/>
        <w:rPr>
          <w:sz w:val="22"/>
        </w:rPr>
      </w:pPr>
      <w:proofErr w:type="gramStart"/>
      <w:r w:rsidRPr="005F3698">
        <w:rPr>
          <w:sz w:val="22"/>
        </w:rPr>
        <w:t>rules</w:t>
      </w:r>
      <w:proofErr w:type="gramEnd"/>
      <w:r w:rsidRPr="005F3698">
        <w:rPr>
          <w:sz w:val="22"/>
        </w:rPr>
        <w:t xml:space="preserve">. </w:t>
      </w:r>
    </w:p>
    <w:p w14:paraId="6348D3A1" w14:textId="77777777" w:rsidR="00B73DBE" w:rsidRPr="005F3698" w:rsidRDefault="00B73DBE" w:rsidP="005F3698">
      <w:pPr>
        <w:ind w:firstLine="720"/>
        <w:jc w:val="both"/>
        <w:rPr>
          <w:sz w:val="22"/>
        </w:rPr>
      </w:pPr>
    </w:p>
    <w:p w14:paraId="7BEBC0DE" w14:textId="77777777" w:rsidR="00B73DBE" w:rsidRPr="005F3698" w:rsidRDefault="00B73DBE" w:rsidP="005F3698">
      <w:pPr>
        <w:ind w:firstLine="720"/>
        <w:jc w:val="both"/>
        <w:rPr>
          <w:sz w:val="22"/>
        </w:rPr>
      </w:pPr>
      <w:r w:rsidRPr="005F3698">
        <w:rPr>
          <w:sz w:val="22"/>
        </w:rPr>
        <w:t xml:space="preserve">We nominate an executive, whose details are given below, to put the bids on our behalf. </w:t>
      </w:r>
    </w:p>
    <w:p w14:paraId="1E530EBE" w14:textId="77777777" w:rsidR="00B73DBE" w:rsidRPr="005F3698" w:rsidRDefault="00B73DBE" w:rsidP="005F3698">
      <w:pPr>
        <w:ind w:firstLine="720"/>
        <w:jc w:val="both"/>
        <w:rPr>
          <w:sz w:val="22"/>
        </w:rPr>
      </w:pPr>
    </w:p>
    <w:p w14:paraId="73695FDE" w14:textId="77777777" w:rsidR="00B73DBE" w:rsidRPr="005F3698" w:rsidRDefault="00B73DBE" w:rsidP="005F3698">
      <w:pPr>
        <w:ind w:firstLine="720"/>
        <w:jc w:val="both"/>
        <w:rPr>
          <w:sz w:val="22"/>
        </w:rPr>
      </w:pPr>
      <w:r w:rsidRPr="005F3698">
        <w:rPr>
          <w:sz w:val="22"/>
        </w:rPr>
        <w:t xml:space="preserve">The </w:t>
      </w:r>
      <w:proofErr w:type="gramStart"/>
      <w:r w:rsidRPr="005F3698">
        <w:rPr>
          <w:sz w:val="22"/>
        </w:rPr>
        <w:t>details of the person authorized to bid on our behalf is</w:t>
      </w:r>
      <w:proofErr w:type="gramEnd"/>
      <w:r w:rsidRPr="005F3698">
        <w:rPr>
          <w:sz w:val="22"/>
        </w:rPr>
        <w:t xml:space="preserve"> as follows. </w:t>
      </w:r>
    </w:p>
    <w:p w14:paraId="2C8FC77A" w14:textId="77777777" w:rsidR="00B73DBE" w:rsidRPr="005F3698" w:rsidRDefault="00B73DBE" w:rsidP="005F3698">
      <w:pPr>
        <w:ind w:firstLine="720"/>
        <w:jc w:val="both"/>
        <w:rPr>
          <w:sz w:val="22"/>
        </w:rPr>
      </w:pPr>
    </w:p>
    <w:p w14:paraId="22E468AA" w14:textId="77777777" w:rsidR="00B73DBE" w:rsidRPr="005F3698" w:rsidRDefault="00B73DBE" w:rsidP="005F3698">
      <w:pPr>
        <w:ind w:firstLine="720"/>
        <w:jc w:val="both"/>
        <w:rPr>
          <w:sz w:val="22"/>
        </w:rPr>
      </w:pPr>
      <w:r w:rsidRPr="005F3698">
        <w:rPr>
          <w:sz w:val="22"/>
        </w:rPr>
        <w:t xml:space="preserve">Name   : _____________________________________________________ </w:t>
      </w:r>
    </w:p>
    <w:p w14:paraId="2F901754" w14:textId="77777777" w:rsidR="00B73DBE" w:rsidRPr="005F3698" w:rsidRDefault="00B73DBE" w:rsidP="005F3698">
      <w:pPr>
        <w:ind w:firstLine="720"/>
        <w:jc w:val="both"/>
        <w:rPr>
          <w:sz w:val="22"/>
        </w:rPr>
      </w:pPr>
      <w:proofErr w:type="gramStart"/>
      <w:r w:rsidRPr="005F3698">
        <w:rPr>
          <w:sz w:val="22"/>
        </w:rPr>
        <w:t>Designation :</w:t>
      </w:r>
      <w:proofErr w:type="gramEnd"/>
      <w:r w:rsidRPr="005F3698">
        <w:rPr>
          <w:sz w:val="22"/>
        </w:rPr>
        <w:t xml:space="preserve"> _____________________________________________________ </w:t>
      </w:r>
    </w:p>
    <w:p w14:paraId="45DBB5A0" w14:textId="77777777" w:rsidR="00B73DBE" w:rsidRPr="005F3698" w:rsidRDefault="00B73DBE" w:rsidP="005F3698">
      <w:pPr>
        <w:ind w:firstLine="720"/>
        <w:jc w:val="both"/>
        <w:rPr>
          <w:sz w:val="22"/>
        </w:rPr>
      </w:pPr>
      <w:r w:rsidRPr="005F3698">
        <w:rPr>
          <w:sz w:val="22"/>
        </w:rPr>
        <w:t xml:space="preserve">Email   : _____________________________________________________ </w:t>
      </w:r>
    </w:p>
    <w:p w14:paraId="18D3993D" w14:textId="77777777" w:rsidR="00B73DBE" w:rsidRPr="005F3698" w:rsidRDefault="00B73DBE" w:rsidP="005F3698">
      <w:pPr>
        <w:ind w:firstLine="720"/>
        <w:jc w:val="both"/>
        <w:rPr>
          <w:sz w:val="22"/>
        </w:rPr>
      </w:pPr>
      <w:r w:rsidRPr="005F3698">
        <w:rPr>
          <w:sz w:val="22"/>
        </w:rPr>
        <w:t>Phone</w:t>
      </w:r>
      <w:proofErr w:type="gramStart"/>
      <w:r w:rsidRPr="005F3698">
        <w:rPr>
          <w:sz w:val="22"/>
        </w:rPr>
        <w:t>:_</w:t>
      </w:r>
      <w:proofErr w:type="gramEnd"/>
      <w:r w:rsidRPr="005F3698">
        <w:rPr>
          <w:sz w:val="22"/>
        </w:rPr>
        <w:t xml:space="preserve">____________________________________________________ </w:t>
      </w:r>
    </w:p>
    <w:p w14:paraId="08AA7209" w14:textId="77777777" w:rsidR="00B73DBE" w:rsidRPr="005F3698" w:rsidRDefault="00B73DBE" w:rsidP="005F3698">
      <w:pPr>
        <w:ind w:firstLine="720"/>
        <w:jc w:val="both"/>
        <w:rPr>
          <w:sz w:val="22"/>
        </w:rPr>
      </w:pPr>
      <w:proofErr w:type="gramStart"/>
      <w:r w:rsidRPr="005F3698">
        <w:rPr>
          <w:sz w:val="22"/>
        </w:rPr>
        <w:t>Address :_</w:t>
      </w:r>
      <w:proofErr w:type="gramEnd"/>
      <w:r w:rsidRPr="005F3698">
        <w:rPr>
          <w:sz w:val="22"/>
        </w:rPr>
        <w:t xml:space="preserve">_____________________________________________________    </w:t>
      </w:r>
    </w:p>
    <w:p w14:paraId="0DE57194" w14:textId="77777777" w:rsidR="00B73DBE" w:rsidRPr="005F3698" w:rsidRDefault="00B73DBE" w:rsidP="005F3698">
      <w:pPr>
        <w:ind w:firstLine="720"/>
        <w:jc w:val="both"/>
        <w:rPr>
          <w:sz w:val="22"/>
        </w:rPr>
      </w:pPr>
    </w:p>
    <w:p w14:paraId="3642F7FC" w14:textId="77777777" w:rsidR="005F3698" w:rsidRDefault="00B73DBE" w:rsidP="005F3698">
      <w:pPr>
        <w:ind w:firstLine="720"/>
        <w:jc w:val="both"/>
        <w:rPr>
          <w:sz w:val="22"/>
        </w:rPr>
      </w:pPr>
      <w:r w:rsidRPr="005F3698">
        <w:rPr>
          <w:sz w:val="22"/>
        </w:rPr>
        <w:t xml:space="preserve">Date:                   </w:t>
      </w:r>
    </w:p>
    <w:p w14:paraId="42304162" w14:textId="77777777" w:rsidR="005F3698" w:rsidRDefault="005F3698" w:rsidP="005F3698">
      <w:pPr>
        <w:ind w:firstLine="720"/>
        <w:jc w:val="both"/>
        <w:rPr>
          <w:sz w:val="22"/>
        </w:rPr>
      </w:pPr>
    </w:p>
    <w:p w14:paraId="50492757" w14:textId="77777777" w:rsidR="00B73DBE" w:rsidRPr="005F3698" w:rsidRDefault="00B73DBE" w:rsidP="005F3698">
      <w:pPr>
        <w:ind w:firstLine="720"/>
        <w:jc w:val="both"/>
        <w:rPr>
          <w:sz w:val="22"/>
        </w:rPr>
      </w:pPr>
      <w:r w:rsidRPr="005F3698">
        <w:rPr>
          <w:sz w:val="22"/>
        </w:rPr>
        <w:t>Signature &amp; Seal:</w:t>
      </w:r>
    </w:p>
    <w:p w14:paraId="21770D2C" w14:textId="77777777" w:rsidR="00B73DBE" w:rsidRPr="005F3698" w:rsidRDefault="00B73DBE" w:rsidP="005F3698">
      <w:pPr>
        <w:pBdr>
          <w:top w:val="nil"/>
          <w:left w:val="nil"/>
          <w:bottom w:val="nil"/>
          <w:right w:val="nil"/>
          <w:between w:val="nil"/>
        </w:pBdr>
        <w:ind w:firstLine="720"/>
        <w:rPr>
          <w:b/>
          <w:color w:val="000000"/>
          <w:sz w:val="18"/>
          <w:szCs w:val="20"/>
        </w:rPr>
      </w:pPr>
    </w:p>
    <w:p w14:paraId="6F411F48" w14:textId="77777777" w:rsidR="00B73DBE" w:rsidRPr="005F3698" w:rsidRDefault="00B73DBE" w:rsidP="005F3698">
      <w:pPr>
        <w:pBdr>
          <w:top w:val="nil"/>
          <w:left w:val="nil"/>
          <w:bottom w:val="nil"/>
          <w:right w:val="nil"/>
          <w:between w:val="nil"/>
        </w:pBdr>
        <w:spacing w:before="8"/>
        <w:ind w:firstLine="720"/>
        <w:rPr>
          <w:b/>
          <w:color w:val="000000"/>
          <w:sz w:val="14"/>
          <w:szCs w:val="16"/>
        </w:rPr>
      </w:pPr>
    </w:p>
    <w:p w14:paraId="305A063E" w14:textId="77777777" w:rsidR="00AE79E1" w:rsidRPr="00665A1F" w:rsidRDefault="00AE79E1" w:rsidP="00AE79E1">
      <w:pPr>
        <w:pBdr>
          <w:top w:val="nil"/>
          <w:left w:val="nil"/>
          <w:bottom w:val="nil"/>
          <w:right w:val="nil"/>
          <w:between w:val="nil"/>
        </w:pBdr>
        <w:spacing w:line="276" w:lineRule="auto"/>
        <w:ind w:left="450"/>
        <w:rPr>
          <w:sz w:val="21"/>
          <w:szCs w:val="21"/>
        </w:rPr>
      </w:pPr>
      <w:r w:rsidRPr="00AE79E1">
        <w:t xml:space="preserve">Our </w:t>
      </w:r>
      <w:proofErr w:type="gramStart"/>
      <w:r w:rsidRPr="00AE79E1">
        <w:t>offer</w:t>
      </w:r>
      <w:r>
        <w:rPr>
          <w:color w:val="000000"/>
          <w:sz w:val="21"/>
          <w:szCs w:val="21"/>
        </w:rPr>
        <w:t>(</w:t>
      </w:r>
      <w:proofErr w:type="gramEnd"/>
      <w:r>
        <w:rPr>
          <w:color w:val="000000"/>
          <w:sz w:val="21"/>
          <w:szCs w:val="21"/>
        </w:rPr>
        <w:t xml:space="preserve">Techno-commercial Bid &amp; online Price Bid) shall remain valid for minimum 60 days from the date </w:t>
      </w:r>
      <w:r w:rsidRPr="00665A1F">
        <w:rPr>
          <w:sz w:val="21"/>
          <w:szCs w:val="21"/>
        </w:rPr>
        <w:t>of ope</w:t>
      </w:r>
      <w:r w:rsidR="00A5509C" w:rsidRPr="00665A1F">
        <w:rPr>
          <w:sz w:val="21"/>
          <w:szCs w:val="21"/>
        </w:rPr>
        <w:t>n</w:t>
      </w:r>
      <w:r w:rsidRPr="00665A1F">
        <w:rPr>
          <w:sz w:val="21"/>
          <w:szCs w:val="21"/>
        </w:rPr>
        <w:t>ing of Techno Commercial bid. RA prices shall remain valid for 30 days from the date of RA, for acceptance.</w:t>
      </w:r>
    </w:p>
    <w:p w14:paraId="08AE4062" w14:textId="77777777" w:rsidR="00B73DBE" w:rsidRPr="00665A1F" w:rsidRDefault="00B73DBE" w:rsidP="00B73DBE">
      <w:pPr>
        <w:pBdr>
          <w:top w:val="nil"/>
          <w:left w:val="nil"/>
          <w:bottom w:val="nil"/>
          <w:right w:val="nil"/>
          <w:between w:val="nil"/>
        </w:pBdr>
        <w:rPr>
          <w:b/>
        </w:rPr>
      </w:pPr>
    </w:p>
    <w:p w14:paraId="1FE8AA7F" w14:textId="77777777" w:rsidR="00B73DBE" w:rsidRDefault="00B73DBE" w:rsidP="00B73DBE">
      <w:pPr>
        <w:pBdr>
          <w:top w:val="nil"/>
          <w:left w:val="nil"/>
          <w:bottom w:val="nil"/>
          <w:right w:val="nil"/>
          <w:between w:val="nil"/>
        </w:pBdr>
        <w:rPr>
          <w:b/>
          <w:color w:val="000000"/>
        </w:rPr>
      </w:pPr>
    </w:p>
    <w:p w14:paraId="3BE19B23" w14:textId="77777777" w:rsidR="00B73DBE" w:rsidRDefault="00B73DBE" w:rsidP="00B73DBE">
      <w:pPr>
        <w:pBdr>
          <w:top w:val="nil"/>
          <w:left w:val="nil"/>
          <w:bottom w:val="nil"/>
          <w:right w:val="nil"/>
          <w:between w:val="nil"/>
        </w:pBdr>
        <w:rPr>
          <w:b/>
          <w:color w:val="000000"/>
        </w:rPr>
      </w:pPr>
    </w:p>
    <w:p w14:paraId="59094EC0" w14:textId="77777777" w:rsidR="00B73DBE" w:rsidRDefault="00B73DBE" w:rsidP="00B73DBE">
      <w:pPr>
        <w:pBdr>
          <w:top w:val="nil"/>
          <w:left w:val="nil"/>
          <w:bottom w:val="nil"/>
          <w:right w:val="nil"/>
          <w:between w:val="nil"/>
        </w:pBdr>
        <w:rPr>
          <w:b/>
          <w:color w:val="000000"/>
          <w:sz w:val="32"/>
          <w:szCs w:val="32"/>
        </w:rPr>
      </w:pPr>
    </w:p>
    <w:p w14:paraId="551F0F10" w14:textId="77777777" w:rsidR="00B73DBE" w:rsidRDefault="00B73DBE" w:rsidP="00B73DBE">
      <w:pPr>
        <w:tabs>
          <w:tab w:val="left" w:pos="4950"/>
          <w:tab w:val="left" w:pos="7885"/>
        </w:tabs>
        <w:spacing w:before="1"/>
        <w:ind w:right="560"/>
        <w:rPr>
          <w:b/>
          <w:sz w:val="21"/>
          <w:szCs w:val="21"/>
        </w:rPr>
      </w:pPr>
      <w:r>
        <w:rPr>
          <w:b/>
          <w:sz w:val="21"/>
          <w:szCs w:val="21"/>
        </w:rPr>
        <w:t>Date</w:t>
      </w:r>
      <w:r w:rsidR="005F3698">
        <w:rPr>
          <w:b/>
          <w:sz w:val="21"/>
          <w:szCs w:val="21"/>
        </w:rPr>
        <w:t>:</w:t>
      </w:r>
      <w:r>
        <w:rPr>
          <w:b/>
          <w:sz w:val="21"/>
          <w:szCs w:val="21"/>
        </w:rPr>
        <w:tab/>
        <w:t>Signature,</w:t>
      </w:r>
    </w:p>
    <w:p w14:paraId="2391C78F" w14:textId="77777777" w:rsidR="00B73DBE" w:rsidRDefault="00B73DBE" w:rsidP="00B73DBE">
      <w:pPr>
        <w:tabs>
          <w:tab w:val="left" w:pos="4950"/>
        </w:tabs>
        <w:spacing w:before="34" w:line="276" w:lineRule="auto"/>
        <w:ind w:right="561"/>
        <w:rPr>
          <w:rFonts w:cs="Arial Unicode MS"/>
          <w:b/>
          <w:sz w:val="21"/>
          <w:szCs w:val="19"/>
          <w:lang w:bidi="hi-IN"/>
        </w:rPr>
      </w:pPr>
      <w:r>
        <w:rPr>
          <w:rFonts w:cs="Arial Unicode MS" w:hint="cs"/>
          <w:b/>
          <w:sz w:val="21"/>
          <w:szCs w:val="19"/>
          <w:cs/>
          <w:lang w:bidi="hi-IN"/>
        </w:rPr>
        <w:tab/>
      </w:r>
      <w:r>
        <w:rPr>
          <w:b/>
          <w:sz w:val="21"/>
          <w:szCs w:val="21"/>
        </w:rPr>
        <w:t xml:space="preserve">Name                                  </w:t>
      </w:r>
    </w:p>
    <w:p w14:paraId="2AA17E42" w14:textId="77777777" w:rsidR="00B73DBE" w:rsidRDefault="00B73DBE" w:rsidP="00B73DBE">
      <w:pPr>
        <w:tabs>
          <w:tab w:val="left" w:pos="4950"/>
        </w:tabs>
        <w:spacing w:before="34" w:line="276" w:lineRule="auto"/>
        <w:ind w:right="561"/>
        <w:rPr>
          <w:rFonts w:cs="Arial Unicode MS"/>
          <w:b/>
          <w:sz w:val="21"/>
          <w:szCs w:val="19"/>
          <w:lang w:bidi="hi-IN"/>
        </w:rPr>
      </w:pPr>
      <w:r>
        <w:rPr>
          <w:rFonts w:cs="Arial Unicode MS" w:hint="cs"/>
          <w:b/>
          <w:sz w:val="21"/>
          <w:szCs w:val="19"/>
          <w:cs/>
          <w:lang w:bidi="hi-IN"/>
        </w:rPr>
        <w:tab/>
      </w:r>
      <w:r>
        <w:rPr>
          <w:b/>
          <w:sz w:val="21"/>
          <w:szCs w:val="21"/>
        </w:rPr>
        <w:t>Company Name &amp;</w:t>
      </w:r>
    </w:p>
    <w:p w14:paraId="1075847E" w14:textId="77777777" w:rsidR="00B73DBE" w:rsidRDefault="00B73DBE" w:rsidP="00B73DBE">
      <w:pPr>
        <w:tabs>
          <w:tab w:val="left" w:pos="4950"/>
        </w:tabs>
        <w:spacing w:before="34" w:line="276" w:lineRule="auto"/>
        <w:ind w:right="561"/>
        <w:rPr>
          <w:b/>
          <w:sz w:val="21"/>
          <w:szCs w:val="21"/>
        </w:rPr>
      </w:pPr>
      <w:r>
        <w:rPr>
          <w:rFonts w:cs="Arial Unicode MS" w:hint="cs"/>
          <w:b/>
          <w:sz w:val="21"/>
          <w:szCs w:val="19"/>
          <w:cs/>
          <w:lang w:bidi="hi-IN"/>
        </w:rPr>
        <w:tab/>
      </w:r>
      <w:r>
        <w:rPr>
          <w:b/>
          <w:sz w:val="21"/>
          <w:szCs w:val="21"/>
        </w:rPr>
        <w:t>Seal of authorized person</w:t>
      </w:r>
    </w:p>
    <w:p w14:paraId="07689970" w14:textId="77777777" w:rsidR="00B73DBE" w:rsidRDefault="00B73DBE" w:rsidP="00B73DBE">
      <w:pPr>
        <w:spacing w:line="276" w:lineRule="auto"/>
        <w:jc w:val="right"/>
        <w:rPr>
          <w:sz w:val="21"/>
          <w:szCs w:val="21"/>
        </w:rPr>
        <w:sectPr w:rsidR="00B73DBE" w:rsidSect="004C1234">
          <w:pgSz w:w="11910" w:h="16840"/>
          <w:pgMar w:top="1240" w:right="500" w:bottom="1120" w:left="1240" w:header="288" w:footer="288" w:gutter="0"/>
          <w:cols w:space="720" w:equalWidth="0">
            <w:col w:w="9360"/>
          </w:cols>
          <w:docGrid w:linePitch="299"/>
        </w:sectPr>
      </w:pPr>
    </w:p>
    <w:p w14:paraId="52D311FD" w14:textId="77777777" w:rsidR="00183CFD" w:rsidRPr="00947281" w:rsidRDefault="00183CFD" w:rsidP="007472E0">
      <w:pPr>
        <w:pStyle w:val="Heading20"/>
      </w:pPr>
      <w:r>
        <w:lastRenderedPageBreak/>
        <w:t>Annexure – V</w:t>
      </w:r>
    </w:p>
    <w:p w14:paraId="0665E883" w14:textId="77777777" w:rsidR="00B73DBE" w:rsidRPr="00665A1F" w:rsidRDefault="00183CFD" w:rsidP="00183CFD">
      <w:pPr>
        <w:jc w:val="center"/>
      </w:pPr>
      <w:r w:rsidRPr="00665A1F">
        <w:rPr>
          <w:b/>
          <w:u w:val="single"/>
        </w:rPr>
        <w:t xml:space="preserve">GST APPLICABILITY </w:t>
      </w:r>
      <w:proofErr w:type="gramStart"/>
      <w:r w:rsidRPr="00665A1F">
        <w:rPr>
          <w:b/>
          <w:u w:val="single"/>
        </w:rPr>
        <w:t>DETAILS</w:t>
      </w:r>
      <w:proofErr w:type="gramEnd"/>
      <w:r w:rsidRPr="00665A1F">
        <w:rPr>
          <w:b/>
          <w:u w:val="single"/>
        </w:rPr>
        <w:br/>
      </w:r>
      <w:r w:rsidRPr="00665A1F">
        <w:rPr>
          <w:b/>
        </w:rPr>
        <w:t>(On Bidder’s Letterhead)</w:t>
      </w:r>
    </w:p>
    <w:p w14:paraId="0E9595A7" w14:textId="77777777" w:rsidR="00183CFD" w:rsidRDefault="00183CFD" w:rsidP="00B73DBE">
      <w:pPr>
        <w:jc w:val="center"/>
      </w:pPr>
    </w:p>
    <w:p w14:paraId="1B9AD3A7" w14:textId="70299337" w:rsidR="00B73DBE" w:rsidRPr="00C530D3" w:rsidRDefault="00B73DBE" w:rsidP="00B73DBE">
      <w:pPr>
        <w:jc w:val="center"/>
        <w:rPr>
          <w:color w:val="FF0000"/>
          <w:sz w:val="21"/>
          <w:szCs w:val="21"/>
        </w:rPr>
      </w:pPr>
      <w:r w:rsidRPr="00151C68">
        <w:t>(</w:t>
      </w:r>
      <w:proofErr w:type="spellStart"/>
      <w:r>
        <w:t>NIT</w:t>
      </w:r>
      <w:r w:rsidRPr="00151C68">
        <w:t>No</w:t>
      </w:r>
      <w:proofErr w:type="spellEnd"/>
      <w:r w:rsidRPr="00090557">
        <w:rPr>
          <w:rFonts w:ascii="Palatino Linotype" w:hAnsi="Palatino Linotype"/>
          <w:color w:val="000000" w:themeColor="text1"/>
          <w:lang w:val="pt-BR"/>
        </w:rPr>
        <w:t>.</w:t>
      </w:r>
      <w:r w:rsidR="00183CFD" w:rsidRPr="005F3698">
        <w:rPr>
          <w:sz w:val="21"/>
          <w:szCs w:val="21"/>
        </w:rPr>
        <w:t>ICVL/ CA/ 202</w:t>
      </w:r>
      <w:r w:rsidR="00665A1F">
        <w:rPr>
          <w:sz w:val="21"/>
          <w:szCs w:val="21"/>
        </w:rPr>
        <w:t>3-2025/02</w:t>
      </w:r>
      <w:r w:rsidR="00183CFD" w:rsidRPr="005F3698">
        <w:rPr>
          <w:sz w:val="21"/>
          <w:szCs w:val="21"/>
        </w:rPr>
        <w:t xml:space="preserve"> DATED –</w:t>
      </w:r>
      <w:r w:rsidR="00E72D1F">
        <w:rPr>
          <w:sz w:val="21"/>
          <w:szCs w:val="21"/>
        </w:rPr>
        <w:t>2</w:t>
      </w:r>
      <w:r w:rsidR="00ED7D92" w:rsidRPr="00665A1F">
        <w:rPr>
          <w:sz w:val="21"/>
          <w:szCs w:val="21"/>
        </w:rPr>
        <w:t>7</w:t>
      </w:r>
      <w:r w:rsidR="00183CFD" w:rsidRPr="00665A1F">
        <w:rPr>
          <w:sz w:val="21"/>
          <w:szCs w:val="21"/>
        </w:rPr>
        <w:t>.</w:t>
      </w:r>
      <w:r w:rsidR="00183CFD" w:rsidRPr="005F3698">
        <w:rPr>
          <w:sz w:val="21"/>
          <w:szCs w:val="21"/>
        </w:rPr>
        <w:t>0</w:t>
      </w:r>
      <w:r w:rsidR="00665A1F">
        <w:rPr>
          <w:sz w:val="21"/>
          <w:szCs w:val="21"/>
        </w:rPr>
        <w:t>3</w:t>
      </w:r>
      <w:r w:rsidR="00183CFD" w:rsidRPr="005F3698">
        <w:rPr>
          <w:sz w:val="21"/>
          <w:szCs w:val="21"/>
        </w:rPr>
        <w:t>.202</w:t>
      </w:r>
      <w:r w:rsidR="00665A1F">
        <w:rPr>
          <w:sz w:val="21"/>
          <w:szCs w:val="21"/>
        </w:rPr>
        <w:t>3</w:t>
      </w:r>
      <w:r w:rsidRPr="00DC2F38">
        <w:rPr>
          <w:sz w:val="21"/>
          <w:szCs w:val="21"/>
        </w:rPr>
        <w:t>)</w:t>
      </w:r>
    </w:p>
    <w:p w14:paraId="1DB6790C" w14:textId="77777777" w:rsidR="00B73DBE" w:rsidRPr="00C530D3" w:rsidRDefault="00B73DBE" w:rsidP="00B73DBE">
      <w:pPr>
        <w:rPr>
          <w:color w:val="FF0000"/>
          <w:sz w:val="21"/>
          <w:szCs w:val="21"/>
        </w:rPr>
      </w:pPr>
    </w:p>
    <w:p w14:paraId="7C4E90DB" w14:textId="77777777" w:rsidR="00B73DBE" w:rsidRDefault="00B73DBE" w:rsidP="00183CFD">
      <w:pPr>
        <w:ind w:right="28"/>
        <w:rPr>
          <w:rFonts w:eastAsia="MS Mincho"/>
        </w:rPr>
      </w:pPr>
      <w:r w:rsidRPr="00665A1F">
        <w:rPr>
          <w:rFonts w:eastAsia="MS Mincho"/>
          <w:cs/>
          <w:lang w:bidi="hi-IN"/>
        </w:rPr>
        <w:t>B</w:t>
      </w:r>
      <w:r w:rsidRPr="00665A1F">
        <w:rPr>
          <w:rFonts w:eastAsia="MS Mincho"/>
        </w:rPr>
        <w:t xml:space="preserve">id evaluation shall be done </w:t>
      </w:r>
      <w:r w:rsidRPr="00665A1F">
        <w:rPr>
          <w:rFonts w:eastAsia="MS Mincho"/>
          <w:color w:val="000000" w:themeColor="text1"/>
        </w:rPr>
        <w:t>on effective price basis i.</w:t>
      </w:r>
      <w:r w:rsidR="00183CFD" w:rsidRPr="00665A1F">
        <w:rPr>
          <w:rFonts w:eastAsia="MS Mincho"/>
          <w:color w:val="000000" w:themeColor="text1"/>
        </w:rPr>
        <w:t xml:space="preserve">e. </w:t>
      </w:r>
      <w:r w:rsidR="00760550" w:rsidRPr="00665A1F">
        <w:rPr>
          <w:rFonts w:eastAsia="MS Mincho"/>
          <w:color w:val="000000" w:themeColor="text1"/>
        </w:rPr>
        <w:t>C</w:t>
      </w:r>
      <w:r w:rsidR="00A5509C" w:rsidRPr="00665A1F">
        <w:rPr>
          <w:rFonts w:eastAsia="MS Mincho"/>
          <w:color w:val="000000" w:themeColor="text1"/>
        </w:rPr>
        <w:t xml:space="preserve">onsolidated </w:t>
      </w:r>
      <w:r w:rsidR="00ED7D92" w:rsidRPr="00665A1F">
        <w:rPr>
          <w:rFonts w:eastAsia="MS Mincho"/>
          <w:color w:val="000000" w:themeColor="text1"/>
        </w:rPr>
        <w:t>A</w:t>
      </w:r>
      <w:r w:rsidR="00183CFD" w:rsidRPr="00665A1F">
        <w:rPr>
          <w:rFonts w:eastAsia="MS Mincho"/>
          <w:color w:val="000000" w:themeColor="text1"/>
        </w:rPr>
        <w:t>nnual</w:t>
      </w:r>
      <w:r w:rsidRPr="00665A1F">
        <w:rPr>
          <w:rFonts w:eastAsia="MS Mincho"/>
          <w:color w:val="000000" w:themeColor="text1"/>
        </w:rPr>
        <w:t xml:space="preserve"> Landed Cost Net of Input Tax Credit basis with</w:t>
      </w:r>
      <w:r w:rsidRPr="00665A1F">
        <w:rPr>
          <w:rFonts w:eastAsia="MS Mincho"/>
        </w:rPr>
        <w:t xml:space="preserve"> statutory taxation elements as applicable at the time of price discovery and the decision of </w:t>
      </w:r>
      <w:r w:rsidRPr="00665A1F">
        <w:rPr>
          <w:rFonts w:eastAsia="MS Mincho"/>
          <w:cs/>
          <w:lang w:bidi="hi-IN"/>
        </w:rPr>
        <w:t>ICVL</w:t>
      </w:r>
      <w:r w:rsidRPr="00665A1F">
        <w:rPr>
          <w:rFonts w:eastAsia="MS Mincho"/>
        </w:rPr>
        <w:t xml:space="preserve"> in this respect shall be final and binding.</w:t>
      </w:r>
    </w:p>
    <w:p w14:paraId="6D18170B" w14:textId="77777777" w:rsidR="00665A1F" w:rsidRPr="00665A1F" w:rsidRDefault="00665A1F" w:rsidP="00183CFD">
      <w:pPr>
        <w:ind w:right="28"/>
        <w:rPr>
          <w:rFonts w:eastAsia="MS Mincho"/>
        </w:rPr>
      </w:pPr>
    </w:p>
    <w:p w14:paraId="5038FA01" w14:textId="77777777" w:rsidR="00B73DBE" w:rsidRDefault="00B73DBE" w:rsidP="00183CFD">
      <w:pPr>
        <w:ind w:right="-540"/>
        <w:rPr>
          <w:rFonts w:eastAsia="MS Mincho"/>
        </w:rPr>
      </w:pPr>
      <w:r w:rsidRPr="00665A1F">
        <w:rPr>
          <w:rFonts w:eastAsia="MS Mincho"/>
        </w:rPr>
        <w:t>The vend</w:t>
      </w:r>
      <w:r w:rsidRPr="00665A1F">
        <w:rPr>
          <w:rFonts w:eastAsia="MS Mincho"/>
          <w:cs/>
          <w:lang w:bidi="hi-IN"/>
        </w:rPr>
        <w:t>o</w:t>
      </w:r>
      <w:r w:rsidRPr="00665A1F">
        <w:rPr>
          <w:rFonts w:eastAsia="MS Mincho"/>
        </w:rPr>
        <w:t>r is requested to submit the following GST applicability details on their letter head:-</w:t>
      </w:r>
    </w:p>
    <w:p w14:paraId="34DBDFB1" w14:textId="77777777" w:rsidR="00665A1F" w:rsidRPr="00665A1F" w:rsidRDefault="00665A1F" w:rsidP="00183CFD">
      <w:pPr>
        <w:ind w:right="-540"/>
        <w:rPr>
          <w:rFonts w:eastAsia="MS Mincho"/>
        </w:rPr>
      </w:pPr>
    </w:p>
    <w:tbl>
      <w:tblPr>
        <w:tblW w:w="9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
        <w:gridCol w:w="5489"/>
        <w:gridCol w:w="1170"/>
        <w:gridCol w:w="2364"/>
      </w:tblGrid>
      <w:tr w:rsidR="00B73DBE" w:rsidRPr="00665A1F" w14:paraId="22F82572"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72214F48" w14:textId="77777777" w:rsidR="00B73DBE" w:rsidRPr="00665A1F" w:rsidRDefault="00B73DBE" w:rsidP="00C851F9">
            <w:pPr>
              <w:jc w:val="center"/>
              <w:rPr>
                <w:b/>
                <w:bCs/>
                <w:color w:val="000000"/>
              </w:rPr>
            </w:pPr>
            <w:r w:rsidRPr="00665A1F">
              <w:rPr>
                <w:b/>
                <w:bCs/>
                <w:color w:val="000000"/>
              </w:rPr>
              <w:t>Sl.</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B7006" w14:textId="77777777" w:rsidR="00B73DBE" w:rsidRPr="00665A1F" w:rsidRDefault="00B73DBE" w:rsidP="00C851F9">
            <w:pPr>
              <w:jc w:val="center"/>
              <w:rPr>
                <w:b/>
                <w:bCs/>
                <w:color w:val="000000"/>
              </w:rPr>
            </w:pPr>
            <w:r w:rsidRPr="00665A1F">
              <w:rPr>
                <w:b/>
                <w:bCs/>
                <w:color w:val="000000"/>
              </w:rPr>
              <w:t>DESCRIPTION</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5B31" w14:textId="77777777" w:rsidR="00B73DBE" w:rsidRPr="00665A1F" w:rsidRDefault="00B73DBE" w:rsidP="00C851F9">
            <w:pPr>
              <w:jc w:val="center"/>
              <w:rPr>
                <w:b/>
                <w:bCs/>
                <w:color w:val="000000"/>
              </w:rPr>
            </w:pPr>
            <w:r w:rsidRPr="00665A1F">
              <w:rPr>
                <w:b/>
                <w:bCs/>
                <w:color w:val="000000"/>
              </w:rPr>
              <w:t>STATUS</w:t>
            </w:r>
          </w:p>
        </w:tc>
      </w:tr>
      <w:tr w:rsidR="00B73DBE" w:rsidRPr="00665A1F" w14:paraId="63F5DBE4"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24C14B33" w14:textId="77777777" w:rsidR="00B73DBE" w:rsidRPr="00665A1F" w:rsidRDefault="00B73DBE" w:rsidP="00C851F9">
            <w:pPr>
              <w:jc w:val="center"/>
              <w:rPr>
                <w:color w:val="000000"/>
              </w:rPr>
            </w:pPr>
            <w:r w:rsidRPr="00665A1F">
              <w:rPr>
                <w:color w:val="000000"/>
              </w:rPr>
              <w:t>1</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EB3A1" w14:textId="77777777" w:rsidR="00B73DBE" w:rsidRPr="00665A1F" w:rsidRDefault="00B73DBE" w:rsidP="00C851F9">
            <w:pPr>
              <w:rPr>
                <w:color w:val="000000"/>
              </w:rPr>
            </w:pPr>
            <w:r w:rsidRPr="00665A1F">
              <w:rPr>
                <w:color w:val="000000"/>
              </w:rPr>
              <w:t>Whether GST Exempt (Please Tick)</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DE1A1" w14:textId="77777777" w:rsidR="00B73DBE" w:rsidRPr="00665A1F" w:rsidRDefault="00B73DBE" w:rsidP="00C851F9">
            <w:pPr>
              <w:rPr>
                <w:color w:val="000000"/>
              </w:rPr>
            </w:pPr>
            <w:r w:rsidRPr="00665A1F">
              <w:rPr>
                <w:color w:val="000000"/>
              </w:rPr>
              <w:t>(Yes / No)</w:t>
            </w:r>
          </w:p>
        </w:tc>
      </w:tr>
      <w:tr w:rsidR="00B73DBE" w:rsidRPr="00665A1F" w14:paraId="3318A28D"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6A01A426" w14:textId="77777777" w:rsidR="00B73DBE" w:rsidRPr="00665A1F" w:rsidRDefault="00B73DBE" w:rsidP="00C851F9">
            <w:pPr>
              <w:jc w:val="center"/>
              <w:rPr>
                <w:color w:val="000000"/>
              </w:rPr>
            </w:pPr>
            <w:r w:rsidRPr="00665A1F">
              <w:rPr>
                <w:color w:val="000000"/>
              </w:rPr>
              <w:t>2</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33C57" w14:textId="77777777" w:rsidR="00B73DBE" w:rsidRPr="00665A1F" w:rsidRDefault="00B73DBE" w:rsidP="00C851F9">
            <w:pPr>
              <w:ind w:right="72"/>
              <w:rPr>
                <w:color w:val="000000"/>
              </w:rPr>
            </w:pPr>
            <w:r w:rsidRPr="00665A1F">
              <w:rPr>
                <w:color w:val="000000"/>
              </w:rPr>
              <w:t>If response to Sl. No 1 is 'Yes', provide Notification reference for exemption</w:t>
            </w:r>
          </w:p>
        </w:tc>
        <w:tc>
          <w:tcPr>
            <w:tcW w:w="3534" w:type="dxa"/>
            <w:gridSpan w:val="2"/>
            <w:tcBorders>
              <w:top w:val="single" w:sz="4" w:space="0" w:color="auto"/>
              <w:left w:val="single" w:sz="4" w:space="0" w:color="auto"/>
              <w:bottom w:val="single" w:sz="4" w:space="0" w:color="auto"/>
              <w:right w:val="single" w:sz="4" w:space="0" w:color="auto"/>
            </w:tcBorders>
          </w:tcPr>
          <w:p w14:paraId="032EBD16" w14:textId="77777777" w:rsidR="00B73DBE" w:rsidRPr="00665A1F" w:rsidRDefault="00B73DBE" w:rsidP="00C851F9">
            <w:pPr>
              <w:rPr>
                <w:color w:val="000000"/>
              </w:rPr>
            </w:pPr>
          </w:p>
        </w:tc>
      </w:tr>
      <w:tr w:rsidR="00B73DBE" w:rsidRPr="00665A1F" w14:paraId="010CA6F4"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5320BF7C" w14:textId="77777777" w:rsidR="00B73DBE" w:rsidRPr="00665A1F" w:rsidRDefault="00B73DBE" w:rsidP="00C851F9">
            <w:pPr>
              <w:jc w:val="center"/>
              <w:rPr>
                <w:color w:val="000000"/>
              </w:rPr>
            </w:pPr>
            <w:r w:rsidRPr="00665A1F">
              <w:rPr>
                <w:color w:val="000000"/>
              </w:rPr>
              <w:t>3</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ED4BC" w14:textId="77777777" w:rsidR="00B73DBE" w:rsidRPr="00665A1F" w:rsidRDefault="00B73DBE" w:rsidP="00C851F9">
            <w:pPr>
              <w:ind w:right="72"/>
              <w:rPr>
                <w:color w:val="000000"/>
              </w:rPr>
            </w:pPr>
            <w:r w:rsidRPr="00665A1F">
              <w:rPr>
                <w:color w:val="000000"/>
              </w:rPr>
              <w:t>If response to Sl. No 2  is 'No' please fill the following fields</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3FE3A" w14:textId="77777777" w:rsidR="00B73DBE" w:rsidRPr="00665A1F" w:rsidRDefault="00B73DBE" w:rsidP="00C851F9">
            <w:pPr>
              <w:rPr>
                <w:color w:val="000000"/>
              </w:rPr>
            </w:pPr>
          </w:p>
        </w:tc>
      </w:tr>
      <w:tr w:rsidR="00B73DBE" w:rsidRPr="00665A1F" w14:paraId="0F594980"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5D6D94BD" w14:textId="77777777" w:rsidR="00B73DBE" w:rsidRPr="00665A1F" w:rsidRDefault="00B73DBE" w:rsidP="00C851F9">
            <w:pPr>
              <w:jc w:val="center"/>
              <w:rPr>
                <w:color w:val="000000"/>
              </w:rPr>
            </w:pPr>
            <w:r w:rsidRPr="00665A1F">
              <w:rPr>
                <w:color w:val="000000"/>
              </w:rPr>
              <w:t>I</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FF60B" w14:textId="77777777" w:rsidR="00B73DBE" w:rsidRPr="00665A1F" w:rsidRDefault="00B73DBE" w:rsidP="00C851F9">
            <w:pPr>
              <w:rPr>
                <w:color w:val="000000"/>
              </w:rPr>
            </w:pPr>
            <w:r w:rsidRPr="00665A1F">
              <w:rPr>
                <w:color w:val="000000"/>
              </w:rPr>
              <w:t>Registration Status (Please Tick)</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EF211" w14:textId="77777777" w:rsidR="00B73DBE" w:rsidRPr="00665A1F" w:rsidRDefault="00B73DBE" w:rsidP="00C851F9">
            <w:pPr>
              <w:ind w:right="186"/>
              <w:rPr>
                <w:color w:val="000000"/>
              </w:rPr>
            </w:pPr>
            <w:r w:rsidRPr="00665A1F">
              <w:rPr>
                <w:color w:val="000000"/>
              </w:rPr>
              <w:t>(Registered /Un registered)</w:t>
            </w:r>
          </w:p>
        </w:tc>
      </w:tr>
      <w:tr w:rsidR="00B73DBE" w:rsidRPr="00665A1F" w14:paraId="394CCC9A"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6F656660" w14:textId="77777777" w:rsidR="00B73DBE" w:rsidRPr="00665A1F" w:rsidRDefault="00B73DBE" w:rsidP="00C851F9">
            <w:pPr>
              <w:jc w:val="center"/>
              <w:rPr>
                <w:color w:val="000000"/>
              </w:rPr>
            </w:pPr>
            <w:r w:rsidRPr="00665A1F">
              <w:rPr>
                <w:color w:val="000000"/>
              </w:rPr>
              <w:t>Ii</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55787" w14:textId="77777777" w:rsidR="00B73DBE" w:rsidRPr="00665A1F" w:rsidRDefault="00B73DBE" w:rsidP="00C851F9">
            <w:pPr>
              <w:rPr>
                <w:color w:val="000000"/>
              </w:rPr>
            </w:pPr>
            <w:r w:rsidRPr="00665A1F">
              <w:rPr>
                <w:color w:val="000000"/>
              </w:rPr>
              <w:t>GST No.</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BAA2F" w14:textId="77777777" w:rsidR="00B73DBE" w:rsidRPr="00665A1F" w:rsidRDefault="00B73DBE" w:rsidP="00C851F9">
            <w:pPr>
              <w:rPr>
                <w:color w:val="000000"/>
              </w:rPr>
            </w:pPr>
          </w:p>
        </w:tc>
      </w:tr>
      <w:tr w:rsidR="00B73DBE" w:rsidRPr="00665A1F" w14:paraId="5F217850" w14:textId="77777777" w:rsidTr="00C851F9">
        <w:trPr>
          <w:trHeight w:val="255"/>
        </w:trPr>
        <w:tc>
          <w:tcPr>
            <w:tcW w:w="270" w:type="dxa"/>
            <w:vMerge w:val="restart"/>
            <w:tcBorders>
              <w:top w:val="single" w:sz="4" w:space="0" w:color="auto"/>
              <w:left w:val="single" w:sz="4" w:space="0" w:color="auto"/>
              <w:bottom w:val="single" w:sz="4" w:space="0" w:color="auto"/>
              <w:right w:val="single" w:sz="4" w:space="0" w:color="auto"/>
            </w:tcBorders>
            <w:hideMark/>
          </w:tcPr>
          <w:p w14:paraId="52520FC7" w14:textId="77777777" w:rsidR="00B73DBE" w:rsidRPr="00665A1F" w:rsidRDefault="00B73DBE" w:rsidP="00C851F9">
            <w:pPr>
              <w:jc w:val="center"/>
              <w:rPr>
                <w:color w:val="000000"/>
              </w:rPr>
            </w:pPr>
            <w:r w:rsidRPr="00665A1F">
              <w:rPr>
                <w:color w:val="000000"/>
              </w:rPr>
              <w:t>4</w:t>
            </w:r>
          </w:p>
        </w:tc>
        <w:tc>
          <w:tcPr>
            <w:tcW w:w="54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42B59" w14:textId="77777777" w:rsidR="00B73DBE" w:rsidRPr="00665A1F" w:rsidRDefault="00B73DBE" w:rsidP="00C851F9">
            <w:pPr>
              <w:rPr>
                <w:color w:val="000000"/>
              </w:rPr>
            </w:pPr>
            <w:r w:rsidRPr="00665A1F">
              <w:rPr>
                <w:color w:val="000000"/>
              </w:rPr>
              <w:t>Place of Business</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FB7F2" w14:textId="77777777" w:rsidR="00B73DBE" w:rsidRPr="00665A1F" w:rsidRDefault="00B73DBE" w:rsidP="00C851F9">
            <w:pPr>
              <w:rPr>
                <w:color w:val="000000"/>
              </w:rPr>
            </w:pPr>
            <w:r w:rsidRPr="00665A1F">
              <w:rPr>
                <w:color w:val="000000"/>
              </w:rPr>
              <w:t>Address</w:t>
            </w:r>
          </w:p>
        </w:tc>
        <w:tc>
          <w:tcPr>
            <w:tcW w:w="2364" w:type="dxa"/>
            <w:tcBorders>
              <w:top w:val="single" w:sz="4" w:space="0" w:color="auto"/>
              <w:left w:val="single" w:sz="4" w:space="0" w:color="auto"/>
              <w:bottom w:val="single" w:sz="4" w:space="0" w:color="auto"/>
              <w:right w:val="single" w:sz="4" w:space="0" w:color="auto"/>
            </w:tcBorders>
          </w:tcPr>
          <w:p w14:paraId="0DF084C0" w14:textId="77777777" w:rsidR="00B73DBE" w:rsidRPr="00665A1F" w:rsidRDefault="00B73DBE" w:rsidP="00C851F9">
            <w:pPr>
              <w:rPr>
                <w:color w:val="000000"/>
              </w:rPr>
            </w:pPr>
          </w:p>
        </w:tc>
      </w:tr>
      <w:tr w:rsidR="00B73DBE" w:rsidRPr="00665A1F" w14:paraId="4E0F59ED" w14:textId="77777777" w:rsidTr="00C851F9">
        <w:trPr>
          <w:trHeight w:val="255"/>
        </w:trPr>
        <w:tc>
          <w:tcPr>
            <w:tcW w:w="270" w:type="dxa"/>
            <w:vMerge/>
            <w:tcBorders>
              <w:top w:val="single" w:sz="4" w:space="0" w:color="auto"/>
              <w:left w:val="single" w:sz="4" w:space="0" w:color="auto"/>
              <w:bottom w:val="single" w:sz="4" w:space="0" w:color="auto"/>
              <w:right w:val="single" w:sz="4" w:space="0" w:color="auto"/>
            </w:tcBorders>
            <w:vAlign w:val="center"/>
            <w:hideMark/>
          </w:tcPr>
          <w:p w14:paraId="2211889B" w14:textId="77777777" w:rsidR="00B73DBE" w:rsidRPr="00665A1F" w:rsidRDefault="00B73DBE" w:rsidP="00C851F9">
            <w:pPr>
              <w:jc w:val="center"/>
              <w:rPr>
                <w:color w:val="000000"/>
              </w:rPr>
            </w:pPr>
          </w:p>
        </w:tc>
        <w:tc>
          <w:tcPr>
            <w:tcW w:w="5490" w:type="dxa"/>
            <w:vMerge/>
            <w:tcBorders>
              <w:top w:val="single" w:sz="4" w:space="0" w:color="auto"/>
              <w:left w:val="single" w:sz="4" w:space="0" w:color="auto"/>
              <w:bottom w:val="single" w:sz="4" w:space="0" w:color="auto"/>
              <w:right w:val="single" w:sz="4" w:space="0" w:color="auto"/>
            </w:tcBorders>
            <w:vAlign w:val="center"/>
            <w:hideMark/>
          </w:tcPr>
          <w:p w14:paraId="15B2593C" w14:textId="77777777" w:rsidR="00B73DBE" w:rsidRPr="00665A1F" w:rsidRDefault="00B73DBE" w:rsidP="00C851F9">
            <w:pPr>
              <w:rPr>
                <w:color w:val="000000"/>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60BBD" w14:textId="77777777" w:rsidR="00B73DBE" w:rsidRPr="00665A1F" w:rsidRDefault="00B73DBE" w:rsidP="00C851F9">
            <w:pPr>
              <w:rPr>
                <w:color w:val="000000"/>
              </w:rPr>
            </w:pPr>
            <w:r w:rsidRPr="00665A1F">
              <w:rPr>
                <w:color w:val="000000"/>
              </w:rPr>
              <w:t>Region</w:t>
            </w:r>
          </w:p>
        </w:tc>
        <w:tc>
          <w:tcPr>
            <w:tcW w:w="2364" w:type="dxa"/>
            <w:tcBorders>
              <w:top w:val="single" w:sz="4" w:space="0" w:color="auto"/>
              <w:left w:val="single" w:sz="4" w:space="0" w:color="auto"/>
              <w:bottom w:val="single" w:sz="4" w:space="0" w:color="auto"/>
              <w:right w:val="single" w:sz="4" w:space="0" w:color="auto"/>
            </w:tcBorders>
          </w:tcPr>
          <w:p w14:paraId="46CD53A9" w14:textId="77777777" w:rsidR="00B73DBE" w:rsidRPr="00665A1F" w:rsidRDefault="00B73DBE" w:rsidP="00C851F9">
            <w:pPr>
              <w:rPr>
                <w:color w:val="000000"/>
              </w:rPr>
            </w:pPr>
          </w:p>
        </w:tc>
      </w:tr>
      <w:tr w:rsidR="00B73DBE" w:rsidRPr="00665A1F" w14:paraId="5E8CDD71" w14:textId="77777777" w:rsidTr="00C851F9">
        <w:trPr>
          <w:trHeight w:val="255"/>
        </w:trPr>
        <w:tc>
          <w:tcPr>
            <w:tcW w:w="270" w:type="dxa"/>
            <w:vMerge/>
            <w:tcBorders>
              <w:top w:val="single" w:sz="4" w:space="0" w:color="auto"/>
              <w:left w:val="single" w:sz="4" w:space="0" w:color="auto"/>
              <w:bottom w:val="single" w:sz="4" w:space="0" w:color="auto"/>
              <w:right w:val="single" w:sz="4" w:space="0" w:color="auto"/>
            </w:tcBorders>
            <w:vAlign w:val="center"/>
            <w:hideMark/>
          </w:tcPr>
          <w:p w14:paraId="3DF9C9A4" w14:textId="77777777" w:rsidR="00B73DBE" w:rsidRPr="00665A1F" w:rsidRDefault="00B73DBE" w:rsidP="00C851F9">
            <w:pPr>
              <w:jc w:val="center"/>
              <w:rPr>
                <w:color w:val="000000"/>
              </w:rPr>
            </w:pPr>
          </w:p>
        </w:tc>
        <w:tc>
          <w:tcPr>
            <w:tcW w:w="5490" w:type="dxa"/>
            <w:vMerge/>
            <w:tcBorders>
              <w:top w:val="single" w:sz="4" w:space="0" w:color="auto"/>
              <w:left w:val="single" w:sz="4" w:space="0" w:color="auto"/>
              <w:bottom w:val="single" w:sz="4" w:space="0" w:color="auto"/>
              <w:right w:val="single" w:sz="4" w:space="0" w:color="auto"/>
            </w:tcBorders>
            <w:vAlign w:val="center"/>
            <w:hideMark/>
          </w:tcPr>
          <w:p w14:paraId="32B96BAD" w14:textId="77777777" w:rsidR="00B73DBE" w:rsidRPr="00665A1F" w:rsidRDefault="00B73DBE" w:rsidP="00C851F9">
            <w:pPr>
              <w:rPr>
                <w:color w:val="000000"/>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49030" w14:textId="77777777" w:rsidR="00B73DBE" w:rsidRPr="00665A1F" w:rsidRDefault="00B73DBE" w:rsidP="00C851F9">
            <w:pPr>
              <w:rPr>
                <w:color w:val="000000"/>
              </w:rPr>
            </w:pPr>
            <w:r w:rsidRPr="00665A1F">
              <w:rPr>
                <w:color w:val="000000"/>
              </w:rPr>
              <w:t>Postal code</w:t>
            </w:r>
          </w:p>
        </w:tc>
        <w:tc>
          <w:tcPr>
            <w:tcW w:w="2364" w:type="dxa"/>
            <w:tcBorders>
              <w:top w:val="single" w:sz="4" w:space="0" w:color="auto"/>
              <w:left w:val="single" w:sz="4" w:space="0" w:color="auto"/>
              <w:bottom w:val="single" w:sz="4" w:space="0" w:color="auto"/>
              <w:right w:val="single" w:sz="4" w:space="0" w:color="auto"/>
            </w:tcBorders>
          </w:tcPr>
          <w:p w14:paraId="42FC27BA" w14:textId="77777777" w:rsidR="00B73DBE" w:rsidRPr="00665A1F" w:rsidRDefault="00B73DBE" w:rsidP="00C851F9">
            <w:pPr>
              <w:rPr>
                <w:color w:val="000000"/>
              </w:rPr>
            </w:pPr>
          </w:p>
        </w:tc>
      </w:tr>
      <w:tr w:rsidR="00B73DBE" w:rsidRPr="00665A1F" w14:paraId="3272CA2E"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5D180DD8" w14:textId="77777777" w:rsidR="00B73DBE" w:rsidRPr="00665A1F" w:rsidRDefault="00B73DBE" w:rsidP="00C851F9">
            <w:pPr>
              <w:jc w:val="center"/>
              <w:rPr>
                <w:color w:val="000000"/>
              </w:rPr>
            </w:pPr>
            <w:r w:rsidRPr="00665A1F">
              <w:rPr>
                <w:color w:val="000000"/>
              </w:rPr>
              <w:t>5</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7F07B" w14:textId="77777777" w:rsidR="00B73DBE" w:rsidRPr="00665A1F" w:rsidRDefault="00B73DBE" w:rsidP="00C851F9">
            <w:pPr>
              <w:rPr>
                <w:color w:val="000000"/>
              </w:rPr>
            </w:pPr>
            <w:r w:rsidRPr="00665A1F">
              <w:rPr>
                <w:color w:val="000000"/>
              </w:rPr>
              <w:t>Reverse Charge Applicability *(Please Tick)</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196CB" w14:textId="77777777" w:rsidR="00B73DBE" w:rsidRPr="00665A1F" w:rsidRDefault="00B73DBE" w:rsidP="00C851F9">
            <w:pPr>
              <w:rPr>
                <w:color w:val="000000"/>
              </w:rPr>
            </w:pPr>
            <w:r w:rsidRPr="00665A1F">
              <w:rPr>
                <w:color w:val="000000"/>
              </w:rPr>
              <w:t>(Yes / No)</w:t>
            </w:r>
          </w:p>
        </w:tc>
      </w:tr>
      <w:tr w:rsidR="00B73DBE" w:rsidRPr="00665A1F" w14:paraId="11C43E94"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78C317C8" w14:textId="77777777" w:rsidR="00B73DBE" w:rsidRPr="00665A1F" w:rsidRDefault="00B73DBE" w:rsidP="00C851F9">
            <w:pPr>
              <w:jc w:val="center"/>
              <w:rPr>
                <w:color w:val="000000"/>
              </w:rPr>
            </w:pPr>
            <w:r w:rsidRPr="00665A1F">
              <w:rPr>
                <w:color w:val="000000"/>
              </w:rPr>
              <w:t>6</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744206" w14:textId="77777777" w:rsidR="00B73DBE" w:rsidRPr="00665A1F" w:rsidRDefault="00B73DBE" w:rsidP="00C851F9">
            <w:pPr>
              <w:rPr>
                <w:color w:val="000000"/>
              </w:rPr>
            </w:pPr>
            <w:r w:rsidRPr="00665A1F">
              <w:rPr>
                <w:color w:val="000000"/>
              </w:rPr>
              <w:t>Shipping Address</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CF72" w14:textId="77777777" w:rsidR="00B73DBE" w:rsidRPr="00665A1F" w:rsidRDefault="00B73DBE" w:rsidP="00C851F9">
            <w:pPr>
              <w:rPr>
                <w:color w:val="000000"/>
              </w:rPr>
            </w:pPr>
          </w:p>
        </w:tc>
      </w:tr>
      <w:tr w:rsidR="00B73DBE" w:rsidRPr="00665A1F" w14:paraId="555A6E3E" w14:textId="77777777" w:rsidTr="00C851F9">
        <w:trPr>
          <w:trHeight w:val="286"/>
        </w:trPr>
        <w:tc>
          <w:tcPr>
            <w:tcW w:w="270" w:type="dxa"/>
            <w:tcBorders>
              <w:top w:val="single" w:sz="4" w:space="0" w:color="auto"/>
              <w:left w:val="single" w:sz="4" w:space="0" w:color="auto"/>
              <w:bottom w:val="single" w:sz="4" w:space="0" w:color="auto"/>
              <w:right w:val="single" w:sz="4" w:space="0" w:color="auto"/>
            </w:tcBorders>
            <w:hideMark/>
          </w:tcPr>
          <w:p w14:paraId="30A17867" w14:textId="77777777" w:rsidR="00B73DBE" w:rsidRPr="00665A1F" w:rsidRDefault="00B73DBE" w:rsidP="00C851F9">
            <w:pPr>
              <w:jc w:val="center"/>
              <w:rPr>
                <w:color w:val="000000"/>
              </w:rPr>
            </w:pPr>
            <w:r w:rsidRPr="00665A1F">
              <w:rPr>
                <w:color w:val="000000"/>
              </w:rPr>
              <w:t>7</w:t>
            </w:r>
          </w:p>
        </w:tc>
        <w:tc>
          <w:tcPr>
            <w:tcW w:w="5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4C995" w14:textId="77777777" w:rsidR="00B73DBE" w:rsidRPr="00665A1F" w:rsidRDefault="00B73DBE" w:rsidP="00C851F9">
            <w:pPr>
              <w:rPr>
                <w:color w:val="000000"/>
              </w:rPr>
            </w:pPr>
            <w:r w:rsidRPr="00665A1F">
              <w:rPr>
                <w:color w:val="000000"/>
              </w:rPr>
              <w:t>Billing Address</w:t>
            </w:r>
          </w:p>
        </w:tc>
        <w:tc>
          <w:tcPr>
            <w:tcW w:w="35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1B85" w14:textId="77777777" w:rsidR="00B73DBE" w:rsidRPr="00665A1F" w:rsidRDefault="00B73DBE" w:rsidP="00C851F9">
            <w:pPr>
              <w:rPr>
                <w:color w:val="000000"/>
              </w:rPr>
            </w:pPr>
          </w:p>
        </w:tc>
      </w:tr>
    </w:tbl>
    <w:p w14:paraId="094431D2" w14:textId="77777777" w:rsidR="00B73DBE" w:rsidRPr="00665A1F" w:rsidRDefault="00B73DBE" w:rsidP="00B73DBE">
      <w:pPr>
        <w:ind w:left="567"/>
      </w:pPr>
    </w:p>
    <w:p w14:paraId="1837EAFB" w14:textId="77777777" w:rsidR="00B73DBE" w:rsidRPr="00665A1F" w:rsidRDefault="00B73DBE" w:rsidP="00B73DBE">
      <w:pPr>
        <w:ind w:left="567"/>
      </w:pPr>
    </w:p>
    <w:p w14:paraId="343E60AC" w14:textId="77777777" w:rsidR="00B73DBE" w:rsidRPr="00665A1F" w:rsidRDefault="00B73DBE" w:rsidP="00B73DBE">
      <w:pPr>
        <w:ind w:left="567"/>
      </w:pPr>
      <w:r w:rsidRPr="00665A1F">
        <w:t>For each item of the Price bid:</w:t>
      </w:r>
    </w:p>
    <w:tbl>
      <w:tblPr>
        <w:tblStyle w:val="TableGrid1"/>
        <w:tblW w:w="0" w:type="auto"/>
        <w:tblLook w:val="04A0" w:firstRow="1" w:lastRow="0" w:firstColumn="1" w:lastColumn="0" w:noHBand="0" w:noVBand="1"/>
      </w:tblPr>
      <w:tblGrid>
        <w:gridCol w:w="417"/>
        <w:gridCol w:w="1378"/>
        <w:gridCol w:w="2259"/>
        <w:gridCol w:w="1456"/>
        <w:gridCol w:w="1044"/>
        <w:gridCol w:w="1006"/>
        <w:gridCol w:w="961"/>
      </w:tblGrid>
      <w:tr w:rsidR="00B73DBE" w:rsidRPr="00665A1F" w14:paraId="1D0C1149" w14:textId="77777777" w:rsidTr="00C851F9">
        <w:tc>
          <w:tcPr>
            <w:tcW w:w="415" w:type="dxa"/>
            <w:tcBorders>
              <w:top w:val="single" w:sz="4" w:space="0" w:color="auto"/>
              <w:left w:val="single" w:sz="4" w:space="0" w:color="auto"/>
              <w:bottom w:val="single" w:sz="4" w:space="0" w:color="auto"/>
              <w:right w:val="single" w:sz="4" w:space="0" w:color="auto"/>
            </w:tcBorders>
            <w:hideMark/>
          </w:tcPr>
          <w:p w14:paraId="580F76E2" w14:textId="77777777" w:rsidR="00B73DBE" w:rsidRPr="00665A1F" w:rsidRDefault="00B73DBE" w:rsidP="00C851F9">
            <w:proofErr w:type="spellStart"/>
            <w:r w:rsidRPr="00665A1F">
              <w:t>Sl</w:t>
            </w:r>
            <w:proofErr w:type="spellEnd"/>
          </w:p>
        </w:tc>
        <w:tc>
          <w:tcPr>
            <w:tcW w:w="1378" w:type="dxa"/>
            <w:tcBorders>
              <w:top w:val="single" w:sz="4" w:space="0" w:color="auto"/>
              <w:left w:val="single" w:sz="4" w:space="0" w:color="auto"/>
              <w:bottom w:val="single" w:sz="4" w:space="0" w:color="auto"/>
              <w:right w:val="single" w:sz="4" w:space="0" w:color="auto"/>
            </w:tcBorders>
            <w:hideMark/>
          </w:tcPr>
          <w:p w14:paraId="6450921E" w14:textId="77777777" w:rsidR="00B73DBE" w:rsidRPr="00665A1F" w:rsidRDefault="00B73DBE" w:rsidP="00C851F9">
            <w:r w:rsidRPr="00665A1F">
              <w:t>Item code</w:t>
            </w:r>
          </w:p>
        </w:tc>
        <w:tc>
          <w:tcPr>
            <w:tcW w:w="2259" w:type="dxa"/>
            <w:tcBorders>
              <w:top w:val="single" w:sz="4" w:space="0" w:color="auto"/>
              <w:left w:val="single" w:sz="4" w:space="0" w:color="auto"/>
              <w:bottom w:val="single" w:sz="4" w:space="0" w:color="auto"/>
              <w:right w:val="single" w:sz="4" w:space="0" w:color="auto"/>
            </w:tcBorders>
            <w:hideMark/>
          </w:tcPr>
          <w:p w14:paraId="020276D3" w14:textId="77777777" w:rsidR="00B73DBE" w:rsidRPr="00665A1F" w:rsidRDefault="00B73DBE" w:rsidP="00C851F9">
            <w:r w:rsidRPr="00665A1F">
              <w:t>Short Description</w:t>
            </w:r>
          </w:p>
        </w:tc>
        <w:tc>
          <w:tcPr>
            <w:tcW w:w="1456" w:type="dxa"/>
            <w:tcBorders>
              <w:top w:val="single" w:sz="4" w:space="0" w:color="auto"/>
              <w:left w:val="single" w:sz="4" w:space="0" w:color="auto"/>
              <w:bottom w:val="single" w:sz="4" w:space="0" w:color="auto"/>
              <w:right w:val="single" w:sz="4" w:space="0" w:color="auto"/>
            </w:tcBorders>
            <w:hideMark/>
          </w:tcPr>
          <w:p w14:paraId="33951BAC" w14:textId="77777777" w:rsidR="00B73DBE" w:rsidRPr="00665A1F" w:rsidRDefault="00B73DBE" w:rsidP="00C851F9">
            <w:r w:rsidRPr="00665A1F">
              <w:t>HSN Code</w:t>
            </w:r>
          </w:p>
        </w:tc>
        <w:tc>
          <w:tcPr>
            <w:tcW w:w="1044" w:type="dxa"/>
            <w:tcBorders>
              <w:top w:val="single" w:sz="4" w:space="0" w:color="auto"/>
              <w:left w:val="single" w:sz="4" w:space="0" w:color="auto"/>
              <w:bottom w:val="single" w:sz="4" w:space="0" w:color="auto"/>
              <w:right w:val="single" w:sz="4" w:space="0" w:color="auto"/>
            </w:tcBorders>
            <w:hideMark/>
          </w:tcPr>
          <w:p w14:paraId="7A5376F7" w14:textId="77777777" w:rsidR="00B73DBE" w:rsidRPr="00665A1F" w:rsidRDefault="00B73DBE" w:rsidP="00C851F9">
            <w:r w:rsidRPr="00665A1F">
              <w:t>CGST%</w:t>
            </w:r>
          </w:p>
        </w:tc>
        <w:tc>
          <w:tcPr>
            <w:tcW w:w="1006" w:type="dxa"/>
            <w:tcBorders>
              <w:top w:val="single" w:sz="4" w:space="0" w:color="auto"/>
              <w:left w:val="single" w:sz="4" w:space="0" w:color="auto"/>
              <w:bottom w:val="single" w:sz="4" w:space="0" w:color="auto"/>
              <w:right w:val="single" w:sz="4" w:space="0" w:color="auto"/>
            </w:tcBorders>
            <w:hideMark/>
          </w:tcPr>
          <w:p w14:paraId="6F07DEA2" w14:textId="77777777" w:rsidR="00B73DBE" w:rsidRPr="00665A1F" w:rsidRDefault="00B73DBE" w:rsidP="00C851F9">
            <w:r w:rsidRPr="00665A1F">
              <w:t>SGST%</w:t>
            </w:r>
          </w:p>
        </w:tc>
        <w:tc>
          <w:tcPr>
            <w:tcW w:w="961" w:type="dxa"/>
            <w:tcBorders>
              <w:top w:val="single" w:sz="4" w:space="0" w:color="auto"/>
              <w:left w:val="single" w:sz="4" w:space="0" w:color="auto"/>
              <w:bottom w:val="single" w:sz="4" w:space="0" w:color="auto"/>
              <w:right w:val="single" w:sz="4" w:space="0" w:color="auto"/>
            </w:tcBorders>
            <w:hideMark/>
          </w:tcPr>
          <w:p w14:paraId="1BF4E544" w14:textId="77777777" w:rsidR="00B73DBE" w:rsidRPr="00665A1F" w:rsidRDefault="00B73DBE" w:rsidP="00C851F9">
            <w:r w:rsidRPr="00665A1F">
              <w:t>IGST%</w:t>
            </w:r>
          </w:p>
        </w:tc>
      </w:tr>
      <w:tr w:rsidR="00B73DBE" w:rsidRPr="00665A1F" w14:paraId="290E3B97" w14:textId="77777777" w:rsidTr="00C851F9">
        <w:tc>
          <w:tcPr>
            <w:tcW w:w="415" w:type="dxa"/>
            <w:tcBorders>
              <w:top w:val="single" w:sz="4" w:space="0" w:color="auto"/>
              <w:left w:val="single" w:sz="4" w:space="0" w:color="auto"/>
              <w:bottom w:val="single" w:sz="4" w:space="0" w:color="auto"/>
              <w:right w:val="single" w:sz="4" w:space="0" w:color="auto"/>
            </w:tcBorders>
          </w:tcPr>
          <w:p w14:paraId="72FFDE1B" w14:textId="77777777" w:rsidR="00B73DBE" w:rsidRPr="00665A1F" w:rsidRDefault="00B73DBE" w:rsidP="00C851F9">
            <w:r w:rsidRPr="00665A1F">
              <w:t>1</w:t>
            </w:r>
          </w:p>
        </w:tc>
        <w:tc>
          <w:tcPr>
            <w:tcW w:w="1378" w:type="dxa"/>
            <w:tcBorders>
              <w:top w:val="single" w:sz="4" w:space="0" w:color="auto"/>
              <w:left w:val="single" w:sz="4" w:space="0" w:color="auto"/>
              <w:bottom w:val="single" w:sz="4" w:space="0" w:color="auto"/>
              <w:right w:val="single" w:sz="4" w:space="0" w:color="auto"/>
            </w:tcBorders>
          </w:tcPr>
          <w:p w14:paraId="5CF8A1AD" w14:textId="77777777" w:rsidR="00B73DBE" w:rsidRPr="00665A1F" w:rsidRDefault="00B73DBE" w:rsidP="00C851F9">
            <w:pPr>
              <w:jc w:val="center"/>
            </w:pPr>
          </w:p>
        </w:tc>
        <w:tc>
          <w:tcPr>
            <w:tcW w:w="2259" w:type="dxa"/>
            <w:tcBorders>
              <w:top w:val="single" w:sz="4" w:space="0" w:color="auto"/>
              <w:left w:val="single" w:sz="4" w:space="0" w:color="auto"/>
              <w:bottom w:val="single" w:sz="4" w:space="0" w:color="auto"/>
              <w:right w:val="single" w:sz="4" w:space="0" w:color="auto"/>
            </w:tcBorders>
          </w:tcPr>
          <w:p w14:paraId="495F4B08" w14:textId="77777777" w:rsidR="00B73DBE" w:rsidRPr="00665A1F" w:rsidRDefault="00B73DBE" w:rsidP="00C851F9"/>
        </w:tc>
        <w:tc>
          <w:tcPr>
            <w:tcW w:w="1456" w:type="dxa"/>
            <w:tcBorders>
              <w:top w:val="single" w:sz="4" w:space="0" w:color="auto"/>
              <w:left w:val="single" w:sz="4" w:space="0" w:color="auto"/>
              <w:bottom w:val="single" w:sz="4" w:space="0" w:color="auto"/>
              <w:right w:val="single" w:sz="4" w:space="0" w:color="auto"/>
            </w:tcBorders>
          </w:tcPr>
          <w:p w14:paraId="67CE3BEF" w14:textId="77777777" w:rsidR="00B73DBE" w:rsidRPr="00665A1F" w:rsidRDefault="00B73DBE" w:rsidP="00C851F9"/>
        </w:tc>
        <w:tc>
          <w:tcPr>
            <w:tcW w:w="1044" w:type="dxa"/>
            <w:tcBorders>
              <w:top w:val="single" w:sz="4" w:space="0" w:color="auto"/>
              <w:left w:val="single" w:sz="4" w:space="0" w:color="auto"/>
              <w:bottom w:val="single" w:sz="4" w:space="0" w:color="auto"/>
              <w:right w:val="single" w:sz="4" w:space="0" w:color="auto"/>
            </w:tcBorders>
          </w:tcPr>
          <w:p w14:paraId="6DDE2B58" w14:textId="77777777" w:rsidR="00B73DBE" w:rsidRPr="00665A1F" w:rsidRDefault="00B73DBE" w:rsidP="00C851F9"/>
        </w:tc>
        <w:tc>
          <w:tcPr>
            <w:tcW w:w="1006" w:type="dxa"/>
            <w:tcBorders>
              <w:top w:val="single" w:sz="4" w:space="0" w:color="auto"/>
              <w:left w:val="single" w:sz="4" w:space="0" w:color="auto"/>
              <w:bottom w:val="single" w:sz="4" w:space="0" w:color="auto"/>
              <w:right w:val="single" w:sz="4" w:space="0" w:color="auto"/>
            </w:tcBorders>
          </w:tcPr>
          <w:p w14:paraId="7F31C1E8" w14:textId="77777777" w:rsidR="00B73DBE" w:rsidRPr="00665A1F" w:rsidRDefault="00B73DBE" w:rsidP="00C851F9"/>
        </w:tc>
        <w:tc>
          <w:tcPr>
            <w:tcW w:w="961" w:type="dxa"/>
            <w:tcBorders>
              <w:top w:val="single" w:sz="4" w:space="0" w:color="auto"/>
              <w:left w:val="single" w:sz="4" w:space="0" w:color="auto"/>
              <w:bottom w:val="single" w:sz="4" w:space="0" w:color="auto"/>
              <w:right w:val="single" w:sz="4" w:space="0" w:color="auto"/>
            </w:tcBorders>
          </w:tcPr>
          <w:p w14:paraId="32E8D3B3" w14:textId="77777777" w:rsidR="00B73DBE" w:rsidRPr="00665A1F" w:rsidRDefault="00B73DBE" w:rsidP="00C851F9"/>
        </w:tc>
      </w:tr>
      <w:tr w:rsidR="00B73DBE" w:rsidRPr="00665A1F" w14:paraId="0B6BFC8C" w14:textId="77777777" w:rsidTr="00C851F9">
        <w:tc>
          <w:tcPr>
            <w:tcW w:w="415" w:type="dxa"/>
            <w:tcBorders>
              <w:top w:val="single" w:sz="4" w:space="0" w:color="auto"/>
              <w:left w:val="single" w:sz="4" w:space="0" w:color="auto"/>
              <w:bottom w:val="single" w:sz="4" w:space="0" w:color="auto"/>
              <w:right w:val="single" w:sz="4" w:space="0" w:color="auto"/>
            </w:tcBorders>
          </w:tcPr>
          <w:p w14:paraId="2210E739" w14:textId="77777777" w:rsidR="00B73DBE" w:rsidRPr="00665A1F" w:rsidRDefault="00B73DBE" w:rsidP="00C851F9">
            <w:r w:rsidRPr="00665A1F">
              <w:t>2</w:t>
            </w:r>
          </w:p>
        </w:tc>
        <w:tc>
          <w:tcPr>
            <w:tcW w:w="1378" w:type="dxa"/>
            <w:tcBorders>
              <w:top w:val="single" w:sz="4" w:space="0" w:color="auto"/>
              <w:left w:val="single" w:sz="4" w:space="0" w:color="auto"/>
              <w:bottom w:val="single" w:sz="4" w:space="0" w:color="auto"/>
              <w:right w:val="single" w:sz="4" w:space="0" w:color="auto"/>
            </w:tcBorders>
          </w:tcPr>
          <w:p w14:paraId="7D83479A" w14:textId="77777777" w:rsidR="00B73DBE" w:rsidRPr="00665A1F" w:rsidRDefault="00B73DBE" w:rsidP="00C851F9">
            <w:pPr>
              <w:jc w:val="center"/>
            </w:pPr>
          </w:p>
        </w:tc>
        <w:tc>
          <w:tcPr>
            <w:tcW w:w="2259" w:type="dxa"/>
            <w:tcBorders>
              <w:top w:val="single" w:sz="4" w:space="0" w:color="auto"/>
              <w:left w:val="single" w:sz="4" w:space="0" w:color="auto"/>
              <w:bottom w:val="single" w:sz="4" w:space="0" w:color="auto"/>
              <w:right w:val="single" w:sz="4" w:space="0" w:color="auto"/>
            </w:tcBorders>
          </w:tcPr>
          <w:p w14:paraId="305ECD3E" w14:textId="77777777" w:rsidR="00B73DBE" w:rsidRPr="00665A1F" w:rsidRDefault="00B73DBE" w:rsidP="00C851F9"/>
        </w:tc>
        <w:tc>
          <w:tcPr>
            <w:tcW w:w="1456" w:type="dxa"/>
            <w:tcBorders>
              <w:top w:val="single" w:sz="4" w:space="0" w:color="auto"/>
              <w:left w:val="single" w:sz="4" w:space="0" w:color="auto"/>
              <w:bottom w:val="single" w:sz="4" w:space="0" w:color="auto"/>
              <w:right w:val="single" w:sz="4" w:space="0" w:color="auto"/>
            </w:tcBorders>
          </w:tcPr>
          <w:p w14:paraId="3FF48563" w14:textId="77777777" w:rsidR="00B73DBE" w:rsidRPr="00665A1F" w:rsidRDefault="00B73DBE" w:rsidP="00C851F9"/>
        </w:tc>
        <w:tc>
          <w:tcPr>
            <w:tcW w:w="1044" w:type="dxa"/>
            <w:tcBorders>
              <w:top w:val="single" w:sz="4" w:space="0" w:color="auto"/>
              <w:left w:val="single" w:sz="4" w:space="0" w:color="auto"/>
              <w:bottom w:val="single" w:sz="4" w:space="0" w:color="auto"/>
              <w:right w:val="single" w:sz="4" w:space="0" w:color="auto"/>
            </w:tcBorders>
          </w:tcPr>
          <w:p w14:paraId="22ADF3D8" w14:textId="77777777" w:rsidR="00B73DBE" w:rsidRPr="00665A1F" w:rsidRDefault="00B73DBE" w:rsidP="00C851F9"/>
        </w:tc>
        <w:tc>
          <w:tcPr>
            <w:tcW w:w="1006" w:type="dxa"/>
            <w:tcBorders>
              <w:top w:val="single" w:sz="4" w:space="0" w:color="auto"/>
              <w:left w:val="single" w:sz="4" w:space="0" w:color="auto"/>
              <w:bottom w:val="single" w:sz="4" w:space="0" w:color="auto"/>
              <w:right w:val="single" w:sz="4" w:space="0" w:color="auto"/>
            </w:tcBorders>
          </w:tcPr>
          <w:p w14:paraId="067066E3" w14:textId="77777777" w:rsidR="00B73DBE" w:rsidRPr="00665A1F" w:rsidRDefault="00B73DBE" w:rsidP="00C851F9"/>
        </w:tc>
        <w:tc>
          <w:tcPr>
            <w:tcW w:w="961" w:type="dxa"/>
            <w:tcBorders>
              <w:top w:val="single" w:sz="4" w:space="0" w:color="auto"/>
              <w:left w:val="single" w:sz="4" w:space="0" w:color="auto"/>
              <w:bottom w:val="single" w:sz="4" w:space="0" w:color="auto"/>
              <w:right w:val="single" w:sz="4" w:space="0" w:color="auto"/>
            </w:tcBorders>
          </w:tcPr>
          <w:p w14:paraId="2127B589" w14:textId="77777777" w:rsidR="00B73DBE" w:rsidRPr="00665A1F" w:rsidRDefault="00B73DBE" w:rsidP="00C851F9"/>
        </w:tc>
      </w:tr>
      <w:tr w:rsidR="00B73DBE" w:rsidRPr="00665A1F" w14:paraId="6E24273C" w14:textId="77777777" w:rsidTr="00C851F9">
        <w:tc>
          <w:tcPr>
            <w:tcW w:w="415" w:type="dxa"/>
            <w:tcBorders>
              <w:top w:val="single" w:sz="4" w:space="0" w:color="auto"/>
              <w:left w:val="single" w:sz="4" w:space="0" w:color="auto"/>
              <w:bottom w:val="single" w:sz="4" w:space="0" w:color="auto"/>
              <w:right w:val="single" w:sz="4" w:space="0" w:color="auto"/>
            </w:tcBorders>
          </w:tcPr>
          <w:p w14:paraId="48C44E0B" w14:textId="77777777" w:rsidR="00B73DBE" w:rsidRPr="00665A1F" w:rsidRDefault="00B73DBE" w:rsidP="00C851F9">
            <w:r w:rsidRPr="00665A1F">
              <w:t>3</w:t>
            </w:r>
          </w:p>
        </w:tc>
        <w:tc>
          <w:tcPr>
            <w:tcW w:w="1378" w:type="dxa"/>
            <w:tcBorders>
              <w:top w:val="single" w:sz="4" w:space="0" w:color="auto"/>
              <w:left w:val="single" w:sz="4" w:space="0" w:color="auto"/>
              <w:bottom w:val="single" w:sz="4" w:space="0" w:color="auto"/>
              <w:right w:val="single" w:sz="4" w:space="0" w:color="auto"/>
            </w:tcBorders>
          </w:tcPr>
          <w:p w14:paraId="2DF2C4E7" w14:textId="77777777" w:rsidR="00B73DBE" w:rsidRPr="00665A1F" w:rsidRDefault="00B73DBE" w:rsidP="00C851F9">
            <w:pPr>
              <w:jc w:val="center"/>
            </w:pPr>
          </w:p>
        </w:tc>
        <w:tc>
          <w:tcPr>
            <w:tcW w:w="2259" w:type="dxa"/>
            <w:tcBorders>
              <w:top w:val="single" w:sz="4" w:space="0" w:color="auto"/>
              <w:left w:val="single" w:sz="4" w:space="0" w:color="auto"/>
              <w:bottom w:val="single" w:sz="4" w:space="0" w:color="auto"/>
              <w:right w:val="single" w:sz="4" w:space="0" w:color="auto"/>
            </w:tcBorders>
          </w:tcPr>
          <w:p w14:paraId="5578A1A4" w14:textId="77777777" w:rsidR="00B73DBE" w:rsidRPr="00665A1F" w:rsidRDefault="00B73DBE" w:rsidP="00C851F9"/>
        </w:tc>
        <w:tc>
          <w:tcPr>
            <w:tcW w:w="1456" w:type="dxa"/>
            <w:tcBorders>
              <w:top w:val="single" w:sz="4" w:space="0" w:color="auto"/>
              <w:left w:val="single" w:sz="4" w:space="0" w:color="auto"/>
              <w:bottom w:val="single" w:sz="4" w:space="0" w:color="auto"/>
              <w:right w:val="single" w:sz="4" w:space="0" w:color="auto"/>
            </w:tcBorders>
          </w:tcPr>
          <w:p w14:paraId="0FDDF49C" w14:textId="77777777" w:rsidR="00B73DBE" w:rsidRPr="00665A1F" w:rsidRDefault="00B73DBE" w:rsidP="00C851F9"/>
        </w:tc>
        <w:tc>
          <w:tcPr>
            <w:tcW w:w="1044" w:type="dxa"/>
            <w:tcBorders>
              <w:top w:val="single" w:sz="4" w:space="0" w:color="auto"/>
              <w:left w:val="single" w:sz="4" w:space="0" w:color="auto"/>
              <w:bottom w:val="single" w:sz="4" w:space="0" w:color="auto"/>
              <w:right w:val="single" w:sz="4" w:space="0" w:color="auto"/>
            </w:tcBorders>
          </w:tcPr>
          <w:p w14:paraId="50FDCAF4" w14:textId="77777777" w:rsidR="00B73DBE" w:rsidRPr="00665A1F" w:rsidRDefault="00B73DBE" w:rsidP="00C851F9"/>
        </w:tc>
        <w:tc>
          <w:tcPr>
            <w:tcW w:w="1006" w:type="dxa"/>
            <w:tcBorders>
              <w:top w:val="single" w:sz="4" w:space="0" w:color="auto"/>
              <w:left w:val="single" w:sz="4" w:space="0" w:color="auto"/>
              <w:bottom w:val="single" w:sz="4" w:space="0" w:color="auto"/>
              <w:right w:val="single" w:sz="4" w:space="0" w:color="auto"/>
            </w:tcBorders>
          </w:tcPr>
          <w:p w14:paraId="335FDB04" w14:textId="77777777" w:rsidR="00B73DBE" w:rsidRPr="00665A1F" w:rsidRDefault="00B73DBE" w:rsidP="00C851F9"/>
        </w:tc>
        <w:tc>
          <w:tcPr>
            <w:tcW w:w="961" w:type="dxa"/>
            <w:tcBorders>
              <w:top w:val="single" w:sz="4" w:space="0" w:color="auto"/>
              <w:left w:val="single" w:sz="4" w:space="0" w:color="auto"/>
              <w:bottom w:val="single" w:sz="4" w:space="0" w:color="auto"/>
              <w:right w:val="single" w:sz="4" w:space="0" w:color="auto"/>
            </w:tcBorders>
          </w:tcPr>
          <w:p w14:paraId="7F620343" w14:textId="77777777" w:rsidR="00B73DBE" w:rsidRPr="00665A1F" w:rsidRDefault="00B73DBE" w:rsidP="00C851F9"/>
        </w:tc>
      </w:tr>
    </w:tbl>
    <w:p w14:paraId="7C021969" w14:textId="77777777" w:rsidR="00B73DBE" w:rsidRPr="00665A1F" w:rsidRDefault="00B73DBE" w:rsidP="00B73DBE">
      <w:pPr>
        <w:ind w:left="567"/>
      </w:pPr>
    </w:p>
    <w:p w14:paraId="7795D1A5" w14:textId="77777777" w:rsidR="00B73DBE" w:rsidRPr="00665A1F" w:rsidRDefault="00B73DBE" w:rsidP="00B73DBE">
      <w:pPr>
        <w:ind w:left="360" w:right="28" w:hanging="360"/>
      </w:pPr>
      <w:r w:rsidRPr="00665A1F">
        <w:t xml:space="preserve">* </w:t>
      </w:r>
      <w:r w:rsidRPr="00665A1F">
        <w:tab/>
      </w:r>
      <w:r w:rsidRPr="00665A1F">
        <w:rPr>
          <w:b/>
          <w:i/>
        </w:rPr>
        <w:t xml:space="preserve">Reverse Charge Applicability </w:t>
      </w:r>
      <w:r w:rsidRPr="00665A1F">
        <w:rPr>
          <w:i/>
        </w:rPr>
        <w:t>– For certain services, the recipient of the service is required to pay the GST instead of the person delivering the service e</w:t>
      </w:r>
      <w:r w:rsidR="00A5509C" w:rsidRPr="00665A1F">
        <w:rPr>
          <w:i/>
        </w:rPr>
        <w:t>.</w:t>
      </w:r>
      <w:r w:rsidRPr="00665A1F">
        <w:rPr>
          <w:i/>
        </w:rPr>
        <w:t>g</w:t>
      </w:r>
      <w:r w:rsidR="00A5509C" w:rsidRPr="00665A1F">
        <w:rPr>
          <w:i/>
        </w:rPr>
        <w:t>.</w:t>
      </w:r>
      <w:r w:rsidRPr="00665A1F">
        <w:rPr>
          <w:i/>
        </w:rPr>
        <w:t xml:space="preserve"> Bidders, Lawyers </w:t>
      </w:r>
      <w:proofErr w:type="spellStart"/>
      <w:r w:rsidRPr="00665A1F">
        <w:rPr>
          <w:i/>
        </w:rPr>
        <w:t>etc</w:t>
      </w:r>
      <w:proofErr w:type="spellEnd"/>
      <w:r w:rsidRPr="00665A1F">
        <w:rPr>
          <w:i/>
        </w:rPr>
        <w:t xml:space="preserve"> and in case if bidder is unregistered under GST (if applicable)</w:t>
      </w:r>
    </w:p>
    <w:p w14:paraId="49989490" w14:textId="77777777" w:rsidR="00B73DBE" w:rsidRPr="00665A1F" w:rsidRDefault="00B73DBE" w:rsidP="00B73DBE">
      <w:pPr>
        <w:jc w:val="center"/>
        <w:rPr>
          <w:bCs/>
          <w:u w:val="single"/>
          <w:lang w:bidi="hi-IN"/>
        </w:rPr>
      </w:pPr>
    </w:p>
    <w:p w14:paraId="7D882842" w14:textId="77777777" w:rsidR="00B73DBE" w:rsidRPr="00665A1F" w:rsidRDefault="00B73DBE" w:rsidP="00B73DBE">
      <w:pPr>
        <w:jc w:val="center"/>
        <w:rPr>
          <w:bCs/>
          <w:u w:val="single"/>
          <w:lang w:bidi="hi-IN"/>
        </w:rPr>
      </w:pPr>
    </w:p>
    <w:p w14:paraId="6B7D64E9" w14:textId="77777777" w:rsidR="00B73DBE" w:rsidRPr="00665A1F" w:rsidRDefault="00B73DBE" w:rsidP="00B73DBE">
      <w:pPr>
        <w:jc w:val="center"/>
        <w:rPr>
          <w:bCs/>
          <w:u w:val="single"/>
          <w:lang w:bidi="hi-IN"/>
        </w:rPr>
      </w:pPr>
    </w:p>
    <w:p w14:paraId="44951F14" w14:textId="77777777" w:rsidR="00B73DBE" w:rsidRPr="00665A1F" w:rsidRDefault="00B73DBE" w:rsidP="00B73DBE">
      <w:pPr>
        <w:tabs>
          <w:tab w:val="left" w:pos="5670"/>
          <w:tab w:val="left" w:pos="7885"/>
        </w:tabs>
        <w:spacing w:before="1"/>
        <w:ind w:right="560"/>
        <w:rPr>
          <w:b/>
        </w:rPr>
      </w:pPr>
      <w:r w:rsidRPr="00665A1F">
        <w:rPr>
          <w:b/>
        </w:rPr>
        <w:t>Date</w:t>
      </w:r>
      <w:r w:rsidRPr="00665A1F">
        <w:rPr>
          <w:b/>
        </w:rPr>
        <w:tab/>
        <w:t>Signature,</w:t>
      </w:r>
    </w:p>
    <w:p w14:paraId="27D6136A" w14:textId="77777777" w:rsidR="00B73DBE" w:rsidRPr="00665A1F" w:rsidRDefault="00B73DBE" w:rsidP="00B73DBE">
      <w:pPr>
        <w:tabs>
          <w:tab w:val="left" w:pos="5670"/>
        </w:tabs>
        <w:spacing w:before="34" w:line="276" w:lineRule="auto"/>
        <w:ind w:right="561"/>
        <w:rPr>
          <w:b/>
          <w:lang w:bidi="hi-IN"/>
        </w:rPr>
      </w:pPr>
      <w:r w:rsidRPr="00665A1F">
        <w:rPr>
          <w:b/>
          <w:cs/>
          <w:lang w:bidi="hi-IN"/>
        </w:rPr>
        <w:tab/>
      </w:r>
      <w:r w:rsidRPr="00665A1F">
        <w:rPr>
          <w:b/>
        </w:rPr>
        <w:t xml:space="preserve">Name                                  </w:t>
      </w:r>
    </w:p>
    <w:p w14:paraId="5AB3987B" w14:textId="77777777" w:rsidR="00B73DBE" w:rsidRPr="00665A1F" w:rsidRDefault="00B73DBE" w:rsidP="00B73DBE">
      <w:pPr>
        <w:tabs>
          <w:tab w:val="left" w:pos="5670"/>
        </w:tabs>
        <w:spacing w:before="34" w:line="276" w:lineRule="auto"/>
        <w:ind w:right="561"/>
        <w:rPr>
          <w:b/>
          <w:lang w:bidi="hi-IN"/>
        </w:rPr>
      </w:pPr>
      <w:r w:rsidRPr="00665A1F">
        <w:rPr>
          <w:b/>
          <w:cs/>
          <w:lang w:bidi="hi-IN"/>
        </w:rPr>
        <w:tab/>
      </w:r>
      <w:r w:rsidRPr="00665A1F">
        <w:rPr>
          <w:b/>
        </w:rPr>
        <w:t>Company Name &amp;</w:t>
      </w:r>
    </w:p>
    <w:p w14:paraId="36ED91C2" w14:textId="77777777" w:rsidR="00B90D26" w:rsidRPr="00665A1F" w:rsidRDefault="00B73DBE" w:rsidP="00B73DBE">
      <w:pPr>
        <w:ind w:left="360"/>
        <w:jc w:val="right"/>
        <w:rPr>
          <w:b/>
        </w:rPr>
      </w:pPr>
      <w:r w:rsidRPr="00665A1F">
        <w:rPr>
          <w:b/>
          <w:cs/>
          <w:lang w:bidi="hi-IN"/>
        </w:rPr>
        <w:tab/>
      </w:r>
      <w:r w:rsidRPr="00665A1F">
        <w:rPr>
          <w:b/>
        </w:rPr>
        <w:t>Seal of authorized person</w:t>
      </w:r>
      <w:r w:rsidR="00F3428B" w:rsidRPr="00665A1F">
        <w:rPr>
          <w:b/>
        </w:rPr>
        <w:tab/>
      </w:r>
      <w:r w:rsidR="00F3428B" w:rsidRPr="00665A1F">
        <w:rPr>
          <w:b/>
        </w:rPr>
        <w:tab/>
      </w:r>
      <w:r w:rsidR="00F3428B" w:rsidRPr="00665A1F">
        <w:rPr>
          <w:b/>
        </w:rPr>
        <w:tab/>
      </w:r>
      <w:bookmarkStart w:id="17" w:name="_Toc408584417"/>
      <w:bookmarkStart w:id="18" w:name="_Toc408584419"/>
      <w:bookmarkEnd w:id="16"/>
      <w:bookmarkEnd w:id="17"/>
      <w:bookmarkEnd w:id="18"/>
    </w:p>
    <w:p w14:paraId="52FD889B" w14:textId="77777777" w:rsidR="004C5ED1" w:rsidRPr="00665A1F" w:rsidRDefault="004C5ED1" w:rsidP="00B73DBE">
      <w:pPr>
        <w:jc w:val="center"/>
        <w:rPr>
          <w:b/>
          <w:bCs/>
          <w:u w:val="single"/>
        </w:rPr>
      </w:pPr>
    </w:p>
    <w:p w14:paraId="636E86EF" w14:textId="77777777" w:rsidR="004C5ED1" w:rsidRDefault="004C5ED1" w:rsidP="00B73DBE">
      <w:pPr>
        <w:jc w:val="center"/>
        <w:rPr>
          <w:b/>
          <w:bCs/>
          <w:u w:val="single"/>
        </w:rPr>
      </w:pPr>
    </w:p>
    <w:p w14:paraId="223B7CDB" w14:textId="77777777" w:rsidR="00665A1F" w:rsidRDefault="00665A1F">
      <w:pPr>
        <w:rPr>
          <w:b/>
          <w:bCs/>
          <w:u w:val="single"/>
        </w:rPr>
      </w:pPr>
      <w:r>
        <w:rPr>
          <w:b/>
          <w:bCs/>
          <w:u w:val="single"/>
        </w:rPr>
        <w:br w:type="page"/>
      </w:r>
    </w:p>
    <w:p w14:paraId="5F31A4F7" w14:textId="77777777" w:rsidR="004C5ED1" w:rsidRDefault="004C5ED1" w:rsidP="00B73DBE">
      <w:pPr>
        <w:jc w:val="center"/>
        <w:rPr>
          <w:b/>
          <w:bCs/>
          <w:u w:val="single"/>
        </w:rPr>
      </w:pPr>
    </w:p>
    <w:p w14:paraId="0E92758B" w14:textId="77777777" w:rsidR="00B73DBE" w:rsidRDefault="00B90D26" w:rsidP="00B73DBE">
      <w:pPr>
        <w:jc w:val="center"/>
        <w:rPr>
          <w:b/>
          <w:bCs/>
          <w:u w:val="single"/>
          <w:lang w:val="en-US" w:eastAsia="en-US"/>
        </w:rPr>
      </w:pPr>
      <w:r w:rsidRPr="00376F62">
        <w:rPr>
          <w:b/>
          <w:bCs/>
          <w:u w:val="single"/>
        </w:rPr>
        <w:t>ANNEXURE-V</w:t>
      </w:r>
      <w:r w:rsidR="00183CFD">
        <w:rPr>
          <w:b/>
          <w:bCs/>
          <w:u w:val="single"/>
        </w:rPr>
        <w:t>I</w:t>
      </w:r>
    </w:p>
    <w:p w14:paraId="23B418DC" w14:textId="77777777" w:rsidR="00B07AC4" w:rsidRPr="00665A1F" w:rsidRDefault="00B07AC4" w:rsidP="00B73DBE">
      <w:pPr>
        <w:jc w:val="center"/>
        <w:rPr>
          <w:b/>
          <w:bCs/>
          <w:u w:val="single"/>
          <w:lang w:val="en-US" w:eastAsia="en-US"/>
        </w:rPr>
      </w:pPr>
      <w:r w:rsidRPr="00B07AC4">
        <w:rPr>
          <w:b/>
          <w:sz w:val="32"/>
          <w:szCs w:val="32"/>
          <w:lang w:val="en-US" w:eastAsia="en-US"/>
        </w:rPr>
        <w:t>‘</w:t>
      </w:r>
      <w:r w:rsidRPr="00665A1F">
        <w:rPr>
          <w:b/>
          <w:lang w:val="en-US" w:eastAsia="en-US"/>
        </w:rPr>
        <w:t xml:space="preserve">On the </w:t>
      </w:r>
      <w:r w:rsidR="004C1234" w:rsidRPr="00665A1F">
        <w:rPr>
          <w:b/>
          <w:lang w:val="en-US" w:eastAsia="en-US"/>
        </w:rPr>
        <w:t>Bidder</w:t>
      </w:r>
      <w:r w:rsidRPr="00665A1F">
        <w:rPr>
          <w:b/>
          <w:lang w:val="en-US" w:eastAsia="en-US"/>
        </w:rPr>
        <w:t>’s letterhead’</w:t>
      </w:r>
    </w:p>
    <w:p w14:paraId="4F2A6EB6" w14:textId="77777777" w:rsidR="00B07AC4" w:rsidRPr="00665A1F" w:rsidRDefault="00B07AC4" w:rsidP="00B07AC4">
      <w:pPr>
        <w:ind w:left="1440" w:firstLine="720"/>
        <w:jc w:val="both"/>
        <w:rPr>
          <w:lang w:val="en-US" w:eastAsia="en-US"/>
        </w:rPr>
      </w:pPr>
    </w:p>
    <w:p w14:paraId="29E61E33" w14:textId="77777777" w:rsidR="008F136F" w:rsidRPr="00665A1F" w:rsidRDefault="00B90D26" w:rsidP="001F3666">
      <w:pPr>
        <w:tabs>
          <w:tab w:val="left" w:pos="463"/>
          <w:tab w:val="center" w:pos="4595"/>
        </w:tabs>
        <w:jc w:val="center"/>
        <w:outlineLvl w:val="0"/>
        <w:rPr>
          <w:b/>
          <w:bCs/>
        </w:rPr>
      </w:pPr>
      <w:r w:rsidRPr="00665A1F">
        <w:rPr>
          <w:b/>
          <w:bCs/>
        </w:rPr>
        <w:t>NOTICE INVITING TENDER FOR</w:t>
      </w:r>
      <w:r w:rsidR="001F3666" w:rsidRPr="00665A1F">
        <w:rPr>
          <w:b/>
          <w:bCs/>
        </w:rPr>
        <w:t xml:space="preserve">APPOINTMENT OF </w:t>
      </w:r>
      <w:r w:rsidR="004C1234" w:rsidRPr="00665A1F">
        <w:rPr>
          <w:b/>
          <w:bCs/>
        </w:rPr>
        <w:t>BIDDER</w:t>
      </w:r>
      <w:r w:rsidR="001F3666" w:rsidRPr="00665A1F">
        <w:rPr>
          <w:b/>
          <w:bCs/>
        </w:rPr>
        <w:t xml:space="preserve"> FOR PREPARATION OFIND AS COMPLIANT CONSOLIDATED FINANCIAL STATEMENTS OF ICVL </w:t>
      </w:r>
      <w:r w:rsidR="001D519A" w:rsidRPr="00665A1F">
        <w:rPr>
          <w:b/>
          <w:bCs/>
        </w:rPr>
        <w:t>AND OTHER ASSOCIATED JOBS</w:t>
      </w:r>
    </w:p>
    <w:p w14:paraId="7C215B72" w14:textId="77777777" w:rsidR="00B73DBE" w:rsidRDefault="00B73DBE" w:rsidP="001F3666">
      <w:pPr>
        <w:jc w:val="center"/>
        <w:outlineLvl w:val="0"/>
        <w:rPr>
          <w:b/>
          <w:color w:val="FF0000"/>
        </w:rPr>
      </w:pPr>
    </w:p>
    <w:p w14:paraId="26BE2B36" w14:textId="049E76B1" w:rsidR="001F3666" w:rsidRPr="00665A1F" w:rsidRDefault="001F3666" w:rsidP="001F3666">
      <w:pPr>
        <w:jc w:val="center"/>
        <w:outlineLvl w:val="0"/>
        <w:rPr>
          <w:b/>
        </w:rPr>
      </w:pPr>
      <w:r w:rsidRPr="00183CFD">
        <w:rPr>
          <w:b/>
        </w:rPr>
        <w:t>NIT No: ICVL/ CA/ 202</w:t>
      </w:r>
      <w:r w:rsidR="00665A1F">
        <w:rPr>
          <w:b/>
        </w:rPr>
        <w:t>3-2025</w:t>
      </w:r>
      <w:r w:rsidR="00665A1F" w:rsidRPr="00665A1F">
        <w:rPr>
          <w:b/>
        </w:rPr>
        <w:t>/</w:t>
      </w:r>
      <w:r w:rsidR="00A5509C" w:rsidRPr="00665A1F">
        <w:rPr>
          <w:b/>
        </w:rPr>
        <w:t>02</w:t>
      </w:r>
      <w:r w:rsidRPr="00665A1F">
        <w:rPr>
          <w:b/>
        </w:rPr>
        <w:t xml:space="preserve"> DATED –</w:t>
      </w:r>
      <w:r w:rsidR="00E72D1F">
        <w:rPr>
          <w:b/>
        </w:rPr>
        <w:t>2</w:t>
      </w:r>
      <w:r w:rsidR="00760550" w:rsidRPr="00665A1F">
        <w:rPr>
          <w:b/>
        </w:rPr>
        <w:t>7</w:t>
      </w:r>
      <w:r w:rsidR="00183CFD" w:rsidRPr="00665A1F">
        <w:rPr>
          <w:b/>
        </w:rPr>
        <w:t>.0</w:t>
      </w:r>
      <w:r w:rsidR="00665A1F" w:rsidRPr="00665A1F">
        <w:rPr>
          <w:b/>
        </w:rPr>
        <w:t>3</w:t>
      </w:r>
      <w:r w:rsidR="00183CFD" w:rsidRPr="00665A1F">
        <w:rPr>
          <w:b/>
        </w:rPr>
        <w:t>.</w:t>
      </w:r>
      <w:r w:rsidRPr="00665A1F">
        <w:rPr>
          <w:b/>
        </w:rPr>
        <w:t>202</w:t>
      </w:r>
      <w:r w:rsidR="00665A1F" w:rsidRPr="00665A1F">
        <w:rPr>
          <w:b/>
        </w:rPr>
        <w:t>3</w:t>
      </w:r>
    </w:p>
    <w:p w14:paraId="688C87C3" w14:textId="77777777" w:rsidR="001F3666" w:rsidRPr="00183CFD" w:rsidRDefault="001F3666" w:rsidP="001F3666">
      <w:pPr>
        <w:jc w:val="center"/>
        <w:outlineLvl w:val="0"/>
        <w:rPr>
          <w:b/>
        </w:rPr>
      </w:pPr>
    </w:p>
    <w:p w14:paraId="7241392D" w14:textId="34FA8019" w:rsidR="001F3666" w:rsidRPr="00183CFD" w:rsidRDefault="001F3666" w:rsidP="00183CFD">
      <w:pPr>
        <w:pStyle w:val="Default"/>
        <w:jc w:val="center"/>
        <w:rPr>
          <w:b/>
          <w:bCs/>
          <w:color w:val="auto"/>
          <w:sz w:val="22"/>
          <w:szCs w:val="22"/>
        </w:rPr>
      </w:pPr>
      <w:r w:rsidRPr="00183CFD">
        <w:rPr>
          <w:b/>
          <w:bCs/>
          <w:color w:val="auto"/>
          <w:sz w:val="22"/>
          <w:szCs w:val="22"/>
        </w:rPr>
        <w:t xml:space="preserve">Last date for Submission: </w:t>
      </w:r>
      <w:r w:rsidR="00B73DBE" w:rsidRPr="009F347C">
        <w:rPr>
          <w:b/>
          <w:bCs/>
          <w:color w:val="auto"/>
          <w:sz w:val="22"/>
          <w:szCs w:val="22"/>
        </w:rPr>
        <w:softHyphen/>
      </w:r>
      <w:r w:rsidR="00B73DBE" w:rsidRPr="009F347C">
        <w:rPr>
          <w:b/>
          <w:bCs/>
          <w:color w:val="auto"/>
          <w:sz w:val="22"/>
          <w:szCs w:val="22"/>
        </w:rPr>
        <w:softHyphen/>
      </w:r>
      <w:r w:rsidR="00B73DBE" w:rsidRPr="009F347C">
        <w:rPr>
          <w:b/>
          <w:bCs/>
          <w:color w:val="auto"/>
          <w:sz w:val="22"/>
          <w:szCs w:val="22"/>
        </w:rPr>
        <w:softHyphen/>
      </w:r>
      <w:r w:rsidR="00B73DBE" w:rsidRPr="009F347C">
        <w:rPr>
          <w:b/>
          <w:bCs/>
          <w:color w:val="auto"/>
          <w:sz w:val="22"/>
          <w:szCs w:val="22"/>
        </w:rPr>
        <w:softHyphen/>
      </w:r>
      <w:r w:rsidR="00B73DBE" w:rsidRPr="009F347C">
        <w:rPr>
          <w:b/>
          <w:bCs/>
          <w:color w:val="auto"/>
          <w:sz w:val="22"/>
          <w:szCs w:val="22"/>
        </w:rPr>
        <w:softHyphen/>
      </w:r>
      <w:r w:rsidR="00B73DBE" w:rsidRPr="009F347C">
        <w:rPr>
          <w:b/>
          <w:bCs/>
          <w:color w:val="auto"/>
          <w:sz w:val="22"/>
          <w:szCs w:val="22"/>
        </w:rPr>
        <w:softHyphen/>
      </w:r>
      <w:r w:rsidR="00B73DBE" w:rsidRPr="009F347C">
        <w:rPr>
          <w:b/>
          <w:bCs/>
          <w:color w:val="auto"/>
          <w:sz w:val="22"/>
          <w:szCs w:val="22"/>
        </w:rPr>
        <w:softHyphen/>
      </w:r>
      <w:r w:rsidR="00E72D1F">
        <w:rPr>
          <w:b/>
          <w:bCs/>
          <w:color w:val="auto"/>
          <w:sz w:val="22"/>
          <w:szCs w:val="22"/>
        </w:rPr>
        <w:t>4</w:t>
      </w:r>
      <w:r w:rsidR="00E72D1F" w:rsidRPr="00E72D1F">
        <w:rPr>
          <w:b/>
          <w:bCs/>
          <w:color w:val="auto"/>
          <w:sz w:val="22"/>
          <w:szCs w:val="22"/>
          <w:vertAlign w:val="superscript"/>
        </w:rPr>
        <w:t>th</w:t>
      </w:r>
      <w:r w:rsidR="00E72D1F">
        <w:rPr>
          <w:b/>
          <w:bCs/>
          <w:color w:val="auto"/>
          <w:sz w:val="22"/>
          <w:szCs w:val="22"/>
        </w:rPr>
        <w:t xml:space="preserve"> April</w:t>
      </w:r>
      <w:r w:rsidR="009F347C">
        <w:rPr>
          <w:b/>
          <w:bCs/>
          <w:color w:val="auto"/>
          <w:sz w:val="22"/>
          <w:szCs w:val="22"/>
        </w:rPr>
        <w:t>, 2023</w:t>
      </w:r>
      <w:r w:rsidR="00B73DBE" w:rsidRPr="00183CFD">
        <w:rPr>
          <w:b/>
          <w:bCs/>
          <w:color w:val="auto"/>
          <w:sz w:val="22"/>
          <w:szCs w:val="22"/>
        </w:rPr>
        <w:t xml:space="preserve"> at 15.30</w:t>
      </w:r>
      <w:r w:rsidRPr="00183CFD">
        <w:rPr>
          <w:b/>
          <w:bCs/>
          <w:color w:val="auto"/>
          <w:sz w:val="22"/>
          <w:szCs w:val="22"/>
        </w:rPr>
        <w:t xml:space="preserve"> Hours.</w:t>
      </w:r>
    </w:p>
    <w:p w14:paraId="4B3B5E6B" w14:textId="77777777" w:rsidR="00B90D26" w:rsidRPr="005C1E52" w:rsidRDefault="00B90D26" w:rsidP="00B90D26">
      <w:pPr>
        <w:jc w:val="center"/>
        <w:outlineLvl w:val="0"/>
        <w:rPr>
          <w:color w:val="FF0000"/>
        </w:rPr>
      </w:pPr>
    </w:p>
    <w:p w14:paraId="3FA21E71" w14:textId="77777777" w:rsidR="00B90D26" w:rsidRPr="00947281" w:rsidRDefault="00B90D26" w:rsidP="00B90D26">
      <w:pPr>
        <w:jc w:val="right"/>
        <w:rPr>
          <w:b/>
          <w:bCs/>
          <w:u w:val="single"/>
          <w:lang w:val="en-US"/>
        </w:rPr>
      </w:pPr>
    </w:p>
    <w:p w14:paraId="49769A49" w14:textId="77777777" w:rsidR="00B90D26" w:rsidRDefault="00B73DBE" w:rsidP="00B90D26">
      <w:pPr>
        <w:jc w:val="center"/>
        <w:rPr>
          <w:b/>
          <w:sz w:val="30"/>
          <w:szCs w:val="30"/>
        </w:rPr>
      </w:pPr>
      <w:r>
        <w:rPr>
          <w:b/>
          <w:sz w:val="30"/>
          <w:szCs w:val="30"/>
        </w:rPr>
        <w:t>PROFORMA</w:t>
      </w:r>
      <w:r w:rsidR="00B90D26" w:rsidRPr="00947281">
        <w:rPr>
          <w:b/>
          <w:sz w:val="30"/>
          <w:szCs w:val="30"/>
        </w:rPr>
        <w:t xml:space="preserve"> FOR </w:t>
      </w:r>
      <w:r w:rsidR="00D20B39">
        <w:rPr>
          <w:b/>
          <w:sz w:val="30"/>
          <w:szCs w:val="30"/>
        </w:rPr>
        <w:t>SUBMITTING</w:t>
      </w:r>
      <w:r>
        <w:rPr>
          <w:b/>
          <w:sz w:val="30"/>
          <w:szCs w:val="30"/>
        </w:rPr>
        <w:t xml:space="preserve">ONLINE SEALED </w:t>
      </w:r>
      <w:r w:rsidR="00B90D26" w:rsidRPr="00947281">
        <w:rPr>
          <w:b/>
          <w:sz w:val="30"/>
          <w:szCs w:val="30"/>
        </w:rPr>
        <w:t>PRICE BID</w:t>
      </w:r>
    </w:p>
    <w:p w14:paraId="6609B610" w14:textId="77777777" w:rsidR="001F3666" w:rsidRPr="00947281" w:rsidRDefault="001F3666" w:rsidP="00B90D26">
      <w:pPr>
        <w:jc w:val="center"/>
        <w:rPr>
          <w:b/>
          <w:sz w:val="30"/>
          <w:szCs w:val="30"/>
        </w:rPr>
      </w:pPr>
    </w:p>
    <w:p w14:paraId="1D9A71F6" w14:textId="77777777" w:rsidR="00B90D26" w:rsidRPr="00947281" w:rsidRDefault="00B90D26" w:rsidP="00B90D26">
      <w:pPr>
        <w:jc w:val="center"/>
        <w:rPr>
          <w:b/>
        </w:rPr>
      </w:pPr>
      <w:r w:rsidRPr="00947281">
        <w:rPr>
          <w:b/>
        </w:rPr>
        <w:t>[To be</w:t>
      </w:r>
      <w:r w:rsidR="00B73DBE">
        <w:rPr>
          <w:b/>
        </w:rPr>
        <w:t xml:space="preserve"> submitted online only</w:t>
      </w:r>
      <w:r w:rsidRPr="00947281">
        <w:rPr>
          <w:b/>
        </w:rPr>
        <w:t xml:space="preserve">] </w:t>
      </w:r>
    </w:p>
    <w:p w14:paraId="49129E4B" w14:textId="77777777" w:rsidR="00B90D26" w:rsidRPr="00947281" w:rsidRDefault="00CF33AB" w:rsidP="00B90D26">
      <w:pPr>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(In Rupees)</w:t>
      </w:r>
    </w:p>
    <w:tbl>
      <w:tblPr>
        <w:tblStyle w:val="TableGrid"/>
        <w:tblW w:w="7503" w:type="dxa"/>
        <w:jc w:val="center"/>
        <w:tblLook w:val="04A0" w:firstRow="1" w:lastRow="0" w:firstColumn="1" w:lastColumn="0" w:noHBand="0" w:noVBand="1"/>
      </w:tblPr>
      <w:tblGrid>
        <w:gridCol w:w="3675"/>
        <w:gridCol w:w="1994"/>
        <w:gridCol w:w="1834"/>
      </w:tblGrid>
      <w:tr w:rsidR="0037432D" w14:paraId="54CE2041" w14:textId="77777777" w:rsidTr="0037432D">
        <w:trPr>
          <w:jc w:val="center"/>
        </w:trPr>
        <w:tc>
          <w:tcPr>
            <w:tcW w:w="3801" w:type="dxa"/>
          </w:tcPr>
          <w:p w14:paraId="6A4F785D" w14:textId="77777777" w:rsidR="0037432D" w:rsidRPr="0037432D" w:rsidRDefault="0037432D" w:rsidP="00A5509C">
            <w:pPr>
              <w:jc w:val="center"/>
              <w:outlineLvl w:val="0"/>
            </w:pPr>
            <w:r>
              <w:t>(1)</w:t>
            </w:r>
          </w:p>
        </w:tc>
        <w:tc>
          <w:tcPr>
            <w:tcW w:w="1992" w:type="dxa"/>
          </w:tcPr>
          <w:p w14:paraId="05C96ED1" w14:textId="77777777" w:rsidR="0037432D" w:rsidRPr="0037432D" w:rsidRDefault="0037432D" w:rsidP="0037432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14:paraId="1BACF20A" w14:textId="77777777" w:rsidR="0037432D" w:rsidRPr="0037432D" w:rsidRDefault="0037432D" w:rsidP="0037432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37432D" w14:paraId="39458CCB" w14:textId="77777777" w:rsidTr="0037432D">
        <w:trPr>
          <w:trHeight w:val="1693"/>
          <w:jc w:val="center"/>
        </w:trPr>
        <w:tc>
          <w:tcPr>
            <w:tcW w:w="3801" w:type="dxa"/>
          </w:tcPr>
          <w:p w14:paraId="02B8476B" w14:textId="6ED67456" w:rsidR="0037432D" w:rsidRPr="0037432D" w:rsidRDefault="0037432D" w:rsidP="00E72D1F">
            <w:pPr>
              <w:jc w:val="both"/>
              <w:outlineLvl w:val="0"/>
              <w:rPr>
                <w:color w:val="FF0000"/>
              </w:rPr>
            </w:pPr>
            <w:r w:rsidRPr="0037432D">
              <w:t xml:space="preserve">Consolidated Annual Price </w:t>
            </w:r>
            <w:r w:rsidRPr="0037432D">
              <w:rPr>
                <w:color w:val="FF0000"/>
              </w:rPr>
              <w:t>(exclu</w:t>
            </w:r>
            <w:r w:rsidR="008A2460">
              <w:rPr>
                <w:color w:val="FF0000"/>
              </w:rPr>
              <w:t>sive of</w:t>
            </w:r>
            <w:r w:rsidRPr="0037432D">
              <w:rPr>
                <w:color w:val="FF0000"/>
              </w:rPr>
              <w:t xml:space="preserve"> GST) for Services rendered as per Scope of Work and Terms &amp; Conditions of NIT No.: ICVL/ CA/ 202</w:t>
            </w:r>
            <w:r w:rsidR="009F347C">
              <w:rPr>
                <w:color w:val="FF0000"/>
              </w:rPr>
              <w:t>3</w:t>
            </w:r>
            <w:r w:rsidRPr="0037432D">
              <w:rPr>
                <w:color w:val="FF0000"/>
              </w:rPr>
              <w:t>-</w:t>
            </w:r>
            <w:r w:rsidR="009F347C">
              <w:rPr>
                <w:color w:val="FF0000"/>
              </w:rPr>
              <w:t>2025</w:t>
            </w:r>
            <w:r w:rsidRPr="0037432D">
              <w:rPr>
                <w:color w:val="FF0000"/>
              </w:rPr>
              <w:t>/02 DATED –</w:t>
            </w:r>
            <w:r w:rsidR="00E72D1F">
              <w:rPr>
                <w:color w:val="FF0000"/>
              </w:rPr>
              <w:t>2</w:t>
            </w:r>
            <w:r w:rsidR="00A953ED">
              <w:rPr>
                <w:color w:val="FF0000"/>
              </w:rPr>
              <w:t>7</w:t>
            </w:r>
            <w:r w:rsidRPr="0037432D">
              <w:rPr>
                <w:color w:val="FF0000"/>
              </w:rPr>
              <w:t>.0</w:t>
            </w:r>
            <w:r w:rsidR="009F347C">
              <w:rPr>
                <w:color w:val="FF0000"/>
              </w:rPr>
              <w:t>3</w:t>
            </w:r>
            <w:r w:rsidRPr="0037432D">
              <w:rPr>
                <w:color w:val="FF0000"/>
              </w:rPr>
              <w:t>.202</w:t>
            </w:r>
            <w:r w:rsidR="009F347C">
              <w:rPr>
                <w:color w:val="FF0000"/>
              </w:rPr>
              <w:t>3</w:t>
            </w:r>
          </w:p>
        </w:tc>
        <w:tc>
          <w:tcPr>
            <w:tcW w:w="1992" w:type="dxa"/>
          </w:tcPr>
          <w:p w14:paraId="72987343" w14:textId="77777777" w:rsidR="0037432D" w:rsidRDefault="0037432D" w:rsidP="00977083">
            <w:pPr>
              <w:pStyle w:val="NoSpacing"/>
              <w:rPr>
                <w:rFonts w:ascii="Times New Roman" w:hAnsi="Times New Roman" w:cs="Times New Roman"/>
                <w:sz w:val="24"/>
                <w:szCs w:val="24"/>
              </w:rPr>
            </w:pPr>
          </w:p>
          <w:p w14:paraId="5D8AD5AA" w14:textId="77777777" w:rsidR="0037432D" w:rsidRDefault="0037432D" w:rsidP="00977083">
            <w:pPr>
              <w:pStyle w:val="NoSpacing"/>
              <w:rPr>
                <w:rFonts w:ascii="Times New Roman" w:hAnsi="Times New Roman" w:cs="Times New Roman"/>
                <w:sz w:val="24"/>
                <w:szCs w:val="24"/>
              </w:rPr>
            </w:pPr>
          </w:p>
          <w:p w14:paraId="3233C322" w14:textId="77777777" w:rsidR="0037432D" w:rsidRPr="0037432D" w:rsidRDefault="0037432D" w:rsidP="00977083">
            <w:pPr>
              <w:pStyle w:val="NoSpacing"/>
              <w:rPr>
                <w:rFonts w:ascii="Times New Roman" w:hAnsi="Times New Roman" w:cs="Times New Roman"/>
                <w:color w:val="FF0000"/>
                <w:sz w:val="24"/>
                <w:szCs w:val="24"/>
              </w:rPr>
            </w:pPr>
            <w:r w:rsidRPr="0037432D">
              <w:rPr>
                <w:rFonts w:ascii="Times New Roman" w:hAnsi="Times New Roman" w:cs="Times New Roman"/>
                <w:sz w:val="24"/>
                <w:szCs w:val="24"/>
              </w:rPr>
              <w:t xml:space="preserve">GST </w:t>
            </w:r>
            <w:r w:rsidRPr="0037432D">
              <w:rPr>
                <w:rFonts w:ascii="Times New Roman" w:hAnsi="Times New Roman" w:cs="Times New Roman"/>
                <w:color w:val="FF0000"/>
                <w:sz w:val="24"/>
                <w:szCs w:val="24"/>
              </w:rPr>
              <w:t>@.......</w:t>
            </w:r>
            <w:r>
              <w:rPr>
                <w:rFonts w:ascii="Times New Roman" w:hAnsi="Times New Roman" w:cs="Times New Roman"/>
                <w:color w:val="FF0000"/>
                <w:sz w:val="24"/>
                <w:szCs w:val="24"/>
              </w:rPr>
              <w:t>....</w:t>
            </w:r>
            <w:r w:rsidRPr="0037432D">
              <w:rPr>
                <w:rFonts w:ascii="Times New Roman" w:hAnsi="Times New Roman" w:cs="Times New Roman"/>
                <w:color w:val="FF0000"/>
                <w:sz w:val="24"/>
                <w:szCs w:val="24"/>
              </w:rPr>
              <w:t>%</w:t>
            </w:r>
          </w:p>
        </w:tc>
        <w:tc>
          <w:tcPr>
            <w:tcW w:w="1710" w:type="dxa"/>
          </w:tcPr>
          <w:p w14:paraId="06D1CA2B" w14:textId="77777777" w:rsidR="0037432D" w:rsidRPr="0037432D" w:rsidRDefault="0037432D" w:rsidP="00977083">
            <w:pPr>
              <w:pStyle w:val="NoSpacing"/>
              <w:rPr>
                <w:rFonts w:ascii="Times New Roman" w:hAnsi="Times New Roman" w:cs="Times New Roman"/>
                <w:sz w:val="24"/>
                <w:szCs w:val="24"/>
              </w:rPr>
            </w:pPr>
            <w:r w:rsidRPr="0037432D">
              <w:rPr>
                <w:rFonts w:ascii="Times New Roman" w:hAnsi="Times New Roman" w:cs="Times New Roman"/>
                <w:sz w:val="24"/>
                <w:szCs w:val="24"/>
              </w:rPr>
              <w:t>Total Price</w:t>
            </w:r>
            <w:r w:rsidR="008A2460">
              <w:rPr>
                <w:rFonts w:ascii="Times New Roman" w:hAnsi="Times New Roman" w:cs="Times New Roman"/>
                <w:sz w:val="24"/>
                <w:szCs w:val="24"/>
              </w:rPr>
              <w:t xml:space="preserve"> inclusive of GST</w:t>
            </w:r>
          </w:p>
        </w:tc>
      </w:tr>
      <w:tr w:rsidR="0037432D" w14:paraId="127ADB8F" w14:textId="77777777" w:rsidTr="0037432D">
        <w:trPr>
          <w:trHeight w:val="1450"/>
          <w:jc w:val="center"/>
        </w:trPr>
        <w:tc>
          <w:tcPr>
            <w:tcW w:w="3801" w:type="dxa"/>
          </w:tcPr>
          <w:p w14:paraId="3C3711ED" w14:textId="77777777" w:rsidR="0037432D" w:rsidRDefault="0037432D" w:rsidP="0037432D">
            <w:pPr>
              <w:jc w:val="center"/>
              <w:rPr>
                <w:bCs/>
                <w:iCs/>
                <w:sz w:val="32"/>
                <w:szCs w:val="32"/>
                <w:lang w:val="en-US" w:eastAsia="en-US"/>
              </w:rPr>
            </w:pPr>
          </w:p>
          <w:p w14:paraId="27B78432" w14:textId="77777777" w:rsidR="0037432D" w:rsidRDefault="0037432D" w:rsidP="0037432D">
            <w:pPr>
              <w:jc w:val="center"/>
              <w:rPr>
                <w:bCs/>
                <w:iCs/>
                <w:sz w:val="32"/>
                <w:szCs w:val="32"/>
                <w:lang w:val="en-US" w:eastAsia="en-US"/>
              </w:rPr>
            </w:pPr>
          </w:p>
          <w:p w14:paraId="46573680" w14:textId="77777777" w:rsidR="0037432D" w:rsidRPr="00000F44" w:rsidRDefault="0037432D" w:rsidP="0037432D">
            <w:pPr>
              <w:jc w:val="center"/>
              <w:rPr>
                <w:bCs/>
                <w:iCs/>
                <w:sz w:val="32"/>
                <w:szCs w:val="32"/>
                <w:lang w:val="en-US" w:eastAsia="en-US"/>
              </w:rPr>
            </w:pPr>
            <w:proofErr w:type="spellStart"/>
            <w:r>
              <w:rPr>
                <w:bCs/>
                <w:iCs/>
                <w:sz w:val="32"/>
                <w:szCs w:val="32"/>
                <w:lang w:val="en-US" w:eastAsia="en-US"/>
              </w:rPr>
              <w:t>Rs</w:t>
            </w:r>
            <w:proofErr w:type="spellEnd"/>
            <w:r>
              <w:rPr>
                <w:bCs/>
                <w:iCs/>
                <w:sz w:val="32"/>
                <w:szCs w:val="32"/>
                <w:lang w:val="en-US" w:eastAsia="en-US"/>
              </w:rPr>
              <w:t>…………….</w:t>
            </w:r>
          </w:p>
        </w:tc>
        <w:tc>
          <w:tcPr>
            <w:tcW w:w="1992" w:type="dxa"/>
          </w:tcPr>
          <w:p w14:paraId="1AD29927" w14:textId="77777777" w:rsidR="0037432D" w:rsidRDefault="0037432D" w:rsidP="00AC6B00">
            <w:pPr>
              <w:jc w:val="right"/>
              <w:rPr>
                <w:bCs/>
                <w:iCs/>
                <w:sz w:val="32"/>
                <w:szCs w:val="32"/>
                <w:lang w:val="en-US" w:eastAsia="en-US"/>
              </w:rPr>
            </w:pPr>
          </w:p>
          <w:p w14:paraId="1C4A400B" w14:textId="77777777" w:rsidR="0037432D" w:rsidRDefault="0037432D" w:rsidP="00AC6B00">
            <w:pPr>
              <w:jc w:val="right"/>
              <w:rPr>
                <w:bCs/>
                <w:iCs/>
                <w:sz w:val="32"/>
                <w:szCs w:val="32"/>
                <w:lang w:val="en-US" w:eastAsia="en-US"/>
              </w:rPr>
            </w:pPr>
          </w:p>
          <w:p w14:paraId="6787956C" w14:textId="77777777" w:rsidR="0037432D" w:rsidRPr="00000F44" w:rsidRDefault="0037432D" w:rsidP="00AC6B00">
            <w:pPr>
              <w:jc w:val="right"/>
              <w:rPr>
                <w:bCs/>
                <w:iCs/>
                <w:sz w:val="32"/>
                <w:szCs w:val="32"/>
                <w:lang w:val="en-US" w:eastAsia="en-US"/>
              </w:rPr>
            </w:pPr>
            <w:proofErr w:type="spellStart"/>
            <w:r>
              <w:rPr>
                <w:bCs/>
                <w:iCs/>
                <w:sz w:val="32"/>
                <w:szCs w:val="32"/>
                <w:lang w:val="en-US" w:eastAsia="en-US"/>
              </w:rPr>
              <w:t>Rs</w:t>
            </w:r>
            <w:proofErr w:type="spellEnd"/>
            <w:r>
              <w:rPr>
                <w:bCs/>
                <w:iCs/>
                <w:sz w:val="32"/>
                <w:szCs w:val="32"/>
                <w:lang w:val="en-US" w:eastAsia="en-US"/>
              </w:rPr>
              <w:t>…………..</w:t>
            </w:r>
          </w:p>
        </w:tc>
        <w:tc>
          <w:tcPr>
            <w:tcW w:w="1710" w:type="dxa"/>
          </w:tcPr>
          <w:p w14:paraId="577C4F9D" w14:textId="77777777" w:rsidR="0037432D" w:rsidRDefault="0037432D" w:rsidP="00AC6B00">
            <w:pPr>
              <w:jc w:val="right"/>
              <w:rPr>
                <w:bCs/>
                <w:iCs/>
                <w:sz w:val="32"/>
                <w:szCs w:val="32"/>
                <w:lang w:val="en-US" w:eastAsia="en-US"/>
              </w:rPr>
            </w:pPr>
          </w:p>
          <w:p w14:paraId="57070BC8" w14:textId="77777777" w:rsidR="0037432D" w:rsidRDefault="0037432D" w:rsidP="00AC6B00">
            <w:pPr>
              <w:jc w:val="right"/>
              <w:rPr>
                <w:bCs/>
                <w:iCs/>
                <w:sz w:val="32"/>
                <w:szCs w:val="32"/>
                <w:lang w:val="en-US" w:eastAsia="en-US"/>
              </w:rPr>
            </w:pPr>
          </w:p>
          <w:p w14:paraId="445BD804" w14:textId="77777777" w:rsidR="0037432D" w:rsidRPr="00000F44" w:rsidRDefault="0037432D" w:rsidP="00AC6B00">
            <w:pPr>
              <w:jc w:val="right"/>
              <w:rPr>
                <w:bCs/>
                <w:iCs/>
                <w:sz w:val="32"/>
                <w:szCs w:val="32"/>
                <w:lang w:val="en-US" w:eastAsia="en-US"/>
              </w:rPr>
            </w:pPr>
            <w:proofErr w:type="spellStart"/>
            <w:r>
              <w:rPr>
                <w:bCs/>
                <w:iCs/>
                <w:sz w:val="32"/>
                <w:szCs w:val="32"/>
                <w:lang w:val="en-US" w:eastAsia="en-US"/>
              </w:rPr>
              <w:t>Rs</w:t>
            </w:r>
            <w:proofErr w:type="spellEnd"/>
            <w:r>
              <w:rPr>
                <w:bCs/>
                <w:iCs/>
                <w:sz w:val="32"/>
                <w:szCs w:val="32"/>
                <w:lang w:val="en-US" w:eastAsia="en-US"/>
              </w:rPr>
              <w:t>…………</w:t>
            </w:r>
          </w:p>
        </w:tc>
      </w:tr>
    </w:tbl>
    <w:p w14:paraId="0E45C914" w14:textId="77777777" w:rsidR="00F17517" w:rsidRDefault="00F17517" w:rsidP="00AC6B00">
      <w:pPr>
        <w:ind w:left="360"/>
        <w:jc w:val="right"/>
        <w:rPr>
          <w:bCs/>
          <w:iCs/>
          <w:sz w:val="20"/>
          <w:szCs w:val="20"/>
          <w:lang w:val="en-US" w:eastAsia="en-US"/>
        </w:rPr>
      </w:pPr>
    </w:p>
    <w:p w14:paraId="263FCCB9" w14:textId="77777777" w:rsidR="00CF33AB" w:rsidRDefault="00CF33AB" w:rsidP="00CF33AB">
      <w:pPr>
        <w:ind w:left="360"/>
        <w:rPr>
          <w:bCs/>
          <w:iCs/>
          <w:sz w:val="20"/>
          <w:szCs w:val="20"/>
          <w:lang w:val="en-US" w:eastAsia="en-US"/>
        </w:rPr>
      </w:pPr>
    </w:p>
    <w:p w14:paraId="789DA17B" w14:textId="77777777" w:rsidR="0037432D" w:rsidRDefault="0037432D" w:rsidP="00CF33AB">
      <w:pPr>
        <w:ind w:left="360"/>
        <w:rPr>
          <w:bCs/>
          <w:iCs/>
          <w:sz w:val="20"/>
          <w:szCs w:val="20"/>
          <w:lang w:val="en-US" w:eastAsia="en-US"/>
        </w:rPr>
      </w:pPr>
    </w:p>
    <w:p w14:paraId="5248E870" w14:textId="77777777" w:rsidR="00CF33AB" w:rsidRPr="009F347C" w:rsidRDefault="0037432D" w:rsidP="00B73DBE">
      <w:pPr>
        <w:ind w:left="360"/>
        <w:jc w:val="both"/>
        <w:rPr>
          <w:b/>
          <w:bCs/>
          <w:iCs/>
          <w:sz w:val="26"/>
          <w:szCs w:val="26"/>
          <w:lang w:val="en-US" w:eastAsia="en-US"/>
        </w:rPr>
      </w:pPr>
      <w:r w:rsidRPr="009F347C">
        <w:rPr>
          <w:b/>
          <w:bCs/>
          <w:iCs/>
          <w:sz w:val="26"/>
          <w:szCs w:val="26"/>
          <w:lang w:val="en-US" w:eastAsia="en-US"/>
        </w:rPr>
        <w:t>Price</w:t>
      </w:r>
      <w:r w:rsidR="008A2460" w:rsidRPr="009F347C">
        <w:rPr>
          <w:b/>
          <w:bCs/>
          <w:iCs/>
          <w:sz w:val="26"/>
          <w:szCs w:val="26"/>
          <w:lang w:val="en-US" w:eastAsia="en-US"/>
        </w:rPr>
        <w:t xml:space="preserve"> exclusive of GST</w:t>
      </w:r>
      <w:r w:rsidRPr="009F347C">
        <w:rPr>
          <w:b/>
          <w:bCs/>
          <w:iCs/>
          <w:sz w:val="26"/>
          <w:szCs w:val="26"/>
          <w:lang w:val="en-US" w:eastAsia="en-US"/>
        </w:rPr>
        <w:t xml:space="preserve"> (</w:t>
      </w:r>
      <w:r w:rsidR="008A2460" w:rsidRPr="009F347C">
        <w:rPr>
          <w:b/>
          <w:bCs/>
          <w:iCs/>
          <w:sz w:val="26"/>
          <w:szCs w:val="26"/>
          <w:lang w:val="en-US" w:eastAsia="en-US"/>
        </w:rPr>
        <w:t>1</w:t>
      </w:r>
      <w:r w:rsidRPr="009F347C">
        <w:rPr>
          <w:b/>
          <w:bCs/>
          <w:iCs/>
          <w:sz w:val="26"/>
          <w:szCs w:val="26"/>
          <w:lang w:val="en-US" w:eastAsia="en-US"/>
        </w:rPr>
        <w:t xml:space="preserve">):  </w:t>
      </w:r>
      <w:r w:rsidR="00CF33AB" w:rsidRPr="009F347C">
        <w:rPr>
          <w:b/>
          <w:bCs/>
          <w:iCs/>
          <w:sz w:val="26"/>
          <w:szCs w:val="26"/>
          <w:lang w:val="en-US" w:eastAsia="en-US"/>
        </w:rPr>
        <w:t>(Rupees   --------</w:t>
      </w:r>
      <w:r w:rsidRPr="009F347C">
        <w:rPr>
          <w:b/>
          <w:bCs/>
          <w:iCs/>
          <w:sz w:val="26"/>
          <w:szCs w:val="26"/>
          <w:lang w:val="en-US" w:eastAsia="en-US"/>
        </w:rPr>
        <w:t>---------------</w:t>
      </w:r>
      <w:r w:rsidR="00CF33AB" w:rsidRPr="009F347C">
        <w:rPr>
          <w:b/>
          <w:bCs/>
          <w:iCs/>
          <w:sz w:val="26"/>
          <w:szCs w:val="26"/>
          <w:lang w:val="en-US" w:eastAsia="en-US"/>
        </w:rPr>
        <w:t>------------   in words)</w:t>
      </w:r>
    </w:p>
    <w:p w14:paraId="5209FB29" w14:textId="77777777" w:rsidR="00960223" w:rsidRDefault="00960223" w:rsidP="00CF33AB">
      <w:pPr>
        <w:ind w:left="360"/>
        <w:rPr>
          <w:b/>
          <w:bCs/>
          <w:iCs/>
          <w:sz w:val="32"/>
          <w:szCs w:val="32"/>
          <w:lang w:val="en-US" w:eastAsia="en-US"/>
        </w:rPr>
      </w:pPr>
    </w:p>
    <w:p w14:paraId="63F53201" w14:textId="77777777" w:rsidR="00960223" w:rsidRDefault="00960223" w:rsidP="00CF33AB">
      <w:pPr>
        <w:ind w:left="360"/>
        <w:rPr>
          <w:b/>
          <w:bCs/>
          <w:iCs/>
          <w:sz w:val="32"/>
          <w:szCs w:val="32"/>
          <w:lang w:val="en-US" w:eastAsia="en-US"/>
        </w:rPr>
      </w:pPr>
    </w:p>
    <w:p w14:paraId="508C2F99" w14:textId="77777777" w:rsidR="00960223" w:rsidRDefault="00960223" w:rsidP="00CF33AB">
      <w:pPr>
        <w:ind w:left="360"/>
        <w:rPr>
          <w:b/>
          <w:bCs/>
          <w:iCs/>
          <w:sz w:val="32"/>
          <w:szCs w:val="32"/>
          <w:lang w:val="en-US" w:eastAsia="en-US"/>
        </w:rPr>
      </w:pPr>
    </w:p>
    <w:p w14:paraId="2D0AD541" w14:textId="77777777" w:rsidR="00960223" w:rsidRDefault="00960223" w:rsidP="00CF33AB">
      <w:pPr>
        <w:ind w:left="360"/>
        <w:rPr>
          <w:b/>
          <w:bCs/>
          <w:iCs/>
          <w:sz w:val="32"/>
          <w:szCs w:val="32"/>
          <w:lang w:val="en-US" w:eastAsia="en-US"/>
        </w:rPr>
      </w:pPr>
    </w:p>
    <w:p w14:paraId="13A3DBD5" w14:textId="77777777" w:rsidR="00960223" w:rsidRDefault="00960223" w:rsidP="00CF33AB">
      <w:pPr>
        <w:ind w:left="360"/>
        <w:rPr>
          <w:b/>
          <w:bCs/>
          <w:iCs/>
          <w:sz w:val="32"/>
          <w:szCs w:val="32"/>
          <w:lang w:val="en-US" w:eastAsia="en-US"/>
        </w:rPr>
      </w:pPr>
    </w:p>
    <w:p w14:paraId="10353D38" w14:textId="77777777" w:rsidR="00960223" w:rsidRDefault="00960223" w:rsidP="00CF33AB">
      <w:pPr>
        <w:ind w:left="360"/>
        <w:rPr>
          <w:b/>
          <w:bCs/>
          <w:iCs/>
          <w:sz w:val="32"/>
          <w:szCs w:val="32"/>
          <w:lang w:val="en-US" w:eastAsia="en-US"/>
        </w:rPr>
      </w:pPr>
    </w:p>
    <w:p w14:paraId="657A41B7" w14:textId="77777777" w:rsidR="00183CFD" w:rsidRDefault="00183CFD" w:rsidP="00183CFD">
      <w:pPr>
        <w:tabs>
          <w:tab w:val="left" w:pos="5670"/>
          <w:tab w:val="left" w:pos="7885"/>
        </w:tabs>
        <w:spacing w:before="1"/>
        <w:ind w:right="560"/>
        <w:rPr>
          <w:b/>
          <w:sz w:val="21"/>
          <w:szCs w:val="21"/>
        </w:rPr>
      </w:pPr>
      <w:r>
        <w:rPr>
          <w:b/>
          <w:sz w:val="21"/>
          <w:szCs w:val="21"/>
        </w:rPr>
        <w:t>Date</w:t>
      </w:r>
      <w:r>
        <w:rPr>
          <w:b/>
          <w:sz w:val="21"/>
          <w:szCs w:val="21"/>
        </w:rPr>
        <w:tab/>
        <w:t>Signature,</w:t>
      </w:r>
    </w:p>
    <w:p w14:paraId="1E380869" w14:textId="77777777" w:rsidR="00183CFD" w:rsidRDefault="00183CFD" w:rsidP="00183CFD">
      <w:pPr>
        <w:tabs>
          <w:tab w:val="left" w:pos="5670"/>
        </w:tabs>
        <w:spacing w:before="34" w:line="276" w:lineRule="auto"/>
        <w:ind w:right="561"/>
        <w:rPr>
          <w:rFonts w:cs="Arial Unicode MS"/>
          <w:b/>
          <w:sz w:val="21"/>
          <w:szCs w:val="19"/>
          <w:lang w:bidi="hi-IN"/>
        </w:rPr>
      </w:pPr>
      <w:r>
        <w:rPr>
          <w:rFonts w:cs="Arial Unicode MS" w:hint="cs"/>
          <w:b/>
          <w:sz w:val="21"/>
          <w:szCs w:val="19"/>
          <w:cs/>
          <w:lang w:bidi="hi-IN"/>
        </w:rPr>
        <w:tab/>
      </w:r>
      <w:r>
        <w:rPr>
          <w:b/>
          <w:sz w:val="21"/>
          <w:szCs w:val="21"/>
        </w:rPr>
        <w:t xml:space="preserve">Name                                  </w:t>
      </w:r>
    </w:p>
    <w:p w14:paraId="66A77271" w14:textId="77777777" w:rsidR="00183CFD" w:rsidRDefault="00183CFD" w:rsidP="00183CFD">
      <w:pPr>
        <w:tabs>
          <w:tab w:val="left" w:pos="5670"/>
        </w:tabs>
        <w:spacing w:before="34" w:line="276" w:lineRule="auto"/>
        <w:ind w:right="561"/>
        <w:rPr>
          <w:rFonts w:cs="Arial Unicode MS"/>
          <w:b/>
          <w:sz w:val="21"/>
          <w:szCs w:val="19"/>
          <w:lang w:bidi="hi-IN"/>
        </w:rPr>
      </w:pPr>
      <w:r>
        <w:rPr>
          <w:rFonts w:cs="Arial Unicode MS" w:hint="cs"/>
          <w:b/>
          <w:sz w:val="21"/>
          <w:szCs w:val="19"/>
          <w:cs/>
          <w:lang w:bidi="hi-IN"/>
        </w:rPr>
        <w:tab/>
      </w:r>
      <w:r>
        <w:rPr>
          <w:b/>
          <w:sz w:val="21"/>
          <w:szCs w:val="21"/>
        </w:rPr>
        <w:t>Company Name &amp;</w:t>
      </w:r>
    </w:p>
    <w:p w14:paraId="40DE5223" w14:textId="77777777" w:rsidR="00960223" w:rsidRDefault="00183CFD" w:rsidP="00183CFD">
      <w:pPr>
        <w:ind w:left="360"/>
        <w:rPr>
          <w:b/>
          <w:bCs/>
          <w:iCs/>
          <w:sz w:val="32"/>
          <w:szCs w:val="32"/>
          <w:lang w:val="en-US" w:eastAsia="en-US"/>
        </w:rPr>
      </w:pPr>
      <w:r>
        <w:rPr>
          <w:rFonts w:cs="Arial Unicode MS" w:hint="cs"/>
          <w:b/>
          <w:sz w:val="21"/>
          <w:szCs w:val="19"/>
          <w:cs/>
          <w:lang w:bidi="hi-IN"/>
        </w:rPr>
        <w:tab/>
      </w:r>
      <w:r>
        <w:rPr>
          <w:b/>
          <w:sz w:val="21"/>
          <w:szCs w:val="21"/>
        </w:rPr>
        <w:t xml:space="preserve">                                                                                              Seal of authorized person</w:t>
      </w:r>
    </w:p>
    <w:p w14:paraId="2C01D093" w14:textId="77777777" w:rsidR="00960223" w:rsidRDefault="00960223" w:rsidP="00CF33AB">
      <w:pPr>
        <w:ind w:left="360"/>
        <w:rPr>
          <w:b/>
          <w:bCs/>
          <w:iCs/>
          <w:sz w:val="32"/>
          <w:szCs w:val="32"/>
          <w:lang w:val="en-US" w:eastAsia="en-US"/>
        </w:rPr>
      </w:pPr>
    </w:p>
    <w:p w14:paraId="5CAB524B" w14:textId="77777777" w:rsidR="00960223" w:rsidRDefault="00960223" w:rsidP="00CF33AB">
      <w:pPr>
        <w:ind w:left="360"/>
        <w:rPr>
          <w:b/>
          <w:bCs/>
          <w:iCs/>
          <w:sz w:val="32"/>
          <w:szCs w:val="32"/>
          <w:lang w:val="en-US" w:eastAsia="en-US"/>
        </w:rPr>
      </w:pPr>
    </w:p>
    <w:p w14:paraId="3380FE9C" w14:textId="77777777" w:rsidR="008A2460" w:rsidRDefault="008A2460" w:rsidP="004C5ED1">
      <w:pPr>
        <w:jc w:val="center"/>
        <w:rPr>
          <w:b/>
          <w:bCs/>
          <w:u w:val="single"/>
        </w:rPr>
      </w:pPr>
    </w:p>
    <w:p w14:paraId="76B467B5" w14:textId="77777777" w:rsidR="009F347C" w:rsidRDefault="009F347C">
      <w:pPr>
        <w:rPr>
          <w:b/>
          <w:bCs/>
          <w:strike/>
          <w:u w:val="single"/>
        </w:rPr>
      </w:pPr>
      <w:r>
        <w:rPr>
          <w:b/>
          <w:bCs/>
          <w:strike/>
          <w:u w:val="single"/>
        </w:rPr>
        <w:br w:type="page"/>
      </w:r>
    </w:p>
    <w:p w14:paraId="01FB7E13" w14:textId="77777777" w:rsidR="004C1234" w:rsidRDefault="004C1234" w:rsidP="004C1234">
      <w:pPr>
        <w:spacing w:line="276" w:lineRule="auto"/>
        <w:sectPr w:rsidR="004C1234" w:rsidSect="004C1234">
          <w:pgSz w:w="11910" w:h="16840"/>
          <w:pgMar w:top="1240" w:right="500" w:bottom="1120" w:left="1240" w:header="288" w:footer="288" w:gutter="0"/>
          <w:cols w:space="720" w:equalWidth="0">
            <w:col w:w="9360"/>
          </w:cols>
          <w:docGrid w:linePitch="299"/>
        </w:sectPr>
      </w:pPr>
    </w:p>
    <w:p w14:paraId="282040FF" w14:textId="77777777" w:rsidR="004C5ED1" w:rsidRDefault="004C5ED1" w:rsidP="004C5ED1">
      <w:pPr>
        <w:jc w:val="center"/>
        <w:rPr>
          <w:b/>
          <w:bCs/>
          <w:u w:val="single"/>
        </w:rPr>
      </w:pPr>
      <w:r w:rsidRPr="00376F62">
        <w:rPr>
          <w:b/>
          <w:bCs/>
          <w:u w:val="single"/>
        </w:rPr>
        <w:lastRenderedPageBreak/>
        <w:t>ANNEXURE-V</w:t>
      </w:r>
      <w:r>
        <w:rPr>
          <w:b/>
          <w:bCs/>
          <w:u w:val="single"/>
        </w:rPr>
        <w:t>II</w:t>
      </w:r>
    </w:p>
    <w:p w14:paraId="786A42EA" w14:textId="77777777" w:rsidR="004C5ED1" w:rsidRDefault="004C5ED1" w:rsidP="004C5ED1">
      <w:pPr>
        <w:jc w:val="center"/>
        <w:rPr>
          <w:b/>
          <w:bCs/>
          <w:u w:val="single"/>
          <w:lang w:val="en-US" w:eastAsia="en-US"/>
        </w:rPr>
      </w:pPr>
      <w:r>
        <w:rPr>
          <w:b/>
          <w:bCs/>
          <w:u w:val="single"/>
          <w:lang w:val="en-US" w:eastAsia="en-US"/>
        </w:rPr>
        <w:t>PROFORMA FOR BANK GUARANTEE FOR PERFORMANCE GUARANTEE BOND</w:t>
      </w:r>
    </w:p>
    <w:p w14:paraId="1F95F868" w14:textId="77777777" w:rsidR="004573FC" w:rsidRDefault="004573FC" w:rsidP="004C1234">
      <w:pPr>
        <w:pBdr>
          <w:top w:val="nil"/>
          <w:left w:val="nil"/>
          <w:bottom w:val="nil"/>
          <w:right w:val="nil"/>
          <w:between w:val="nil"/>
        </w:pBdr>
        <w:spacing w:before="95"/>
        <w:ind w:left="990" w:right="810"/>
        <w:jc w:val="center"/>
        <w:rPr>
          <w:b/>
          <w:sz w:val="28"/>
          <w:szCs w:val="28"/>
        </w:rPr>
      </w:pPr>
    </w:p>
    <w:p w14:paraId="576768C0" w14:textId="77777777" w:rsidR="004C1234" w:rsidRDefault="004C1234" w:rsidP="004C1234">
      <w:pPr>
        <w:pBdr>
          <w:top w:val="nil"/>
          <w:left w:val="nil"/>
          <w:bottom w:val="nil"/>
          <w:right w:val="nil"/>
          <w:between w:val="nil"/>
        </w:pBdr>
        <w:spacing w:before="95"/>
        <w:ind w:left="990" w:right="810"/>
        <w:jc w:val="center"/>
        <w:rPr>
          <w:color w:val="000000"/>
          <w:sz w:val="21"/>
          <w:szCs w:val="21"/>
        </w:rPr>
      </w:pPr>
      <w:r>
        <w:rPr>
          <w:color w:val="000000"/>
          <w:sz w:val="21"/>
          <w:szCs w:val="21"/>
        </w:rPr>
        <w:t>(</w:t>
      </w:r>
      <w:proofErr w:type="gramStart"/>
      <w:r>
        <w:rPr>
          <w:color w:val="000000"/>
          <w:sz w:val="21"/>
          <w:szCs w:val="21"/>
        </w:rPr>
        <w:t>from</w:t>
      </w:r>
      <w:proofErr w:type="gramEnd"/>
      <w:r>
        <w:rPr>
          <w:color w:val="000000"/>
          <w:sz w:val="21"/>
          <w:szCs w:val="21"/>
        </w:rPr>
        <w:t xml:space="preserve"> any </w:t>
      </w:r>
      <w:r w:rsidR="009F347C">
        <w:rPr>
          <w:color w:val="000000"/>
          <w:sz w:val="21"/>
          <w:szCs w:val="21"/>
        </w:rPr>
        <w:t xml:space="preserve">scheduled commercial </w:t>
      </w:r>
      <w:r>
        <w:rPr>
          <w:color w:val="000000"/>
          <w:sz w:val="21"/>
          <w:szCs w:val="21"/>
        </w:rPr>
        <w:t>bank</w:t>
      </w:r>
      <w:r w:rsidR="000B4105">
        <w:rPr>
          <w:color w:val="000000"/>
          <w:sz w:val="21"/>
          <w:szCs w:val="21"/>
        </w:rPr>
        <w:t xml:space="preserve"> (As per RBI list) </w:t>
      </w:r>
      <w:r>
        <w:rPr>
          <w:color w:val="000000"/>
          <w:sz w:val="21"/>
          <w:szCs w:val="21"/>
        </w:rPr>
        <w:t xml:space="preserve"> except Co-operative &amp;</w:t>
      </w:r>
      <w:proofErr w:type="spellStart"/>
      <w:r>
        <w:rPr>
          <w:color w:val="000000"/>
          <w:sz w:val="21"/>
          <w:szCs w:val="21"/>
        </w:rPr>
        <w:t>Gramin</w:t>
      </w:r>
      <w:proofErr w:type="spellEnd"/>
      <w:r>
        <w:rPr>
          <w:color w:val="000000"/>
          <w:sz w:val="21"/>
          <w:szCs w:val="21"/>
        </w:rPr>
        <w:t xml:space="preserve"> Banks)</w:t>
      </w:r>
    </w:p>
    <w:p w14:paraId="352A65B8" w14:textId="77777777" w:rsidR="004C1234" w:rsidRDefault="004C1234" w:rsidP="004C1234">
      <w:pPr>
        <w:pBdr>
          <w:top w:val="nil"/>
          <w:left w:val="nil"/>
          <w:bottom w:val="nil"/>
          <w:right w:val="nil"/>
          <w:between w:val="nil"/>
        </w:pBdr>
        <w:spacing w:before="4"/>
        <w:rPr>
          <w:color w:val="000000"/>
          <w:sz w:val="27"/>
          <w:szCs w:val="27"/>
        </w:rPr>
      </w:pPr>
    </w:p>
    <w:p w14:paraId="368D00C3" w14:textId="77777777" w:rsidR="004C1234" w:rsidRDefault="004C1234" w:rsidP="004C1234">
      <w:pPr>
        <w:pBdr>
          <w:top w:val="nil"/>
          <w:left w:val="nil"/>
          <w:bottom w:val="nil"/>
          <w:right w:val="nil"/>
          <w:between w:val="nil"/>
        </w:pBdr>
        <w:spacing w:before="1"/>
        <w:ind w:left="404"/>
        <w:rPr>
          <w:color w:val="000000"/>
          <w:sz w:val="21"/>
          <w:szCs w:val="21"/>
        </w:rPr>
      </w:pPr>
      <w:r>
        <w:rPr>
          <w:color w:val="000000"/>
          <w:sz w:val="21"/>
          <w:szCs w:val="21"/>
        </w:rPr>
        <w:t>To</w:t>
      </w:r>
    </w:p>
    <w:p w14:paraId="5A63062A" w14:textId="77777777" w:rsidR="004C1234" w:rsidRPr="00282B9B" w:rsidRDefault="004C1234" w:rsidP="004C1234">
      <w:pPr>
        <w:pBdr>
          <w:top w:val="nil"/>
          <w:left w:val="nil"/>
          <w:bottom w:val="nil"/>
          <w:right w:val="nil"/>
          <w:between w:val="nil"/>
        </w:pBdr>
        <w:spacing w:before="34" w:line="273" w:lineRule="auto"/>
        <w:ind w:left="404" w:right="5580"/>
        <w:rPr>
          <w:b/>
          <w:bCs/>
          <w:color w:val="000000"/>
          <w:sz w:val="21"/>
          <w:szCs w:val="21"/>
        </w:rPr>
      </w:pPr>
      <w:r w:rsidRPr="00282B9B">
        <w:rPr>
          <w:b/>
          <w:bCs/>
          <w:color w:val="000000"/>
          <w:sz w:val="21"/>
          <w:szCs w:val="21"/>
        </w:rPr>
        <w:t xml:space="preserve">International Coal Ventures (P) Ltd </w:t>
      </w:r>
      <w:r w:rsidR="00EB35E1">
        <w:rPr>
          <w:b/>
          <w:bCs/>
          <w:color w:val="000000"/>
          <w:sz w:val="21"/>
          <w:szCs w:val="21"/>
        </w:rPr>
        <w:t>20</w:t>
      </w:r>
      <w:r w:rsidR="00EB35E1" w:rsidRPr="00EB35E1">
        <w:rPr>
          <w:b/>
          <w:bCs/>
          <w:color w:val="000000"/>
          <w:sz w:val="21"/>
          <w:szCs w:val="21"/>
          <w:vertAlign w:val="superscript"/>
        </w:rPr>
        <w:t>th</w:t>
      </w:r>
      <w:r w:rsidR="00EB35E1">
        <w:rPr>
          <w:b/>
          <w:bCs/>
          <w:color w:val="000000"/>
          <w:sz w:val="21"/>
          <w:szCs w:val="21"/>
        </w:rPr>
        <w:t xml:space="preserve"> Floor, Core-2, Scope </w:t>
      </w:r>
      <w:proofErr w:type="spellStart"/>
      <w:r w:rsidR="00EB35E1">
        <w:rPr>
          <w:b/>
          <w:bCs/>
          <w:color w:val="000000"/>
          <w:sz w:val="21"/>
          <w:szCs w:val="21"/>
        </w:rPr>
        <w:t>Minar</w:t>
      </w:r>
      <w:proofErr w:type="spellEnd"/>
      <w:r w:rsidR="00EB35E1">
        <w:rPr>
          <w:b/>
          <w:bCs/>
          <w:color w:val="000000"/>
          <w:sz w:val="21"/>
          <w:szCs w:val="21"/>
        </w:rPr>
        <w:t xml:space="preserve">, </w:t>
      </w:r>
      <w:proofErr w:type="spellStart"/>
      <w:r w:rsidR="00EB35E1">
        <w:rPr>
          <w:b/>
          <w:bCs/>
          <w:color w:val="000000"/>
          <w:sz w:val="21"/>
          <w:szCs w:val="21"/>
        </w:rPr>
        <w:t>Laxmi</w:t>
      </w:r>
      <w:proofErr w:type="spellEnd"/>
      <w:r w:rsidR="00EB35E1">
        <w:rPr>
          <w:b/>
          <w:bCs/>
          <w:color w:val="000000"/>
          <w:sz w:val="21"/>
          <w:szCs w:val="21"/>
        </w:rPr>
        <w:t xml:space="preserve"> Nagar District Centre, </w:t>
      </w:r>
    </w:p>
    <w:p w14:paraId="23F0647B" w14:textId="77777777" w:rsidR="004C1234" w:rsidRPr="00282B9B" w:rsidRDefault="004C1234" w:rsidP="004C1234">
      <w:pPr>
        <w:pBdr>
          <w:top w:val="nil"/>
          <w:left w:val="nil"/>
          <w:bottom w:val="nil"/>
          <w:right w:val="nil"/>
          <w:between w:val="nil"/>
        </w:pBdr>
        <w:spacing w:before="34" w:line="273" w:lineRule="auto"/>
        <w:ind w:left="404" w:right="5580"/>
        <w:rPr>
          <w:b/>
          <w:bCs/>
          <w:color w:val="000000"/>
          <w:sz w:val="21"/>
          <w:szCs w:val="21"/>
        </w:rPr>
      </w:pPr>
      <w:proofErr w:type="spellStart"/>
      <w:r w:rsidRPr="00282B9B">
        <w:rPr>
          <w:b/>
          <w:bCs/>
          <w:color w:val="000000"/>
          <w:sz w:val="21"/>
          <w:szCs w:val="21"/>
        </w:rPr>
        <w:t>L</w:t>
      </w:r>
      <w:r w:rsidR="00EB35E1">
        <w:rPr>
          <w:b/>
          <w:bCs/>
          <w:color w:val="000000"/>
          <w:sz w:val="21"/>
          <w:szCs w:val="21"/>
        </w:rPr>
        <w:t>axmi</w:t>
      </w:r>
      <w:proofErr w:type="spellEnd"/>
      <w:r w:rsidR="00EB35E1">
        <w:rPr>
          <w:b/>
          <w:bCs/>
          <w:color w:val="000000"/>
          <w:sz w:val="21"/>
          <w:szCs w:val="21"/>
        </w:rPr>
        <w:t xml:space="preserve"> Nagar</w:t>
      </w:r>
      <w:r w:rsidRPr="00282B9B">
        <w:rPr>
          <w:b/>
          <w:bCs/>
          <w:color w:val="000000"/>
          <w:sz w:val="21"/>
          <w:szCs w:val="21"/>
        </w:rPr>
        <w:t>,</w:t>
      </w:r>
    </w:p>
    <w:p w14:paraId="584B99C0" w14:textId="77777777" w:rsidR="004C1234" w:rsidRPr="00282B9B" w:rsidRDefault="00EB35E1" w:rsidP="004C1234">
      <w:pPr>
        <w:pBdr>
          <w:top w:val="nil"/>
          <w:left w:val="nil"/>
          <w:bottom w:val="nil"/>
          <w:right w:val="nil"/>
          <w:between w:val="nil"/>
        </w:pBdr>
        <w:spacing w:before="34" w:line="273" w:lineRule="auto"/>
        <w:ind w:left="404" w:right="5580"/>
        <w:rPr>
          <w:b/>
          <w:bCs/>
          <w:color w:val="000000"/>
          <w:sz w:val="21"/>
          <w:szCs w:val="21"/>
        </w:rPr>
      </w:pPr>
      <w:r>
        <w:rPr>
          <w:b/>
          <w:bCs/>
          <w:color w:val="000000"/>
          <w:sz w:val="21"/>
          <w:szCs w:val="21"/>
        </w:rPr>
        <w:t>New Delhi-110092</w:t>
      </w:r>
    </w:p>
    <w:p w14:paraId="67563722" w14:textId="77777777" w:rsidR="004C1234" w:rsidRDefault="004C1234" w:rsidP="004C1234">
      <w:pPr>
        <w:pBdr>
          <w:top w:val="nil"/>
          <w:left w:val="nil"/>
          <w:bottom w:val="nil"/>
          <w:right w:val="nil"/>
          <w:between w:val="nil"/>
        </w:pBdr>
        <w:spacing w:before="5"/>
        <w:rPr>
          <w:color w:val="000000"/>
        </w:rPr>
      </w:pPr>
    </w:p>
    <w:p w14:paraId="718E1221" w14:textId="77777777" w:rsidR="004C1234" w:rsidRDefault="004C1234" w:rsidP="004C1234">
      <w:pPr>
        <w:pBdr>
          <w:top w:val="nil"/>
          <w:left w:val="nil"/>
          <w:bottom w:val="nil"/>
          <w:right w:val="nil"/>
          <w:between w:val="nil"/>
        </w:pBdr>
        <w:tabs>
          <w:tab w:val="left" w:pos="2389"/>
        </w:tabs>
        <w:ind w:left="404"/>
        <w:rPr>
          <w:color w:val="000000"/>
          <w:sz w:val="21"/>
          <w:szCs w:val="21"/>
        </w:rPr>
      </w:pPr>
      <w:proofErr w:type="gramStart"/>
      <w:r>
        <w:rPr>
          <w:color w:val="000000"/>
          <w:sz w:val="21"/>
          <w:szCs w:val="21"/>
        </w:rPr>
        <w:t>Bank Guarantee No.</w:t>
      </w:r>
      <w:proofErr w:type="gramEnd"/>
      <w:r>
        <w:rPr>
          <w:color w:val="000000"/>
          <w:sz w:val="21"/>
          <w:szCs w:val="21"/>
        </w:rPr>
        <w:tab/>
        <w:t>............................. Dated ……………..</w:t>
      </w:r>
    </w:p>
    <w:p w14:paraId="725A62B6" w14:textId="77777777" w:rsidR="004C1234" w:rsidRDefault="004C1234" w:rsidP="004C1234">
      <w:pPr>
        <w:pStyle w:val="Heading3"/>
        <w:ind w:left="1391" w:right="1547"/>
        <w:jc w:val="center"/>
      </w:pPr>
      <w:r>
        <w:rPr>
          <w:u w:val="single"/>
        </w:rPr>
        <w:t>LETTER OF GUARANTEE</w:t>
      </w:r>
    </w:p>
    <w:p w14:paraId="1089E186" w14:textId="77777777" w:rsidR="004C1234" w:rsidRDefault="004C1234" w:rsidP="004C1234">
      <w:pPr>
        <w:pBdr>
          <w:top w:val="nil"/>
          <w:left w:val="nil"/>
          <w:bottom w:val="nil"/>
          <w:right w:val="nil"/>
          <w:between w:val="nil"/>
        </w:pBdr>
        <w:rPr>
          <w:b/>
          <w:color w:val="000000"/>
          <w:sz w:val="19"/>
          <w:szCs w:val="19"/>
        </w:rPr>
      </w:pPr>
    </w:p>
    <w:p w14:paraId="149D7978" w14:textId="77777777" w:rsidR="004C1234" w:rsidRDefault="004C1234" w:rsidP="004C1234">
      <w:pPr>
        <w:pBdr>
          <w:top w:val="nil"/>
          <w:left w:val="nil"/>
          <w:bottom w:val="nil"/>
          <w:right w:val="nil"/>
          <w:between w:val="nil"/>
        </w:pBdr>
        <w:tabs>
          <w:tab w:val="left" w:pos="810"/>
          <w:tab w:val="left" w:pos="9074"/>
        </w:tabs>
        <w:spacing w:before="94" w:line="276" w:lineRule="auto"/>
        <w:ind w:left="810" w:right="-90" w:hanging="360"/>
        <w:jc w:val="both"/>
        <w:rPr>
          <w:color w:val="000000"/>
          <w:sz w:val="21"/>
          <w:szCs w:val="21"/>
        </w:rPr>
      </w:pPr>
      <w:r>
        <w:rPr>
          <w:b/>
          <w:color w:val="000000"/>
          <w:sz w:val="21"/>
          <w:szCs w:val="21"/>
        </w:rPr>
        <w:t xml:space="preserve">1.  </w:t>
      </w:r>
      <w:r>
        <w:rPr>
          <w:color w:val="000000"/>
          <w:sz w:val="21"/>
          <w:szCs w:val="21"/>
        </w:rPr>
        <w:t>Whereas M/s -------------------------------------------- (hereinafter referred to as the SELLER)    and M/s INTERNATIONAL COAL VENTURES (P) LIMITED (hereinafter referred to as the PURCHASER) have entered into a Contract vide LOA/ Order no ______________________________________________</w:t>
      </w:r>
      <w:proofErr w:type="gramStart"/>
      <w:r>
        <w:rPr>
          <w:color w:val="000000"/>
          <w:sz w:val="21"/>
          <w:szCs w:val="21"/>
        </w:rPr>
        <w:t>,  dated</w:t>
      </w:r>
      <w:proofErr w:type="gramEnd"/>
    </w:p>
    <w:p w14:paraId="7849B560" w14:textId="77777777" w:rsidR="004C1234" w:rsidRDefault="004C1234" w:rsidP="004C1234">
      <w:pPr>
        <w:pBdr>
          <w:top w:val="nil"/>
          <w:left w:val="nil"/>
          <w:bottom w:val="nil"/>
          <w:right w:val="nil"/>
          <w:between w:val="nil"/>
        </w:pBdr>
        <w:tabs>
          <w:tab w:val="left" w:pos="810"/>
        </w:tabs>
        <w:spacing w:before="1" w:line="276" w:lineRule="auto"/>
        <w:ind w:left="810" w:right="-90" w:hanging="360"/>
        <w:jc w:val="both"/>
        <w:rPr>
          <w:color w:val="000000"/>
          <w:sz w:val="21"/>
          <w:szCs w:val="21"/>
        </w:rPr>
      </w:pPr>
      <w:r>
        <w:rPr>
          <w:color w:val="000000"/>
          <w:sz w:val="21"/>
          <w:szCs w:val="21"/>
        </w:rPr>
        <w:t xml:space="preserve">--------------- (hereinafter called the said AGREEMENT) for </w:t>
      </w:r>
      <w:r w:rsidR="004573FC" w:rsidRPr="004C5ED1">
        <w:rPr>
          <w:sz w:val="22"/>
          <w:szCs w:val="20"/>
        </w:rPr>
        <w:t xml:space="preserve">PREPARATION OF IND AS COMPLIANT CONSOLIDATED FINANCIAL STATEMENTS OF ICVL </w:t>
      </w:r>
      <w:r w:rsidR="001D519A">
        <w:rPr>
          <w:sz w:val="22"/>
          <w:szCs w:val="20"/>
        </w:rPr>
        <w:t>AND OTHER ASSOCIATED JOBS</w:t>
      </w:r>
      <w:r>
        <w:rPr>
          <w:color w:val="000000"/>
          <w:sz w:val="21"/>
          <w:szCs w:val="21"/>
        </w:rPr>
        <w:t xml:space="preserve"> (hereinafter referred to as the Services) to the PURCHASER on the terms and conditions mentioned therein.</w:t>
      </w:r>
    </w:p>
    <w:p w14:paraId="3EC01A56" w14:textId="77777777" w:rsidR="004C1234" w:rsidRDefault="004C1234" w:rsidP="004C1234">
      <w:pPr>
        <w:pBdr>
          <w:top w:val="nil"/>
          <w:left w:val="nil"/>
          <w:bottom w:val="nil"/>
          <w:right w:val="nil"/>
          <w:between w:val="nil"/>
        </w:pBdr>
        <w:tabs>
          <w:tab w:val="left" w:pos="810"/>
        </w:tabs>
        <w:spacing w:before="2"/>
        <w:ind w:left="810" w:right="-90" w:hanging="360"/>
        <w:rPr>
          <w:color w:val="000000"/>
        </w:rPr>
      </w:pPr>
    </w:p>
    <w:p w14:paraId="6ABF35D3" w14:textId="77777777" w:rsidR="004C1234" w:rsidRDefault="004C1234" w:rsidP="0003704B">
      <w:pPr>
        <w:widowControl w:val="0"/>
        <w:numPr>
          <w:ilvl w:val="0"/>
          <w:numId w:val="25"/>
        </w:numPr>
        <w:pBdr>
          <w:top w:val="nil"/>
          <w:left w:val="nil"/>
          <w:bottom w:val="nil"/>
          <w:right w:val="nil"/>
          <w:between w:val="nil"/>
        </w:pBdr>
        <w:tabs>
          <w:tab w:val="left" w:pos="810"/>
          <w:tab w:val="left" w:pos="1266"/>
          <w:tab w:val="left" w:pos="3661"/>
        </w:tabs>
        <w:ind w:left="810" w:right="-90" w:hanging="360"/>
        <w:jc w:val="both"/>
        <w:rPr>
          <w:color w:val="000000"/>
          <w:sz w:val="21"/>
          <w:szCs w:val="21"/>
        </w:rPr>
      </w:pPr>
      <w:r>
        <w:rPr>
          <w:color w:val="000000"/>
          <w:sz w:val="21"/>
          <w:szCs w:val="21"/>
        </w:rPr>
        <w:t>We,</w:t>
      </w:r>
      <w:r w:rsidRPr="00282B9B">
        <w:rPr>
          <w:color w:val="000000"/>
          <w:sz w:val="21"/>
          <w:szCs w:val="21"/>
          <w:u w:val="single"/>
        </w:rPr>
        <w:t xml:space="preserve">          (name of the bank)</w:t>
      </w:r>
      <w:r>
        <w:rPr>
          <w:color w:val="000000"/>
          <w:sz w:val="21"/>
          <w:szCs w:val="21"/>
          <w:u w:val="single"/>
        </w:rPr>
        <w:t xml:space="preserve">, </w:t>
      </w:r>
      <w:r>
        <w:rPr>
          <w:color w:val="000000"/>
          <w:sz w:val="21"/>
          <w:szCs w:val="21"/>
        </w:rPr>
        <w:t xml:space="preserve"> New Delhi, at the request of the Seller, do</w:t>
      </w:r>
    </w:p>
    <w:p w14:paraId="4480BEA9" w14:textId="77777777" w:rsidR="004C1234" w:rsidRDefault="004C1234" w:rsidP="004C1234">
      <w:pPr>
        <w:pBdr>
          <w:top w:val="nil"/>
          <w:left w:val="nil"/>
          <w:bottom w:val="nil"/>
          <w:right w:val="nil"/>
          <w:between w:val="nil"/>
        </w:pBdr>
        <w:tabs>
          <w:tab w:val="left" w:pos="810"/>
          <w:tab w:val="left" w:pos="3040"/>
        </w:tabs>
        <w:spacing w:before="37" w:line="273" w:lineRule="auto"/>
        <w:ind w:left="810" w:right="-90" w:hanging="360"/>
        <w:jc w:val="both"/>
        <w:rPr>
          <w:color w:val="000000"/>
          <w:sz w:val="21"/>
          <w:szCs w:val="21"/>
        </w:rPr>
      </w:pPr>
      <w:r>
        <w:rPr>
          <w:color w:val="000000"/>
          <w:sz w:val="21"/>
          <w:szCs w:val="21"/>
        </w:rPr>
        <w:tab/>
      </w:r>
      <w:proofErr w:type="gramStart"/>
      <w:r>
        <w:rPr>
          <w:color w:val="000000"/>
          <w:sz w:val="21"/>
          <w:szCs w:val="21"/>
        </w:rPr>
        <w:t>hereby</w:t>
      </w:r>
      <w:proofErr w:type="gramEnd"/>
      <w:r>
        <w:rPr>
          <w:color w:val="000000"/>
          <w:sz w:val="21"/>
          <w:szCs w:val="21"/>
        </w:rPr>
        <w:t xml:space="preserve"> undertake and indemnify and keep indemnified the PURCHASER to the extent of </w:t>
      </w:r>
      <w:proofErr w:type="spellStart"/>
      <w:r>
        <w:rPr>
          <w:color w:val="000000"/>
          <w:sz w:val="21"/>
          <w:szCs w:val="21"/>
        </w:rPr>
        <w:t>Rs</w:t>
      </w:r>
      <w:proofErr w:type="spellEnd"/>
      <w:r>
        <w:rPr>
          <w:color w:val="000000"/>
          <w:sz w:val="21"/>
          <w:szCs w:val="21"/>
        </w:rPr>
        <w:t>________________</w:t>
      </w:r>
      <w:r>
        <w:rPr>
          <w:color w:val="000000"/>
          <w:sz w:val="21"/>
          <w:szCs w:val="21"/>
        </w:rPr>
        <w:tab/>
        <w:t>against any loss or damage that may be caused to or suffered by the PURCHASER, by reason of any breach by the SELLER of any terms and conditions of the said contract and/or in the performance of the said CONTRACT by the SELLER. We agree that the decision of the PURCHASER as to whether any breach of any of the terms and conditions of the said CONTRACT or in the performance thereof has been committed by the SELLER and the amount of loss or damage that has been caused to or suffered by the PURCHASER shall be final and binding on us and the amount of the said loss or damage shall be paid by us forthwith to the PURCHASER on demand and without protest or demur.</w:t>
      </w:r>
    </w:p>
    <w:p w14:paraId="1A1F3F86" w14:textId="77777777" w:rsidR="004C1234" w:rsidRDefault="004C1234" w:rsidP="004C1234">
      <w:pPr>
        <w:pBdr>
          <w:top w:val="nil"/>
          <w:left w:val="nil"/>
          <w:bottom w:val="nil"/>
          <w:right w:val="nil"/>
          <w:between w:val="nil"/>
        </w:pBdr>
        <w:tabs>
          <w:tab w:val="left" w:pos="810"/>
        </w:tabs>
        <w:spacing w:before="2"/>
        <w:ind w:left="810" w:right="-90" w:hanging="360"/>
        <w:rPr>
          <w:color w:val="000000"/>
        </w:rPr>
      </w:pPr>
    </w:p>
    <w:p w14:paraId="3BD4C143" w14:textId="77777777" w:rsidR="004C1234" w:rsidRDefault="004C1234" w:rsidP="0003704B">
      <w:pPr>
        <w:widowControl w:val="0"/>
        <w:numPr>
          <w:ilvl w:val="0"/>
          <w:numId w:val="25"/>
        </w:numPr>
        <w:pBdr>
          <w:top w:val="nil"/>
          <w:left w:val="nil"/>
          <w:bottom w:val="nil"/>
          <w:right w:val="nil"/>
          <w:between w:val="nil"/>
        </w:pBdr>
        <w:tabs>
          <w:tab w:val="left" w:pos="810"/>
          <w:tab w:val="left" w:pos="1254"/>
        </w:tabs>
        <w:spacing w:line="276" w:lineRule="auto"/>
        <w:ind w:left="810" w:right="-90" w:hanging="360"/>
        <w:jc w:val="both"/>
        <w:rPr>
          <w:color w:val="000000"/>
          <w:sz w:val="21"/>
          <w:szCs w:val="21"/>
        </w:rPr>
      </w:pPr>
      <w:r>
        <w:rPr>
          <w:color w:val="000000"/>
          <w:sz w:val="21"/>
          <w:szCs w:val="21"/>
        </w:rPr>
        <w:t xml:space="preserve">We----------------,New Delhi, hereby further agree that the guarantee (name of the bank) herein contained shall remain in full force and effect during the period that would be taken for satisfactory performance and </w:t>
      </w:r>
      <w:r w:rsidR="00924150">
        <w:rPr>
          <w:color w:val="000000"/>
          <w:sz w:val="21"/>
          <w:szCs w:val="21"/>
        </w:rPr>
        <w:t>fulfilment</w:t>
      </w:r>
      <w:r>
        <w:rPr>
          <w:color w:val="000000"/>
          <w:sz w:val="21"/>
          <w:szCs w:val="21"/>
        </w:rPr>
        <w:t xml:space="preserve"> in all respects of the said CONTRACT and that it shall conti</w:t>
      </w:r>
      <w:r w:rsidR="004573FC">
        <w:rPr>
          <w:color w:val="000000"/>
          <w:sz w:val="21"/>
          <w:szCs w:val="21"/>
        </w:rPr>
        <w:t xml:space="preserve">nue to be enforceable for (a) </w:t>
      </w:r>
      <w:r w:rsidR="00EB35E1">
        <w:rPr>
          <w:color w:val="000000"/>
          <w:sz w:val="21"/>
          <w:szCs w:val="21"/>
          <w:highlight w:val="yellow"/>
        </w:rPr>
        <w:t>39</w:t>
      </w:r>
      <w:r w:rsidRPr="00EB35E1">
        <w:rPr>
          <w:color w:val="000000"/>
          <w:sz w:val="21"/>
          <w:szCs w:val="21"/>
          <w:highlight w:val="yellow"/>
        </w:rPr>
        <w:t xml:space="preserve"> months</w:t>
      </w:r>
      <w:r>
        <w:rPr>
          <w:color w:val="000000"/>
          <w:sz w:val="21"/>
          <w:szCs w:val="21"/>
        </w:rPr>
        <w:t xml:space="preserve"> from the date of LOA/Order or (b) in the event of any dispute(s) between the PURCHASER and the SELLER, until such period(s) the dispute is settled fully, whichever date is later, and that if any claim accrues or arises against us, -----------------------, by (name of the bank) virtue of the GUARANTEE before the dates referred to at (a) and (b) herein above, the same shall be enforceable against us,--------------------------------, New Delhi (name of the bank) notwithstanding the fact that the same is enforced after the dates referred to at (a) or (b) hereinabove, whichever date is later, provided that notice of any such claim has been given by the PURCHASER before the dates referred at (a) &amp; (b) hereinabove, as the case may be. Payments under this LETTER OF GUARANTEE shall be made promptly upon our receiving the notice to that effect from the PURCHASER on demand and without protest or demur.</w:t>
      </w:r>
    </w:p>
    <w:p w14:paraId="6C06E90D" w14:textId="77777777" w:rsidR="004C1234" w:rsidRDefault="004C1234" w:rsidP="004C1234">
      <w:pPr>
        <w:pBdr>
          <w:top w:val="nil"/>
          <w:left w:val="nil"/>
          <w:bottom w:val="nil"/>
          <w:right w:val="nil"/>
          <w:between w:val="nil"/>
        </w:pBdr>
        <w:tabs>
          <w:tab w:val="left" w:pos="810"/>
        </w:tabs>
        <w:spacing w:before="3"/>
        <w:ind w:left="810" w:right="-90" w:hanging="360"/>
        <w:rPr>
          <w:color w:val="000000"/>
        </w:rPr>
      </w:pPr>
    </w:p>
    <w:p w14:paraId="60277D06" w14:textId="77777777" w:rsidR="004C1234" w:rsidRPr="00282B9B" w:rsidRDefault="004C1234" w:rsidP="0003704B">
      <w:pPr>
        <w:widowControl w:val="0"/>
        <w:numPr>
          <w:ilvl w:val="0"/>
          <w:numId w:val="25"/>
        </w:numPr>
        <w:pBdr>
          <w:top w:val="nil"/>
          <w:left w:val="nil"/>
          <w:bottom w:val="nil"/>
          <w:right w:val="nil"/>
          <w:between w:val="nil"/>
        </w:pBdr>
        <w:tabs>
          <w:tab w:val="left" w:pos="810"/>
          <w:tab w:val="left" w:pos="1254"/>
        </w:tabs>
        <w:spacing w:before="1" w:line="273" w:lineRule="auto"/>
        <w:ind w:left="810" w:right="-90" w:hanging="360"/>
        <w:jc w:val="both"/>
        <w:rPr>
          <w:color w:val="000000"/>
          <w:sz w:val="21"/>
          <w:szCs w:val="21"/>
        </w:rPr>
      </w:pPr>
      <w:r w:rsidRPr="00282B9B">
        <w:rPr>
          <w:color w:val="000000"/>
          <w:sz w:val="21"/>
          <w:szCs w:val="21"/>
        </w:rPr>
        <w:t xml:space="preserve">It is fully understood that this Guarantee shall become effective from the date of the said CONTRACT and that We, --------------, New Delhi, (name of the bank) undertake not </w:t>
      </w:r>
      <w:proofErr w:type="spellStart"/>
      <w:r w:rsidRPr="00282B9B">
        <w:rPr>
          <w:color w:val="000000"/>
          <w:sz w:val="21"/>
          <w:szCs w:val="21"/>
        </w:rPr>
        <w:t>torevoke</w:t>
      </w:r>
      <w:proofErr w:type="spellEnd"/>
      <w:r w:rsidRPr="00282B9B">
        <w:rPr>
          <w:color w:val="000000"/>
          <w:sz w:val="21"/>
          <w:szCs w:val="21"/>
        </w:rPr>
        <w:t xml:space="preserve"> this Guarantee during its currency without the prior written consent of the PURCHASER.</w:t>
      </w:r>
    </w:p>
    <w:p w14:paraId="65F43F32" w14:textId="77777777" w:rsidR="004C1234" w:rsidRDefault="004C1234" w:rsidP="004C1234">
      <w:pPr>
        <w:pBdr>
          <w:top w:val="nil"/>
          <w:left w:val="nil"/>
          <w:bottom w:val="nil"/>
          <w:right w:val="nil"/>
          <w:between w:val="nil"/>
        </w:pBdr>
        <w:tabs>
          <w:tab w:val="left" w:pos="810"/>
        </w:tabs>
        <w:spacing w:before="6"/>
        <w:ind w:left="810" w:right="-90" w:hanging="360"/>
        <w:rPr>
          <w:color w:val="000000"/>
        </w:rPr>
      </w:pPr>
    </w:p>
    <w:p w14:paraId="66295035" w14:textId="77777777" w:rsidR="004C1234" w:rsidRPr="00282B9B" w:rsidRDefault="004C1234" w:rsidP="0003704B">
      <w:pPr>
        <w:widowControl w:val="0"/>
        <w:numPr>
          <w:ilvl w:val="0"/>
          <w:numId w:val="25"/>
        </w:numPr>
        <w:pBdr>
          <w:top w:val="nil"/>
          <w:left w:val="nil"/>
          <w:bottom w:val="nil"/>
          <w:right w:val="nil"/>
          <w:between w:val="nil"/>
        </w:pBdr>
        <w:tabs>
          <w:tab w:val="left" w:pos="810"/>
          <w:tab w:val="left" w:pos="1254"/>
        </w:tabs>
        <w:spacing w:line="276" w:lineRule="auto"/>
        <w:ind w:left="810" w:right="-90" w:hanging="360"/>
        <w:jc w:val="both"/>
        <w:rPr>
          <w:color w:val="000000"/>
          <w:sz w:val="21"/>
          <w:szCs w:val="21"/>
        </w:rPr>
      </w:pPr>
      <w:r w:rsidRPr="00282B9B">
        <w:rPr>
          <w:color w:val="000000"/>
          <w:sz w:val="21"/>
          <w:szCs w:val="21"/>
        </w:rPr>
        <w:t>We, -------------------, New Delhi, hereby further agree that the (name of the bank) PURCHASER shall have the fullest liberty, without affecting in any manner our obligations herein under, to any of the terms and conditions of the said CONTRACT or to extend the time of performance of the said CONTRACT by the SELLER from time to time any of the powers exercisable by the PURCHASER against the SELLER and to forbear or to enforce any of the terms and conditions relating to the said CONTRACT and We, -----------------, (name of the bank) New Delhi, shall not be released from our liability under this Guarantee by reason of any such variation or extension being granted to the SELLER or any forbearance and/or omission on the part of the PURCHASER or by any other matter or thing whatsoever which under the law relating to sureties would, but for this provision, have the effect of so releasing us from our liability under this Guarantee.</w:t>
      </w:r>
    </w:p>
    <w:p w14:paraId="59F6E26F" w14:textId="77777777" w:rsidR="004C1234" w:rsidRDefault="004C1234" w:rsidP="004C1234">
      <w:pPr>
        <w:pBdr>
          <w:top w:val="nil"/>
          <w:left w:val="nil"/>
          <w:bottom w:val="nil"/>
          <w:right w:val="nil"/>
          <w:between w:val="nil"/>
        </w:pBdr>
        <w:tabs>
          <w:tab w:val="left" w:pos="810"/>
        </w:tabs>
        <w:spacing w:before="1"/>
        <w:ind w:left="810" w:right="-90" w:hanging="360"/>
        <w:rPr>
          <w:color w:val="000000"/>
        </w:rPr>
      </w:pPr>
    </w:p>
    <w:p w14:paraId="6F59ACB7" w14:textId="77777777" w:rsidR="004C1234" w:rsidRDefault="004C1234" w:rsidP="0003704B">
      <w:pPr>
        <w:widowControl w:val="0"/>
        <w:numPr>
          <w:ilvl w:val="0"/>
          <w:numId w:val="25"/>
        </w:numPr>
        <w:pBdr>
          <w:top w:val="nil"/>
          <w:left w:val="nil"/>
          <w:bottom w:val="nil"/>
          <w:right w:val="nil"/>
          <w:between w:val="nil"/>
        </w:pBdr>
        <w:tabs>
          <w:tab w:val="left" w:pos="810"/>
          <w:tab w:val="left" w:pos="1266"/>
        </w:tabs>
        <w:spacing w:line="276" w:lineRule="auto"/>
        <w:ind w:left="810" w:right="-90" w:hanging="360"/>
        <w:jc w:val="both"/>
        <w:rPr>
          <w:color w:val="000000"/>
          <w:sz w:val="21"/>
          <w:szCs w:val="21"/>
        </w:rPr>
      </w:pPr>
      <w:r>
        <w:rPr>
          <w:color w:val="000000"/>
          <w:sz w:val="21"/>
          <w:szCs w:val="21"/>
        </w:rPr>
        <w:t>We -------------, New Delhi, hereby further agree that the Guarantee (name of the bank) herein contained is initially valid up to ------------------ and the same shall be extended further according to the provisions contained herein above.</w:t>
      </w:r>
    </w:p>
    <w:p w14:paraId="5E43D400" w14:textId="77777777" w:rsidR="004C1234" w:rsidRDefault="004C1234" w:rsidP="004C1234">
      <w:pPr>
        <w:pBdr>
          <w:top w:val="nil"/>
          <w:left w:val="nil"/>
          <w:bottom w:val="nil"/>
          <w:right w:val="nil"/>
          <w:between w:val="nil"/>
        </w:pBdr>
        <w:tabs>
          <w:tab w:val="left" w:pos="810"/>
        </w:tabs>
        <w:spacing w:before="2"/>
        <w:ind w:left="810" w:right="-90" w:hanging="360"/>
        <w:rPr>
          <w:color w:val="000000"/>
        </w:rPr>
      </w:pPr>
    </w:p>
    <w:p w14:paraId="6B28F703" w14:textId="77777777" w:rsidR="004C1234" w:rsidRDefault="004C1234" w:rsidP="0003704B">
      <w:pPr>
        <w:widowControl w:val="0"/>
        <w:numPr>
          <w:ilvl w:val="0"/>
          <w:numId w:val="25"/>
        </w:numPr>
        <w:pBdr>
          <w:top w:val="nil"/>
          <w:left w:val="nil"/>
          <w:bottom w:val="nil"/>
          <w:right w:val="nil"/>
          <w:between w:val="nil"/>
        </w:pBdr>
        <w:tabs>
          <w:tab w:val="left" w:pos="810"/>
          <w:tab w:val="left" w:pos="1266"/>
        </w:tabs>
        <w:spacing w:line="276" w:lineRule="auto"/>
        <w:ind w:left="810" w:right="-90" w:hanging="360"/>
        <w:jc w:val="both"/>
        <w:rPr>
          <w:color w:val="000000"/>
          <w:sz w:val="21"/>
          <w:szCs w:val="21"/>
        </w:rPr>
      </w:pPr>
      <w:r>
        <w:rPr>
          <w:color w:val="000000"/>
          <w:sz w:val="21"/>
          <w:szCs w:val="21"/>
        </w:rPr>
        <w:t>We ------------, New Delhi, hereby further agree that the Guarantee (name of the bank) Herein contained shall not be affected by any change in the constitution of the SELLER and/or the PURCHASER.</w:t>
      </w:r>
    </w:p>
    <w:p w14:paraId="1D992754" w14:textId="77777777" w:rsidR="004C1234" w:rsidRDefault="004C1234" w:rsidP="004C1234">
      <w:pPr>
        <w:pBdr>
          <w:top w:val="nil"/>
          <w:left w:val="nil"/>
          <w:bottom w:val="nil"/>
          <w:right w:val="nil"/>
          <w:between w:val="nil"/>
        </w:pBdr>
        <w:tabs>
          <w:tab w:val="left" w:pos="810"/>
        </w:tabs>
        <w:spacing w:before="2"/>
        <w:ind w:left="810" w:right="-90" w:hanging="360"/>
        <w:rPr>
          <w:color w:val="000000"/>
        </w:rPr>
      </w:pPr>
    </w:p>
    <w:p w14:paraId="17867119" w14:textId="77777777" w:rsidR="004C1234" w:rsidRDefault="004C1234" w:rsidP="004C1234">
      <w:pPr>
        <w:pBdr>
          <w:top w:val="nil"/>
          <w:left w:val="nil"/>
          <w:bottom w:val="nil"/>
          <w:right w:val="nil"/>
          <w:between w:val="nil"/>
        </w:pBdr>
        <w:tabs>
          <w:tab w:val="left" w:pos="810"/>
        </w:tabs>
        <w:spacing w:before="1"/>
        <w:ind w:left="810" w:right="-90" w:hanging="360"/>
        <w:jc w:val="right"/>
        <w:rPr>
          <w:color w:val="000000"/>
          <w:sz w:val="21"/>
          <w:szCs w:val="21"/>
        </w:rPr>
      </w:pPr>
      <w:r>
        <w:rPr>
          <w:color w:val="000000"/>
          <w:sz w:val="21"/>
          <w:szCs w:val="21"/>
        </w:rPr>
        <w:t>FOR AND ON BEHALF OF</w:t>
      </w:r>
    </w:p>
    <w:p w14:paraId="1BAD8CAC" w14:textId="77777777" w:rsidR="004C1234" w:rsidRDefault="004C1234" w:rsidP="004C1234">
      <w:pPr>
        <w:pBdr>
          <w:top w:val="nil"/>
          <w:left w:val="nil"/>
          <w:bottom w:val="nil"/>
          <w:right w:val="nil"/>
          <w:between w:val="nil"/>
        </w:pBdr>
        <w:tabs>
          <w:tab w:val="left" w:pos="810"/>
        </w:tabs>
        <w:spacing w:before="1"/>
        <w:ind w:left="810" w:right="-90" w:hanging="360"/>
        <w:jc w:val="right"/>
        <w:rPr>
          <w:color w:val="000000"/>
          <w:sz w:val="21"/>
          <w:szCs w:val="21"/>
        </w:rPr>
      </w:pPr>
    </w:p>
    <w:p w14:paraId="6BFA6BFD" w14:textId="77777777" w:rsidR="004C1234" w:rsidRDefault="004C1234" w:rsidP="004C1234">
      <w:pPr>
        <w:pBdr>
          <w:top w:val="nil"/>
          <w:left w:val="nil"/>
          <w:bottom w:val="nil"/>
          <w:right w:val="nil"/>
          <w:between w:val="nil"/>
        </w:pBdr>
        <w:tabs>
          <w:tab w:val="left" w:pos="810"/>
        </w:tabs>
        <w:spacing w:before="1"/>
        <w:ind w:left="810" w:right="-90" w:hanging="360"/>
        <w:jc w:val="right"/>
        <w:rPr>
          <w:color w:val="000000"/>
          <w:sz w:val="21"/>
          <w:szCs w:val="21"/>
        </w:rPr>
      </w:pPr>
      <w:r>
        <w:rPr>
          <w:color w:val="000000"/>
          <w:sz w:val="21"/>
          <w:szCs w:val="21"/>
        </w:rPr>
        <w:t>_________________________</w:t>
      </w:r>
    </w:p>
    <w:p w14:paraId="010DAA05" w14:textId="77777777" w:rsidR="004C1234" w:rsidRDefault="004C1234" w:rsidP="004C1234">
      <w:pPr>
        <w:pBdr>
          <w:top w:val="nil"/>
          <w:left w:val="nil"/>
          <w:bottom w:val="nil"/>
          <w:right w:val="nil"/>
          <w:between w:val="nil"/>
        </w:pBdr>
        <w:tabs>
          <w:tab w:val="left" w:pos="810"/>
        </w:tabs>
        <w:spacing w:before="97"/>
        <w:ind w:left="810" w:right="-90" w:hanging="360"/>
        <w:jc w:val="right"/>
        <w:rPr>
          <w:color w:val="000000"/>
          <w:sz w:val="21"/>
          <w:szCs w:val="21"/>
        </w:rPr>
      </w:pPr>
      <w:r>
        <w:rPr>
          <w:color w:val="000000"/>
          <w:sz w:val="21"/>
          <w:szCs w:val="21"/>
        </w:rPr>
        <w:t>(</w:t>
      </w:r>
      <w:proofErr w:type="gramStart"/>
      <w:r>
        <w:rPr>
          <w:color w:val="000000"/>
          <w:sz w:val="21"/>
          <w:szCs w:val="21"/>
        </w:rPr>
        <w:t>name</w:t>
      </w:r>
      <w:proofErr w:type="gramEnd"/>
      <w:r>
        <w:rPr>
          <w:color w:val="000000"/>
          <w:sz w:val="21"/>
          <w:szCs w:val="21"/>
        </w:rPr>
        <w:t xml:space="preserve"> of the bank)</w:t>
      </w:r>
    </w:p>
    <w:p w14:paraId="044044E2" w14:textId="77777777" w:rsidR="004C1234" w:rsidRDefault="004C1234" w:rsidP="004C1234">
      <w:pPr>
        <w:pBdr>
          <w:top w:val="nil"/>
          <w:left w:val="nil"/>
          <w:bottom w:val="nil"/>
          <w:right w:val="nil"/>
          <w:between w:val="nil"/>
        </w:pBdr>
        <w:tabs>
          <w:tab w:val="left" w:pos="810"/>
        </w:tabs>
        <w:spacing w:before="37"/>
        <w:ind w:left="810" w:right="-90" w:hanging="360"/>
        <w:jc w:val="right"/>
        <w:rPr>
          <w:color w:val="000000"/>
          <w:sz w:val="21"/>
          <w:szCs w:val="21"/>
        </w:rPr>
      </w:pPr>
      <w:r>
        <w:rPr>
          <w:color w:val="000000"/>
          <w:sz w:val="21"/>
          <w:szCs w:val="21"/>
        </w:rPr>
        <w:t>New Delhi</w:t>
      </w:r>
    </w:p>
    <w:p w14:paraId="309F3505" w14:textId="77777777" w:rsidR="004C1234" w:rsidRDefault="004C1234" w:rsidP="004C1234">
      <w:pPr>
        <w:pBdr>
          <w:top w:val="nil"/>
          <w:left w:val="nil"/>
          <w:bottom w:val="nil"/>
          <w:right w:val="nil"/>
          <w:between w:val="nil"/>
        </w:pBdr>
        <w:tabs>
          <w:tab w:val="left" w:pos="810"/>
        </w:tabs>
        <w:ind w:left="810" w:right="-90" w:hanging="360"/>
        <w:rPr>
          <w:color w:val="000000"/>
        </w:rPr>
      </w:pPr>
    </w:p>
    <w:p w14:paraId="66C1D883" w14:textId="77777777" w:rsidR="004C1234" w:rsidRDefault="004C1234" w:rsidP="004C1234">
      <w:pPr>
        <w:pBdr>
          <w:top w:val="nil"/>
          <w:left w:val="nil"/>
          <w:bottom w:val="nil"/>
          <w:right w:val="nil"/>
          <w:between w:val="nil"/>
        </w:pBdr>
        <w:tabs>
          <w:tab w:val="left" w:pos="810"/>
        </w:tabs>
        <w:spacing w:before="5"/>
        <w:ind w:left="810" w:right="-90" w:hanging="360"/>
        <w:rPr>
          <w:color w:val="000000"/>
          <w:sz w:val="27"/>
          <w:szCs w:val="27"/>
        </w:rPr>
      </w:pPr>
    </w:p>
    <w:p w14:paraId="359C1662" w14:textId="77777777" w:rsidR="004C1234" w:rsidRDefault="004C1234" w:rsidP="004C1234">
      <w:pPr>
        <w:pBdr>
          <w:top w:val="nil"/>
          <w:left w:val="nil"/>
          <w:bottom w:val="nil"/>
          <w:right w:val="nil"/>
          <w:between w:val="nil"/>
        </w:pBdr>
        <w:tabs>
          <w:tab w:val="left" w:pos="810"/>
        </w:tabs>
        <w:ind w:left="810" w:right="-90" w:hanging="360"/>
        <w:jc w:val="right"/>
        <w:rPr>
          <w:color w:val="000000"/>
          <w:sz w:val="21"/>
          <w:szCs w:val="21"/>
        </w:rPr>
      </w:pPr>
      <w:r>
        <w:rPr>
          <w:color w:val="000000"/>
          <w:sz w:val="21"/>
          <w:szCs w:val="21"/>
        </w:rPr>
        <w:t>Signature:</w:t>
      </w:r>
    </w:p>
    <w:p w14:paraId="40138844" w14:textId="77777777" w:rsidR="004C1234" w:rsidRDefault="004C1234" w:rsidP="004C1234">
      <w:pPr>
        <w:pBdr>
          <w:top w:val="nil"/>
          <w:left w:val="nil"/>
          <w:bottom w:val="nil"/>
          <w:right w:val="nil"/>
          <w:between w:val="nil"/>
        </w:pBdr>
        <w:tabs>
          <w:tab w:val="left" w:pos="810"/>
        </w:tabs>
        <w:spacing w:before="37" w:line="276" w:lineRule="auto"/>
        <w:ind w:left="810" w:right="-90" w:hanging="360"/>
        <w:jc w:val="right"/>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Name:                                DULY CONSTITUTED ATTORNEY &amp;</w:t>
      </w:r>
    </w:p>
    <w:p w14:paraId="485F6A4D" w14:textId="77777777" w:rsidR="004C1234" w:rsidRDefault="004C1234" w:rsidP="004C1234">
      <w:pPr>
        <w:pBdr>
          <w:top w:val="nil"/>
          <w:left w:val="nil"/>
          <w:bottom w:val="nil"/>
          <w:right w:val="nil"/>
          <w:between w:val="nil"/>
        </w:pBdr>
        <w:tabs>
          <w:tab w:val="left" w:pos="810"/>
        </w:tabs>
        <w:spacing w:before="37" w:line="276" w:lineRule="auto"/>
        <w:ind w:left="810" w:right="-90" w:hanging="360"/>
        <w:jc w:val="right"/>
        <w:rPr>
          <w:color w:val="000000"/>
          <w:sz w:val="21"/>
          <w:szCs w:val="21"/>
        </w:rPr>
      </w:pPr>
      <w:r>
        <w:rPr>
          <w:color w:val="000000"/>
          <w:sz w:val="21"/>
          <w:szCs w:val="21"/>
        </w:rPr>
        <w:t>AUTHORISED SIGNATORY</w:t>
      </w:r>
    </w:p>
    <w:p w14:paraId="0F7DDE66" w14:textId="77777777" w:rsidR="004C1234" w:rsidRDefault="004C1234" w:rsidP="004C1234">
      <w:pPr>
        <w:pBdr>
          <w:top w:val="nil"/>
          <w:left w:val="nil"/>
          <w:bottom w:val="nil"/>
          <w:right w:val="nil"/>
          <w:between w:val="nil"/>
        </w:pBdr>
        <w:tabs>
          <w:tab w:val="left" w:pos="810"/>
        </w:tabs>
        <w:spacing w:before="11"/>
        <w:ind w:left="810" w:right="-90" w:hanging="360"/>
        <w:rPr>
          <w:color w:val="000000"/>
          <w:sz w:val="23"/>
          <w:szCs w:val="23"/>
        </w:rPr>
      </w:pPr>
    </w:p>
    <w:p w14:paraId="6AC99B09" w14:textId="77777777" w:rsidR="004C1234" w:rsidRDefault="004C1234" w:rsidP="004C1234">
      <w:pPr>
        <w:pBdr>
          <w:top w:val="nil"/>
          <w:left w:val="nil"/>
          <w:bottom w:val="nil"/>
          <w:right w:val="nil"/>
          <w:between w:val="nil"/>
        </w:pBdr>
        <w:tabs>
          <w:tab w:val="left" w:pos="810"/>
        </w:tabs>
        <w:ind w:left="810" w:right="-90" w:hanging="360"/>
        <w:jc w:val="right"/>
        <w:rPr>
          <w:color w:val="000000"/>
          <w:sz w:val="21"/>
          <w:szCs w:val="21"/>
        </w:rPr>
      </w:pPr>
      <w:r>
        <w:rPr>
          <w:color w:val="000000"/>
          <w:sz w:val="21"/>
          <w:szCs w:val="21"/>
        </w:rPr>
        <w:t>Designation:</w:t>
      </w:r>
    </w:p>
    <w:p w14:paraId="534D9A03" w14:textId="77777777" w:rsidR="004C1234" w:rsidRDefault="004C1234" w:rsidP="004C1234">
      <w:pPr>
        <w:pBdr>
          <w:top w:val="nil"/>
          <w:left w:val="nil"/>
          <w:bottom w:val="nil"/>
          <w:right w:val="nil"/>
          <w:between w:val="nil"/>
        </w:pBdr>
        <w:tabs>
          <w:tab w:val="left" w:pos="810"/>
        </w:tabs>
        <w:spacing w:before="3"/>
        <w:ind w:left="810" w:right="-90" w:hanging="360"/>
        <w:rPr>
          <w:color w:val="000000"/>
          <w:sz w:val="19"/>
          <w:szCs w:val="19"/>
        </w:rPr>
      </w:pPr>
    </w:p>
    <w:p w14:paraId="631A34BD" w14:textId="77777777" w:rsidR="004C1234" w:rsidRDefault="004C1234" w:rsidP="004C1234">
      <w:pPr>
        <w:pBdr>
          <w:top w:val="nil"/>
          <w:left w:val="nil"/>
          <w:bottom w:val="nil"/>
          <w:right w:val="nil"/>
          <w:between w:val="nil"/>
        </w:pBdr>
        <w:tabs>
          <w:tab w:val="left" w:pos="810"/>
          <w:tab w:val="left" w:pos="2446"/>
        </w:tabs>
        <w:spacing w:before="94"/>
        <w:ind w:left="810" w:right="-90" w:hanging="360"/>
        <w:jc w:val="right"/>
        <w:rPr>
          <w:color w:val="000000"/>
          <w:sz w:val="21"/>
          <w:szCs w:val="21"/>
        </w:rPr>
      </w:pPr>
      <w:r>
        <w:rPr>
          <w:color w:val="000000"/>
          <w:sz w:val="21"/>
          <w:szCs w:val="21"/>
          <w:u w:val="single"/>
        </w:rPr>
        <w:t>_________________________</w:t>
      </w:r>
    </w:p>
    <w:p w14:paraId="7F6613B8" w14:textId="77777777" w:rsidR="004C1234" w:rsidRDefault="004C1234" w:rsidP="004C1234">
      <w:pPr>
        <w:pBdr>
          <w:top w:val="nil"/>
          <w:left w:val="nil"/>
          <w:bottom w:val="nil"/>
          <w:right w:val="nil"/>
          <w:between w:val="nil"/>
        </w:pBdr>
        <w:tabs>
          <w:tab w:val="left" w:pos="810"/>
        </w:tabs>
        <w:spacing w:before="37"/>
        <w:ind w:left="810" w:right="-90" w:hanging="360"/>
        <w:jc w:val="right"/>
        <w:rPr>
          <w:color w:val="000000"/>
          <w:sz w:val="21"/>
          <w:szCs w:val="21"/>
        </w:rPr>
      </w:pPr>
      <w:r>
        <w:rPr>
          <w:color w:val="000000"/>
          <w:sz w:val="21"/>
          <w:szCs w:val="21"/>
        </w:rPr>
        <w:t>(</w:t>
      </w:r>
      <w:proofErr w:type="gramStart"/>
      <w:r>
        <w:rPr>
          <w:color w:val="000000"/>
          <w:sz w:val="21"/>
          <w:szCs w:val="21"/>
        </w:rPr>
        <w:t>name</w:t>
      </w:r>
      <w:proofErr w:type="gramEnd"/>
      <w:r>
        <w:rPr>
          <w:color w:val="000000"/>
          <w:sz w:val="21"/>
          <w:szCs w:val="21"/>
        </w:rPr>
        <w:t xml:space="preserve"> of the bank)</w:t>
      </w:r>
    </w:p>
    <w:p w14:paraId="0A0F6A9D" w14:textId="77777777" w:rsidR="004C1234" w:rsidRDefault="004C1234" w:rsidP="004C1234">
      <w:pPr>
        <w:pBdr>
          <w:top w:val="nil"/>
          <w:left w:val="nil"/>
          <w:bottom w:val="nil"/>
          <w:right w:val="nil"/>
          <w:between w:val="nil"/>
        </w:pBdr>
        <w:tabs>
          <w:tab w:val="left" w:pos="810"/>
        </w:tabs>
        <w:spacing w:before="34"/>
        <w:ind w:left="810" w:right="-90" w:hanging="360"/>
        <w:jc w:val="right"/>
        <w:rPr>
          <w:color w:val="000000"/>
          <w:sz w:val="21"/>
          <w:szCs w:val="21"/>
        </w:rPr>
      </w:pPr>
      <w:r>
        <w:rPr>
          <w:color w:val="000000"/>
          <w:sz w:val="21"/>
          <w:szCs w:val="21"/>
        </w:rPr>
        <w:t>Address:</w:t>
      </w:r>
    </w:p>
    <w:p w14:paraId="0C79CAC0" w14:textId="77777777" w:rsidR="004C1234" w:rsidRDefault="004C1234" w:rsidP="004C1234">
      <w:pPr>
        <w:pBdr>
          <w:top w:val="nil"/>
          <w:left w:val="nil"/>
          <w:bottom w:val="nil"/>
          <w:right w:val="nil"/>
          <w:between w:val="nil"/>
        </w:pBdr>
        <w:tabs>
          <w:tab w:val="left" w:pos="810"/>
        </w:tabs>
        <w:spacing w:before="34"/>
        <w:ind w:left="810" w:right="-90" w:hanging="360"/>
        <w:jc w:val="right"/>
        <w:rPr>
          <w:color w:val="000000"/>
          <w:sz w:val="21"/>
          <w:szCs w:val="21"/>
        </w:rPr>
      </w:pPr>
    </w:p>
    <w:p w14:paraId="3763E6B1" w14:textId="77777777" w:rsidR="004C1234" w:rsidRDefault="004C1234" w:rsidP="004C1234">
      <w:pPr>
        <w:pBdr>
          <w:top w:val="nil"/>
          <w:left w:val="nil"/>
          <w:bottom w:val="nil"/>
          <w:right w:val="nil"/>
          <w:between w:val="nil"/>
        </w:pBdr>
        <w:tabs>
          <w:tab w:val="left" w:pos="810"/>
        </w:tabs>
        <w:spacing w:before="34"/>
        <w:ind w:left="810" w:right="-90" w:hanging="360"/>
        <w:jc w:val="right"/>
        <w:rPr>
          <w:color w:val="000000"/>
          <w:sz w:val="21"/>
          <w:szCs w:val="21"/>
        </w:rPr>
      </w:pPr>
      <w:r>
        <w:rPr>
          <w:color w:val="000000"/>
          <w:sz w:val="21"/>
          <w:szCs w:val="21"/>
        </w:rPr>
        <w:t>_________________________</w:t>
      </w:r>
    </w:p>
    <w:p w14:paraId="0E95DDF5" w14:textId="77777777" w:rsidR="004C1234" w:rsidRDefault="004C1234" w:rsidP="004C1234">
      <w:pPr>
        <w:pBdr>
          <w:top w:val="nil"/>
          <w:left w:val="nil"/>
          <w:bottom w:val="nil"/>
          <w:right w:val="nil"/>
          <w:between w:val="nil"/>
        </w:pBdr>
        <w:tabs>
          <w:tab w:val="left" w:pos="810"/>
        </w:tabs>
        <w:spacing w:before="34"/>
        <w:ind w:left="810" w:right="-90" w:hanging="360"/>
        <w:jc w:val="right"/>
        <w:rPr>
          <w:color w:val="000000"/>
          <w:sz w:val="21"/>
          <w:szCs w:val="21"/>
        </w:rPr>
      </w:pPr>
      <w:r>
        <w:rPr>
          <w:color w:val="000000"/>
          <w:sz w:val="21"/>
          <w:szCs w:val="21"/>
        </w:rPr>
        <w:t>_________________________</w:t>
      </w:r>
    </w:p>
    <w:p w14:paraId="2670C8B0" w14:textId="77777777" w:rsidR="004C1234" w:rsidRDefault="004C1234" w:rsidP="004C1234">
      <w:pPr>
        <w:pBdr>
          <w:top w:val="nil"/>
          <w:left w:val="nil"/>
          <w:bottom w:val="nil"/>
          <w:right w:val="nil"/>
          <w:between w:val="nil"/>
        </w:pBdr>
        <w:tabs>
          <w:tab w:val="left" w:pos="810"/>
        </w:tabs>
        <w:spacing w:before="34"/>
        <w:ind w:left="810" w:right="-90" w:hanging="360"/>
        <w:jc w:val="right"/>
        <w:rPr>
          <w:color w:val="000000"/>
          <w:sz w:val="21"/>
          <w:szCs w:val="21"/>
        </w:rPr>
      </w:pPr>
      <w:r>
        <w:rPr>
          <w:color w:val="000000"/>
          <w:sz w:val="21"/>
          <w:szCs w:val="21"/>
        </w:rPr>
        <w:t>_________________________</w:t>
      </w:r>
    </w:p>
    <w:p w14:paraId="4FCFC2C1" w14:textId="77777777" w:rsidR="004C1234" w:rsidRDefault="004C1234" w:rsidP="004C1234">
      <w:pPr>
        <w:pBdr>
          <w:top w:val="nil"/>
          <w:left w:val="nil"/>
          <w:bottom w:val="nil"/>
          <w:right w:val="nil"/>
          <w:between w:val="nil"/>
        </w:pBdr>
        <w:spacing w:before="7"/>
        <w:rPr>
          <w:color w:val="000000"/>
          <w:sz w:val="27"/>
          <w:szCs w:val="27"/>
        </w:rPr>
      </w:pPr>
    </w:p>
    <w:p w14:paraId="706F5681" w14:textId="77777777" w:rsidR="004C1234" w:rsidRDefault="004C1234" w:rsidP="004C1234">
      <w:pPr>
        <w:pBdr>
          <w:top w:val="nil"/>
          <w:left w:val="nil"/>
          <w:bottom w:val="nil"/>
          <w:right w:val="nil"/>
          <w:between w:val="nil"/>
        </w:pBdr>
        <w:tabs>
          <w:tab w:val="left" w:pos="1497"/>
        </w:tabs>
        <w:ind w:right="510"/>
        <w:jc w:val="right"/>
        <w:rPr>
          <w:color w:val="000000"/>
          <w:sz w:val="21"/>
          <w:szCs w:val="21"/>
          <w:u w:val="single"/>
        </w:rPr>
      </w:pPr>
      <w:proofErr w:type="gramStart"/>
      <w:r>
        <w:rPr>
          <w:color w:val="000000"/>
          <w:sz w:val="21"/>
          <w:szCs w:val="21"/>
        </w:rPr>
        <w:t>Dated :</w:t>
      </w:r>
      <w:proofErr w:type="gramEnd"/>
      <w:r>
        <w:rPr>
          <w:color w:val="000000"/>
          <w:sz w:val="21"/>
          <w:szCs w:val="21"/>
          <w:u w:val="single"/>
        </w:rPr>
        <w:tab/>
      </w:r>
    </w:p>
    <w:p w14:paraId="7A567E62" w14:textId="77777777" w:rsidR="004C1234" w:rsidRDefault="004C1234" w:rsidP="004C1234">
      <w:pPr>
        <w:pBdr>
          <w:top w:val="nil"/>
          <w:left w:val="nil"/>
          <w:bottom w:val="nil"/>
          <w:right w:val="nil"/>
          <w:between w:val="nil"/>
        </w:pBdr>
        <w:tabs>
          <w:tab w:val="left" w:pos="1497"/>
        </w:tabs>
        <w:ind w:right="510"/>
        <w:jc w:val="right"/>
        <w:rPr>
          <w:color w:val="000000"/>
          <w:sz w:val="21"/>
          <w:szCs w:val="21"/>
          <w:u w:val="single"/>
        </w:rPr>
      </w:pPr>
    </w:p>
    <w:p w14:paraId="633B689D" w14:textId="62512B1D" w:rsidR="004C1234" w:rsidRDefault="007B0393" w:rsidP="004C1234">
      <w:pPr>
        <w:pBdr>
          <w:top w:val="nil"/>
          <w:left w:val="nil"/>
          <w:bottom w:val="nil"/>
          <w:right w:val="nil"/>
          <w:between w:val="nil"/>
        </w:pBdr>
        <w:tabs>
          <w:tab w:val="left" w:pos="1497"/>
        </w:tabs>
        <w:ind w:right="510"/>
        <w:jc w:val="right"/>
        <w:rPr>
          <w:color w:val="000000"/>
          <w:sz w:val="21"/>
          <w:szCs w:val="21"/>
        </w:rPr>
      </w:pPr>
      <w:r>
        <w:rPr>
          <w:noProof/>
          <w:sz w:val="22"/>
          <w:szCs w:val="22"/>
        </w:rPr>
        <mc:AlternateContent>
          <mc:Choice Requires="wps">
            <w:drawing>
              <wp:anchor distT="0" distB="0" distL="114300" distR="114300" simplePos="0" relativeHeight="251660800" behindDoc="0" locked="0" layoutInCell="1" allowOverlap="1" wp14:anchorId="6908EF6A" wp14:editId="5F83E766">
                <wp:simplePos x="0" y="0"/>
                <wp:positionH relativeFrom="column">
                  <wp:posOffset>342900</wp:posOffset>
                </wp:positionH>
                <wp:positionV relativeFrom="paragraph">
                  <wp:posOffset>177800</wp:posOffset>
                </wp:positionV>
                <wp:extent cx="5877560" cy="1270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7560" cy="12700"/>
                        </a:xfrm>
                        <a:prstGeom prst="rect">
                          <a:avLst/>
                        </a:prstGeom>
                        <a:solidFill>
                          <a:srgbClr val="000000"/>
                        </a:solidFill>
                        <a:ln>
                          <a:noFill/>
                        </a:ln>
                      </wps:spPr>
                      <wps:txbx>
                        <w:txbxContent>
                          <w:p w14:paraId="7981851F" w14:textId="77777777" w:rsidR="00970DA8" w:rsidRDefault="00970DA8" w:rsidP="004C123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08EF6A" id="Rectangle 13" o:spid="_x0000_s1026" style="position:absolute;left:0;text-align:left;margin-left:27pt;margin-top:14pt;width:462.8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TMyQEAAJEDAAAOAAAAZHJzL2Uyb0RvYy54bWysU8GK2zAQvRf6D0L3xnZoNlsTZym7pBRC&#10;G9jtB8iyHIvKkjqjxM7fdyRns6a9lfog9DSj0XtvxpuHsTfsrAC1sxUvFjlnykrXaHus+I+X3Yd7&#10;zjAI2wjjrKr4RSF/2L5/txl8qZauc6ZRwKiIxXLwFe9C8GWWoexUL3DhvLIUbB30IhCEY9aAGKh6&#10;b7Jlnt9lg4PGg5MKkU6fpiDfpvptq2T43raoAjMVJ24hrZDWOq7ZdiPKIwjfaXmlIf6BRS+0pUdv&#10;pZ5EEOwE+q9SvZbg0LVhIV2fubbVUiUNpKbI/1Dz3AmvkhYyB/3NJvx/ZeW387M/QKSOfu/kTyRH&#10;ssFjeYtEgNecsYU+5hJxNiYXLzcX1RiYpMPV/Xq9uiOzJcWK5TpPLmeifL3sAcMX5XoWNxUHalLy&#10;Tpz3GOLzonxNSbyc0c1OG5MAHOtHA+wsYkPTF3tIV3CeZmxMti5em8LxJOmapERRYaxHCsZt7ZrL&#10;ARh6udNEai8wHATQJBScDTQdFcdfJwGKM/PVkv2fio/LFY3THMAc1HMgrOwcDZ0MwNkEHkMawonl&#10;51NwrU7S38hc6VLfk7zrjMbBmuOU9fYnbX8DAAD//wMAUEsDBBQABgAIAAAAIQB16Uto4AAAAAgB&#10;AAAPAAAAZHJzL2Rvd25yZXYueG1sTI/BTsMwEETvSPyDtUjcqE2Bpk2zqQoSh4pLCc2Bmxtvk0C8&#10;jmK3Tf8ec4LTaDWrmTfZarSdONHgW8cI9xMFgrhypuUaYffxejcH4YNmozvHhHAhD6v8+irTqXFn&#10;fqdTEWoRQ9inGqEJoU+l9FVDVvuJ64mjd3CD1SGeQy3NoM8x3HZyqtRMWt1ybGh0Ty8NVd/F0SK0&#10;WpWXZFPS87Z/Kz7LTbJbfw2Itzfjegki0Bj+nuEXP6JDHpn27sjGiw7h6TFOCQjTedToL5LFDMQe&#10;4UEpkHkm/w/IfwAAAP//AwBQSwECLQAUAAYACAAAACEAtoM4kv4AAADhAQAAEwAAAAAAAAAAAAAA&#10;AAAAAAAAW0NvbnRlbnRfVHlwZXNdLnhtbFBLAQItABQABgAIAAAAIQA4/SH/1gAAAJQBAAALAAAA&#10;AAAAAAAAAAAAAC8BAABfcmVscy8ucmVsc1BLAQItABQABgAIAAAAIQCj1qTMyQEAAJEDAAAOAAAA&#10;AAAAAAAAAAAAAC4CAABkcnMvZTJvRG9jLnhtbFBLAQItABQABgAIAAAAIQB16Uto4AAAAAgBAAAP&#10;AAAAAAAAAAAAAAAAACMEAABkcnMvZG93bnJldi54bWxQSwUGAAAAAAQABADzAAAAMAUAAAAA&#10;" fillcolor="black" stroked="f">
                <v:textbox inset="2.53958mm,2.53958mm,2.53958mm,2.53958mm">
                  <w:txbxContent>
                    <w:p w14:paraId="7981851F" w14:textId="77777777" w:rsidR="001C2C88" w:rsidRDefault="001C2C88" w:rsidP="004C1234">
                      <w:pPr>
                        <w:textDirection w:val="btLr"/>
                      </w:pPr>
                    </w:p>
                  </w:txbxContent>
                </v:textbox>
                <w10:wrap type="topAndBottom"/>
              </v:rect>
            </w:pict>
          </mc:Fallback>
        </mc:AlternateContent>
      </w:r>
    </w:p>
    <w:p w14:paraId="79294857" w14:textId="77777777" w:rsidR="004C1234" w:rsidRDefault="004C1234" w:rsidP="004C1234">
      <w:pPr>
        <w:pBdr>
          <w:top w:val="nil"/>
          <w:left w:val="nil"/>
          <w:bottom w:val="nil"/>
          <w:right w:val="nil"/>
          <w:between w:val="nil"/>
        </w:pBdr>
        <w:spacing w:before="1"/>
        <w:ind w:left="404"/>
        <w:rPr>
          <w:rFonts w:cs="Arial Unicode MS"/>
          <w:color w:val="000000"/>
          <w:sz w:val="21"/>
          <w:szCs w:val="19"/>
          <w:lang w:bidi="hi-IN"/>
        </w:rPr>
      </w:pPr>
    </w:p>
    <w:p w14:paraId="3FC934BB" w14:textId="77777777" w:rsidR="004C1234" w:rsidRDefault="004C1234" w:rsidP="004C1234">
      <w:pPr>
        <w:pBdr>
          <w:top w:val="nil"/>
          <w:left w:val="nil"/>
          <w:bottom w:val="nil"/>
          <w:right w:val="nil"/>
          <w:between w:val="nil"/>
        </w:pBdr>
        <w:spacing w:before="1"/>
        <w:ind w:left="404"/>
        <w:rPr>
          <w:color w:val="000000"/>
          <w:sz w:val="21"/>
          <w:szCs w:val="21"/>
        </w:rPr>
      </w:pPr>
    </w:p>
    <w:p w14:paraId="24F8BEFB" w14:textId="77777777" w:rsidR="004C1234" w:rsidRDefault="004C1234" w:rsidP="004C1234">
      <w:pPr>
        <w:pBdr>
          <w:top w:val="nil"/>
          <w:left w:val="nil"/>
          <w:bottom w:val="nil"/>
          <w:right w:val="nil"/>
          <w:between w:val="nil"/>
        </w:pBdr>
        <w:rPr>
          <w:color w:val="000000"/>
        </w:rPr>
      </w:pPr>
    </w:p>
    <w:p w14:paraId="75C35CE0" w14:textId="77777777" w:rsidR="004C1234" w:rsidRDefault="004C1234" w:rsidP="004C1234">
      <w:pPr>
        <w:pBdr>
          <w:top w:val="nil"/>
          <w:left w:val="nil"/>
          <w:bottom w:val="nil"/>
          <w:right w:val="nil"/>
          <w:between w:val="nil"/>
        </w:pBdr>
        <w:spacing w:before="5"/>
        <w:rPr>
          <w:color w:val="000000"/>
          <w:sz w:val="27"/>
          <w:szCs w:val="27"/>
        </w:rPr>
      </w:pPr>
    </w:p>
    <w:p w14:paraId="62CEF855" w14:textId="77777777" w:rsidR="004C1234" w:rsidRDefault="004C1234" w:rsidP="004C1234">
      <w:pPr>
        <w:jc w:val="center"/>
        <w:rPr>
          <w:rFonts w:ascii="Palatino Linotype" w:hAnsi="Palatino Linotype"/>
          <w:b/>
          <w:bCs/>
          <w:iCs/>
          <w:color w:val="000000" w:themeColor="text1"/>
          <w:u w:val="single"/>
        </w:rPr>
      </w:pPr>
    </w:p>
    <w:p w14:paraId="3919B191" w14:textId="77777777" w:rsidR="004C1234" w:rsidRPr="00EB35E1" w:rsidRDefault="008D6A80" w:rsidP="004C1234">
      <w:pPr>
        <w:jc w:val="center"/>
        <w:rPr>
          <w:rFonts w:ascii="Palatino Linotype" w:hAnsi="Palatino Linotype"/>
          <w:b/>
          <w:bCs/>
          <w:iCs/>
          <w:u w:val="single"/>
        </w:rPr>
      </w:pPr>
      <w:r w:rsidRPr="00EB35E1">
        <w:rPr>
          <w:rFonts w:ascii="Palatino Linotype" w:hAnsi="Palatino Linotype"/>
          <w:b/>
          <w:bCs/>
          <w:iCs/>
          <w:u w:val="single"/>
        </w:rPr>
        <w:t>ANNEXURE-</w:t>
      </w:r>
      <w:r w:rsidR="00EB35E1" w:rsidRPr="00EB35E1">
        <w:rPr>
          <w:rFonts w:ascii="Palatino Linotype" w:hAnsi="Palatino Linotype"/>
          <w:b/>
          <w:bCs/>
          <w:iCs/>
          <w:u w:val="single"/>
        </w:rPr>
        <w:t>VIII</w:t>
      </w:r>
    </w:p>
    <w:p w14:paraId="29BDD59A" w14:textId="77777777" w:rsidR="004C1234" w:rsidRPr="001F0AF0" w:rsidRDefault="004C1234" w:rsidP="004C1234">
      <w:pPr>
        <w:jc w:val="center"/>
        <w:rPr>
          <w:rFonts w:ascii="Palatino Linotype" w:hAnsi="Palatino Linotype"/>
          <w:b/>
          <w:bCs/>
          <w:iCs/>
          <w:color w:val="000000" w:themeColor="text1"/>
          <w:u w:val="single"/>
        </w:rPr>
      </w:pPr>
    </w:p>
    <w:p w14:paraId="72B84B2F" w14:textId="77777777" w:rsidR="004C1234" w:rsidRDefault="00234B18" w:rsidP="004C1234">
      <w:pPr>
        <w:jc w:val="center"/>
        <w:rPr>
          <w:rFonts w:ascii="Palatino Linotype" w:hAnsi="Palatino Linotype"/>
          <w:b/>
          <w:color w:val="000000" w:themeColor="text1"/>
        </w:rPr>
      </w:pPr>
      <w:r>
        <w:rPr>
          <w:rFonts w:ascii="Book Antiqua" w:hAnsi="Book Antiqua"/>
          <w:b/>
          <w:bCs/>
          <w:u w:val="single"/>
        </w:rPr>
        <w:t>BANK DETAILS OF ICVL</w:t>
      </w:r>
      <w:r w:rsidR="004C1234" w:rsidRPr="0048779D">
        <w:rPr>
          <w:rFonts w:ascii="Book Antiqua" w:hAnsi="Book Antiqua"/>
          <w:b/>
          <w:bCs/>
          <w:u w:val="single"/>
        </w:rPr>
        <w:t xml:space="preserve"> ACCOUNT</w:t>
      </w:r>
    </w:p>
    <w:p w14:paraId="23294CE7" w14:textId="2FAFC402" w:rsidR="004C1234" w:rsidRPr="001D19D4" w:rsidRDefault="00B73DBE" w:rsidP="004C1234">
      <w:pPr>
        <w:jc w:val="center"/>
        <w:rPr>
          <w:rFonts w:ascii="Book Antiqua" w:hAnsi="Book Antiqua"/>
          <w:b/>
          <w:color w:val="000000" w:themeColor="text1"/>
        </w:rPr>
      </w:pPr>
      <w:r>
        <w:rPr>
          <w:rFonts w:ascii="Palatino Linotype" w:hAnsi="Palatino Linotype"/>
          <w:b/>
          <w:color w:val="000000" w:themeColor="text1"/>
        </w:rPr>
        <w:t>NIT</w:t>
      </w:r>
      <w:r w:rsidR="004C1234" w:rsidRPr="001D19D4">
        <w:rPr>
          <w:rFonts w:ascii="Palatino Linotype" w:hAnsi="Palatino Linotype"/>
          <w:b/>
          <w:color w:val="000000" w:themeColor="text1"/>
          <w:lang w:val="pt-BR"/>
        </w:rPr>
        <w:t>No</w:t>
      </w:r>
      <w:proofErr w:type="gramStart"/>
      <w:r w:rsidR="004C1234" w:rsidRPr="001D19D4">
        <w:rPr>
          <w:rFonts w:ascii="Palatino Linotype" w:hAnsi="Palatino Linotype"/>
          <w:b/>
          <w:color w:val="000000" w:themeColor="text1"/>
          <w:lang w:val="pt-BR"/>
        </w:rPr>
        <w:t>.</w:t>
      </w:r>
      <w:r w:rsidR="004C1234" w:rsidRPr="00090557">
        <w:rPr>
          <w:rFonts w:ascii="Palatino Linotype" w:hAnsi="Palatino Linotype"/>
          <w:color w:val="000000" w:themeColor="text1"/>
          <w:lang w:val="pt-BR"/>
        </w:rPr>
        <w:t>.</w:t>
      </w:r>
      <w:proofErr w:type="gramEnd"/>
      <w:r w:rsidR="004573FC" w:rsidRPr="00183CFD">
        <w:rPr>
          <w:b/>
        </w:rPr>
        <w:t>ICVL/ CA/ 202</w:t>
      </w:r>
      <w:r w:rsidR="00EB35E1">
        <w:rPr>
          <w:b/>
        </w:rPr>
        <w:t>3-2023</w:t>
      </w:r>
      <w:r w:rsidR="004573FC" w:rsidRPr="00183CFD">
        <w:rPr>
          <w:b/>
        </w:rPr>
        <w:t>/</w:t>
      </w:r>
      <w:r w:rsidR="00760550" w:rsidRPr="00EB35E1">
        <w:rPr>
          <w:b/>
        </w:rPr>
        <w:t>02</w:t>
      </w:r>
      <w:r w:rsidR="004573FC" w:rsidRPr="00EB35E1">
        <w:rPr>
          <w:b/>
        </w:rPr>
        <w:t xml:space="preserve"> D</w:t>
      </w:r>
      <w:r w:rsidR="004573FC" w:rsidRPr="00183CFD">
        <w:rPr>
          <w:b/>
        </w:rPr>
        <w:t>ATED –</w:t>
      </w:r>
      <w:r w:rsidR="00E72D1F">
        <w:rPr>
          <w:b/>
        </w:rPr>
        <w:t>2</w:t>
      </w:r>
      <w:r w:rsidR="00760550" w:rsidRPr="00EB35E1">
        <w:rPr>
          <w:b/>
        </w:rPr>
        <w:t>7</w:t>
      </w:r>
      <w:r w:rsidR="004573FC" w:rsidRPr="00EB35E1">
        <w:rPr>
          <w:b/>
        </w:rPr>
        <w:t>.0</w:t>
      </w:r>
      <w:r w:rsidR="00EB35E1" w:rsidRPr="00EB35E1">
        <w:rPr>
          <w:b/>
        </w:rPr>
        <w:t>3</w:t>
      </w:r>
      <w:r w:rsidR="004573FC" w:rsidRPr="00183CFD">
        <w:rPr>
          <w:b/>
        </w:rPr>
        <w:t>.2020</w:t>
      </w:r>
    </w:p>
    <w:p w14:paraId="0277F318" w14:textId="77777777" w:rsidR="004C1234" w:rsidRDefault="004C1234" w:rsidP="004C1234">
      <w:pPr>
        <w:jc w:val="center"/>
        <w:rPr>
          <w:rFonts w:ascii="Palatino Linotype" w:hAnsi="Palatino Linotype"/>
          <w:b/>
          <w:bCs/>
          <w:color w:val="000000" w:themeColor="text1"/>
          <w:u w:val="single"/>
        </w:rPr>
      </w:pPr>
    </w:p>
    <w:p w14:paraId="4EB58389" w14:textId="77777777" w:rsidR="004C1234" w:rsidRDefault="004C1234" w:rsidP="004C1234">
      <w:pPr>
        <w:jc w:val="center"/>
        <w:rPr>
          <w:rFonts w:ascii="Palatino Linotype" w:hAnsi="Palatino Linotype"/>
          <w:b/>
          <w:bCs/>
          <w:color w:val="000000" w:themeColor="text1"/>
          <w:u w:val="single"/>
        </w:rPr>
      </w:pPr>
    </w:p>
    <w:tbl>
      <w:tblPr>
        <w:tblStyle w:val="TableGrid"/>
        <w:tblW w:w="0" w:type="auto"/>
        <w:tblLook w:val="04A0" w:firstRow="1" w:lastRow="0" w:firstColumn="1" w:lastColumn="0" w:noHBand="0" w:noVBand="1"/>
      </w:tblPr>
      <w:tblGrid>
        <w:gridCol w:w="4691"/>
        <w:gridCol w:w="4717"/>
      </w:tblGrid>
      <w:tr w:rsidR="004C1234" w14:paraId="74E2ACFC" w14:textId="77777777" w:rsidTr="004C1234">
        <w:tc>
          <w:tcPr>
            <w:tcW w:w="9576" w:type="dxa"/>
            <w:gridSpan w:val="2"/>
          </w:tcPr>
          <w:p w14:paraId="2483F1DF" w14:textId="77777777" w:rsidR="004C1234" w:rsidRDefault="004C1234" w:rsidP="004C1234">
            <w:pPr>
              <w:jc w:val="center"/>
              <w:rPr>
                <w:rFonts w:ascii="Palatino Linotype" w:hAnsi="Palatino Linotype"/>
                <w:b/>
                <w:bCs/>
                <w:color w:val="000000" w:themeColor="text1"/>
                <w:u w:val="single"/>
              </w:rPr>
            </w:pPr>
            <w:r w:rsidRPr="001F0AF0">
              <w:rPr>
                <w:rFonts w:ascii="Book Antiqua" w:hAnsi="Book Antiqua"/>
                <w:b/>
                <w:bCs/>
                <w:u w:val="single"/>
              </w:rPr>
              <w:t>BANK DETAILS OF ICVL</w:t>
            </w:r>
          </w:p>
        </w:tc>
      </w:tr>
      <w:tr w:rsidR="004C1234" w14:paraId="2A9740D7" w14:textId="77777777" w:rsidTr="004C1234">
        <w:tc>
          <w:tcPr>
            <w:tcW w:w="4788" w:type="dxa"/>
          </w:tcPr>
          <w:p w14:paraId="3713297F" w14:textId="77777777" w:rsidR="004C1234" w:rsidRDefault="004C1234" w:rsidP="004C1234">
            <w:pPr>
              <w:rPr>
                <w:rFonts w:ascii="Palatino Linotype" w:hAnsi="Palatino Linotype"/>
                <w:b/>
                <w:bCs/>
                <w:color w:val="000000" w:themeColor="text1"/>
                <w:u w:val="single"/>
              </w:rPr>
            </w:pPr>
            <w:r w:rsidRPr="001F0AF0">
              <w:rPr>
                <w:rFonts w:ascii="Book Antiqua" w:hAnsi="Book Antiqua"/>
                <w:b/>
                <w:bCs/>
                <w:sz w:val="18"/>
                <w:szCs w:val="18"/>
              </w:rPr>
              <w:t>NAME OF THE BENEFICIARY ACCOUNT</w:t>
            </w:r>
          </w:p>
        </w:tc>
        <w:tc>
          <w:tcPr>
            <w:tcW w:w="4788" w:type="dxa"/>
          </w:tcPr>
          <w:p w14:paraId="752BC0FB" w14:textId="77777777" w:rsidR="004C1234" w:rsidRDefault="004C1234" w:rsidP="004C1234">
            <w:pPr>
              <w:jc w:val="center"/>
              <w:rPr>
                <w:rFonts w:ascii="Palatino Linotype" w:hAnsi="Palatino Linotype"/>
                <w:b/>
                <w:bCs/>
                <w:color w:val="000000" w:themeColor="text1"/>
                <w:u w:val="single"/>
              </w:rPr>
            </w:pPr>
            <w:r w:rsidRPr="001F0AF0">
              <w:rPr>
                <w:rFonts w:ascii="Book Antiqua" w:hAnsi="Book Antiqua"/>
                <w:b/>
                <w:bCs/>
                <w:szCs w:val="16"/>
              </w:rPr>
              <w:t>INTERNATIONAL COAL VENTURES PVT LTD</w:t>
            </w:r>
          </w:p>
        </w:tc>
      </w:tr>
      <w:tr w:rsidR="004C1234" w14:paraId="1BD521E1" w14:textId="77777777" w:rsidTr="004C1234">
        <w:tc>
          <w:tcPr>
            <w:tcW w:w="4788" w:type="dxa"/>
          </w:tcPr>
          <w:p w14:paraId="079F4210" w14:textId="77777777" w:rsidR="004C1234" w:rsidRDefault="004C1234" w:rsidP="004C1234">
            <w:pPr>
              <w:rPr>
                <w:rFonts w:ascii="Palatino Linotype" w:hAnsi="Palatino Linotype"/>
                <w:b/>
                <w:bCs/>
                <w:color w:val="000000" w:themeColor="text1"/>
                <w:u w:val="single"/>
              </w:rPr>
            </w:pPr>
            <w:r w:rsidRPr="001F0AF0">
              <w:rPr>
                <w:rFonts w:ascii="Book Antiqua" w:hAnsi="Book Antiqua"/>
                <w:b/>
                <w:bCs/>
                <w:sz w:val="18"/>
                <w:szCs w:val="18"/>
              </w:rPr>
              <w:t>NAME OF THE BANK</w:t>
            </w:r>
          </w:p>
        </w:tc>
        <w:tc>
          <w:tcPr>
            <w:tcW w:w="4788" w:type="dxa"/>
          </w:tcPr>
          <w:p w14:paraId="03B61E02" w14:textId="77777777" w:rsidR="004C1234" w:rsidRDefault="004C1234" w:rsidP="004C1234">
            <w:pPr>
              <w:rPr>
                <w:rFonts w:ascii="Book Antiqua" w:hAnsi="Book Antiqua"/>
                <w:b/>
                <w:bCs/>
                <w:sz w:val="18"/>
                <w:szCs w:val="18"/>
              </w:rPr>
            </w:pPr>
            <w:r>
              <w:rPr>
                <w:rFonts w:ascii="Book Antiqua" w:hAnsi="Book Antiqua"/>
                <w:b/>
                <w:bCs/>
                <w:sz w:val="18"/>
                <w:szCs w:val="18"/>
              </w:rPr>
              <w:t xml:space="preserve">ICICI BANK </w:t>
            </w:r>
          </w:p>
          <w:p w14:paraId="7CA9DD0F" w14:textId="77777777" w:rsidR="004C1234" w:rsidRDefault="004C1234" w:rsidP="004C1234">
            <w:pPr>
              <w:rPr>
                <w:rFonts w:ascii="Book Antiqua" w:hAnsi="Book Antiqua"/>
                <w:b/>
                <w:bCs/>
                <w:sz w:val="18"/>
                <w:szCs w:val="18"/>
              </w:rPr>
            </w:pPr>
            <w:r>
              <w:rPr>
                <w:rFonts w:ascii="Book Antiqua" w:hAnsi="Book Antiqua"/>
                <w:b/>
                <w:bCs/>
                <w:sz w:val="18"/>
                <w:szCs w:val="18"/>
              </w:rPr>
              <w:t>NEW DELHI BRANCH</w:t>
            </w:r>
          </w:p>
          <w:p w14:paraId="1B927A58" w14:textId="77777777" w:rsidR="004C1234" w:rsidRDefault="004C1234" w:rsidP="004C1234">
            <w:pPr>
              <w:rPr>
                <w:rFonts w:ascii="Book Antiqua" w:hAnsi="Book Antiqua"/>
                <w:b/>
                <w:bCs/>
                <w:sz w:val="18"/>
                <w:szCs w:val="18"/>
              </w:rPr>
            </w:pPr>
            <w:r>
              <w:rPr>
                <w:rFonts w:ascii="Book Antiqua" w:hAnsi="Book Antiqua"/>
                <w:b/>
                <w:bCs/>
                <w:sz w:val="18"/>
                <w:szCs w:val="18"/>
              </w:rPr>
              <w:t xml:space="preserve"> 9A, PHELPS, CONNAUGHT PLACE</w:t>
            </w:r>
          </w:p>
          <w:p w14:paraId="5D6C390A" w14:textId="77777777" w:rsidR="004C1234" w:rsidRDefault="004C1234" w:rsidP="004C1234">
            <w:pPr>
              <w:rPr>
                <w:rFonts w:ascii="Palatino Linotype" w:hAnsi="Palatino Linotype"/>
                <w:b/>
                <w:bCs/>
                <w:color w:val="000000" w:themeColor="text1"/>
                <w:u w:val="single"/>
              </w:rPr>
            </w:pPr>
            <w:r>
              <w:rPr>
                <w:rFonts w:ascii="Book Antiqua" w:hAnsi="Book Antiqua"/>
                <w:b/>
                <w:bCs/>
                <w:sz w:val="18"/>
                <w:szCs w:val="18"/>
              </w:rPr>
              <w:t>NEW DELHI - 110001</w:t>
            </w:r>
            <w:r w:rsidRPr="001F0AF0">
              <w:rPr>
                <w:rFonts w:ascii="Book Antiqua" w:hAnsi="Book Antiqua"/>
                <w:b/>
                <w:bCs/>
                <w:sz w:val="18"/>
                <w:szCs w:val="18"/>
              </w:rPr>
              <w:tab/>
            </w:r>
          </w:p>
        </w:tc>
      </w:tr>
      <w:tr w:rsidR="004C1234" w14:paraId="4495307B" w14:textId="77777777" w:rsidTr="004C1234">
        <w:tc>
          <w:tcPr>
            <w:tcW w:w="4788" w:type="dxa"/>
          </w:tcPr>
          <w:p w14:paraId="5A818822" w14:textId="77777777" w:rsidR="004C1234" w:rsidRDefault="004C1234" w:rsidP="004C1234">
            <w:pPr>
              <w:rPr>
                <w:rFonts w:ascii="Palatino Linotype" w:hAnsi="Palatino Linotype"/>
                <w:b/>
                <w:bCs/>
                <w:color w:val="000000" w:themeColor="text1"/>
                <w:u w:val="single"/>
              </w:rPr>
            </w:pPr>
            <w:r w:rsidRPr="001F0AF0">
              <w:rPr>
                <w:rFonts w:ascii="Book Antiqua" w:hAnsi="Book Antiqua"/>
                <w:b/>
                <w:bCs/>
                <w:sz w:val="18"/>
                <w:szCs w:val="18"/>
              </w:rPr>
              <w:t>ACCOUNT NO.</w:t>
            </w:r>
            <w:r w:rsidRPr="001F0AF0">
              <w:rPr>
                <w:rFonts w:ascii="Book Antiqua" w:hAnsi="Book Antiqua"/>
                <w:b/>
                <w:bCs/>
                <w:sz w:val="18"/>
                <w:szCs w:val="18"/>
              </w:rPr>
              <w:tab/>
            </w:r>
          </w:p>
        </w:tc>
        <w:tc>
          <w:tcPr>
            <w:tcW w:w="4788" w:type="dxa"/>
          </w:tcPr>
          <w:p w14:paraId="3650608F" w14:textId="77777777" w:rsidR="004C1234" w:rsidRPr="001F0AF0" w:rsidRDefault="004C1234" w:rsidP="004C1234">
            <w:pPr>
              <w:rPr>
                <w:rFonts w:ascii="Palatino Linotype" w:hAnsi="Palatino Linotype"/>
                <w:b/>
                <w:bCs/>
                <w:color w:val="000000" w:themeColor="text1"/>
              </w:rPr>
            </w:pPr>
            <w:r w:rsidRPr="001F0AF0">
              <w:rPr>
                <w:rFonts w:ascii="Palatino Linotype" w:hAnsi="Palatino Linotype"/>
                <w:b/>
                <w:bCs/>
                <w:color w:val="000000" w:themeColor="text1"/>
              </w:rPr>
              <w:t>000705035996</w:t>
            </w:r>
          </w:p>
        </w:tc>
      </w:tr>
      <w:tr w:rsidR="004C1234" w14:paraId="763F2A10" w14:textId="77777777" w:rsidTr="004C1234">
        <w:tc>
          <w:tcPr>
            <w:tcW w:w="4788" w:type="dxa"/>
          </w:tcPr>
          <w:p w14:paraId="2A71B30E" w14:textId="77777777" w:rsidR="004C1234" w:rsidRDefault="004C1234" w:rsidP="004C1234">
            <w:pPr>
              <w:rPr>
                <w:rFonts w:ascii="Palatino Linotype" w:hAnsi="Palatino Linotype"/>
                <w:b/>
                <w:bCs/>
                <w:color w:val="000000" w:themeColor="text1"/>
                <w:u w:val="single"/>
              </w:rPr>
            </w:pPr>
            <w:r w:rsidRPr="001F0AF0">
              <w:rPr>
                <w:rFonts w:ascii="Book Antiqua" w:hAnsi="Book Antiqua"/>
                <w:b/>
                <w:bCs/>
                <w:sz w:val="18"/>
                <w:szCs w:val="18"/>
              </w:rPr>
              <w:t>IFSC CODE</w:t>
            </w:r>
          </w:p>
        </w:tc>
        <w:tc>
          <w:tcPr>
            <w:tcW w:w="4788" w:type="dxa"/>
          </w:tcPr>
          <w:p w14:paraId="66EEE7CA" w14:textId="77777777" w:rsidR="004C1234" w:rsidRPr="001F0AF0" w:rsidRDefault="004C1234" w:rsidP="004C1234">
            <w:pPr>
              <w:rPr>
                <w:rFonts w:ascii="Palatino Linotype" w:hAnsi="Palatino Linotype"/>
                <w:b/>
                <w:bCs/>
                <w:color w:val="000000" w:themeColor="text1"/>
              </w:rPr>
            </w:pPr>
            <w:r w:rsidRPr="001F0AF0">
              <w:rPr>
                <w:rFonts w:ascii="Palatino Linotype" w:hAnsi="Palatino Linotype"/>
                <w:b/>
                <w:bCs/>
                <w:color w:val="000000" w:themeColor="text1"/>
              </w:rPr>
              <w:t>ICIC0000007</w:t>
            </w:r>
          </w:p>
        </w:tc>
      </w:tr>
    </w:tbl>
    <w:p w14:paraId="703DA76A" w14:textId="77777777" w:rsidR="004C1234" w:rsidRDefault="004C1234" w:rsidP="004C1234">
      <w:pPr>
        <w:jc w:val="center"/>
        <w:rPr>
          <w:rFonts w:ascii="Palatino Linotype" w:hAnsi="Palatino Linotype"/>
          <w:b/>
          <w:bCs/>
          <w:color w:val="000000" w:themeColor="text1"/>
          <w:u w:val="single"/>
        </w:rPr>
      </w:pPr>
    </w:p>
    <w:p w14:paraId="084C743D" w14:textId="77777777" w:rsidR="004C1234" w:rsidRDefault="004C1234" w:rsidP="004C1234">
      <w:pPr>
        <w:jc w:val="center"/>
        <w:rPr>
          <w:rFonts w:ascii="Palatino Linotype" w:hAnsi="Palatino Linotype"/>
          <w:b/>
          <w:bCs/>
          <w:color w:val="000000" w:themeColor="text1"/>
          <w:u w:val="single"/>
        </w:rPr>
      </w:pPr>
    </w:p>
    <w:p w14:paraId="7813FCD5" w14:textId="77777777" w:rsidR="004C1234" w:rsidRDefault="004C1234" w:rsidP="004C1234">
      <w:pPr>
        <w:jc w:val="center"/>
        <w:rPr>
          <w:rFonts w:ascii="Palatino Linotype" w:hAnsi="Palatino Linotype"/>
          <w:b/>
          <w:bCs/>
          <w:color w:val="000000" w:themeColor="text1"/>
          <w:u w:val="single"/>
        </w:rPr>
      </w:pPr>
    </w:p>
    <w:p w14:paraId="31D76BD2" w14:textId="77777777" w:rsidR="004C1234" w:rsidRDefault="004C1234" w:rsidP="004C1234">
      <w:pPr>
        <w:jc w:val="center"/>
        <w:rPr>
          <w:rFonts w:ascii="Palatino Linotype" w:hAnsi="Palatino Linotype"/>
          <w:b/>
          <w:bCs/>
          <w:color w:val="000000" w:themeColor="text1"/>
          <w:u w:val="single"/>
        </w:rPr>
      </w:pPr>
    </w:p>
    <w:p w14:paraId="30501542" w14:textId="77777777" w:rsidR="004C1234" w:rsidRDefault="004C1234" w:rsidP="004C1234">
      <w:pPr>
        <w:jc w:val="center"/>
        <w:rPr>
          <w:rFonts w:ascii="Palatino Linotype" w:hAnsi="Palatino Linotype"/>
          <w:b/>
          <w:bCs/>
          <w:color w:val="000000" w:themeColor="text1"/>
          <w:u w:val="single"/>
        </w:rPr>
      </w:pPr>
    </w:p>
    <w:p w14:paraId="0B4C40C6" w14:textId="77777777" w:rsidR="004C1234" w:rsidRDefault="004C1234" w:rsidP="004C1234">
      <w:pPr>
        <w:jc w:val="center"/>
        <w:rPr>
          <w:rFonts w:ascii="Palatino Linotype" w:hAnsi="Palatino Linotype"/>
          <w:b/>
          <w:bCs/>
          <w:color w:val="000000" w:themeColor="text1"/>
          <w:u w:val="single"/>
        </w:rPr>
      </w:pPr>
    </w:p>
    <w:p w14:paraId="075D9D76" w14:textId="77777777" w:rsidR="004C1234" w:rsidRDefault="004C1234" w:rsidP="004C1234">
      <w:pPr>
        <w:jc w:val="center"/>
        <w:rPr>
          <w:rFonts w:ascii="Palatino Linotype" w:hAnsi="Palatino Linotype"/>
          <w:b/>
          <w:bCs/>
          <w:color w:val="000000" w:themeColor="text1"/>
          <w:u w:val="single"/>
        </w:rPr>
      </w:pPr>
    </w:p>
    <w:p w14:paraId="2D6E6DD1" w14:textId="77777777" w:rsidR="004C1234" w:rsidRDefault="004C1234" w:rsidP="004C1234">
      <w:pPr>
        <w:jc w:val="center"/>
        <w:rPr>
          <w:rFonts w:ascii="Palatino Linotype" w:hAnsi="Palatino Linotype"/>
          <w:b/>
          <w:bCs/>
          <w:color w:val="000000" w:themeColor="text1"/>
          <w:u w:val="single"/>
        </w:rPr>
      </w:pPr>
    </w:p>
    <w:p w14:paraId="0077BC61" w14:textId="77777777" w:rsidR="004573FC" w:rsidRDefault="004573FC" w:rsidP="00183CFD">
      <w:pPr>
        <w:jc w:val="center"/>
        <w:rPr>
          <w:b/>
          <w:bCs/>
          <w:u w:val="single"/>
        </w:rPr>
      </w:pPr>
    </w:p>
    <w:p w14:paraId="0C82735D" w14:textId="77777777" w:rsidR="004573FC" w:rsidRDefault="004573FC" w:rsidP="00183CFD">
      <w:pPr>
        <w:jc w:val="center"/>
        <w:rPr>
          <w:b/>
          <w:bCs/>
          <w:u w:val="single"/>
        </w:rPr>
      </w:pPr>
    </w:p>
    <w:p w14:paraId="03906B04" w14:textId="77777777" w:rsidR="004573FC" w:rsidRDefault="004573FC" w:rsidP="00183CFD">
      <w:pPr>
        <w:jc w:val="center"/>
        <w:rPr>
          <w:b/>
          <w:bCs/>
          <w:u w:val="single"/>
        </w:rPr>
      </w:pPr>
    </w:p>
    <w:p w14:paraId="56662838" w14:textId="77777777" w:rsidR="004573FC" w:rsidRDefault="004573FC" w:rsidP="00183CFD">
      <w:pPr>
        <w:jc w:val="center"/>
        <w:rPr>
          <w:b/>
          <w:bCs/>
          <w:u w:val="single"/>
        </w:rPr>
      </w:pPr>
    </w:p>
    <w:p w14:paraId="2821D189" w14:textId="77777777" w:rsidR="004573FC" w:rsidRDefault="004573FC" w:rsidP="00183CFD">
      <w:pPr>
        <w:jc w:val="center"/>
        <w:rPr>
          <w:b/>
          <w:bCs/>
          <w:u w:val="single"/>
        </w:rPr>
      </w:pPr>
    </w:p>
    <w:p w14:paraId="34704731" w14:textId="77777777" w:rsidR="004573FC" w:rsidRDefault="004573FC" w:rsidP="00183CFD">
      <w:pPr>
        <w:jc w:val="center"/>
        <w:rPr>
          <w:b/>
          <w:bCs/>
          <w:u w:val="single"/>
        </w:rPr>
      </w:pPr>
    </w:p>
    <w:p w14:paraId="5267F525" w14:textId="77777777" w:rsidR="004573FC" w:rsidRDefault="004573FC" w:rsidP="00183CFD">
      <w:pPr>
        <w:jc w:val="center"/>
        <w:rPr>
          <w:b/>
          <w:bCs/>
          <w:u w:val="single"/>
        </w:rPr>
      </w:pPr>
    </w:p>
    <w:p w14:paraId="79347E2E" w14:textId="77777777" w:rsidR="004573FC" w:rsidRDefault="004573FC" w:rsidP="00183CFD">
      <w:pPr>
        <w:jc w:val="center"/>
        <w:rPr>
          <w:b/>
          <w:bCs/>
          <w:u w:val="single"/>
        </w:rPr>
      </w:pPr>
    </w:p>
    <w:p w14:paraId="6DD9A092" w14:textId="77777777" w:rsidR="004573FC" w:rsidRDefault="004573FC" w:rsidP="00183CFD">
      <w:pPr>
        <w:jc w:val="center"/>
        <w:rPr>
          <w:b/>
          <w:bCs/>
          <w:u w:val="single"/>
        </w:rPr>
      </w:pPr>
    </w:p>
    <w:p w14:paraId="50F1F69A" w14:textId="77777777" w:rsidR="004573FC" w:rsidRDefault="004573FC" w:rsidP="00183CFD">
      <w:pPr>
        <w:jc w:val="center"/>
        <w:rPr>
          <w:b/>
          <w:bCs/>
          <w:u w:val="single"/>
        </w:rPr>
      </w:pPr>
    </w:p>
    <w:p w14:paraId="6D8E4BA2" w14:textId="77777777" w:rsidR="004573FC" w:rsidRDefault="004573FC" w:rsidP="00183CFD">
      <w:pPr>
        <w:jc w:val="center"/>
        <w:rPr>
          <w:b/>
          <w:bCs/>
          <w:u w:val="single"/>
        </w:rPr>
      </w:pPr>
    </w:p>
    <w:p w14:paraId="06F86FF4" w14:textId="77777777" w:rsidR="004573FC" w:rsidRDefault="004573FC" w:rsidP="00183CFD">
      <w:pPr>
        <w:jc w:val="center"/>
        <w:rPr>
          <w:b/>
          <w:bCs/>
          <w:u w:val="single"/>
        </w:rPr>
      </w:pPr>
    </w:p>
    <w:p w14:paraId="03EB9EEA" w14:textId="77777777" w:rsidR="004573FC" w:rsidRDefault="004573FC" w:rsidP="00183CFD">
      <w:pPr>
        <w:jc w:val="center"/>
        <w:rPr>
          <w:b/>
          <w:bCs/>
          <w:u w:val="single"/>
        </w:rPr>
      </w:pPr>
    </w:p>
    <w:p w14:paraId="013C1E20" w14:textId="77777777" w:rsidR="004573FC" w:rsidRDefault="004573FC" w:rsidP="00183CFD">
      <w:pPr>
        <w:jc w:val="center"/>
        <w:rPr>
          <w:b/>
          <w:bCs/>
          <w:u w:val="single"/>
        </w:rPr>
      </w:pPr>
    </w:p>
    <w:p w14:paraId="7A5C5E0E" w14:textId="77777777" w:rsidR="004573FC" w:rsidRDefault="004573FC" w:rsidP="00183CFD">
      <w:pPr>
        <w:jc w:val="center"/>
        <w:rPr>
          <w:b/>
          <w:bCs/>
          <w:u w:val="single"/>
        </w:rPr>
      </w:pPr>
    </w:p>
    <w:p w14:paraId="44913446" w14:textId="77777777" w:rsidR="004573FC" w:rsidRDefault="004573FC" w:rsidP="00183CFD">
      <w:pPr>
        <w:jc w:val="center"/>
        <w:rPr>
          <w:b/>
          <w:bCs/>
          <w:u w:val="single"/>
        </w:rPr>
      </w:pPr>
    </w:p>
    <w:p w14:paraId="118F4A1C" w14:textId="77777777" w:rsidR="004573FC" w:rsidRDefault="004573FC" w:rsidP="00183CFD">
      <w:pPr>
        <w:jc w:val="center"/>
        <w:rPr>
          <w:b/>
          <w:bCs/>
          <w:u w:val="single"/>
        </w:rPr>
      </w:pPr>
    </w:p>
    <w:p w14:paraId="411ABE22" w14:textId="77777777" w:rsidR="004573FC" w:rsidRDefault="004573FC" w:rsidP="00183CFD">
      <w:pPr>
        <w:jc w:val="center"/>
        <w:rPr>
          <w:b/>
          <w:bCs/>
          <w:u w:val="single"/>
        </w:rPr>
      </w:pPr>
    </w:p>
    <w:p w14:paraId="39FCED67" w14:textId="77777777" w:rsidR="004573FC" w:rsidRDefault="004573FC" w:rsidP="00183CFD">
      <w:pPr>
        <w:jc w:val="center"/>
        <w:rPr>
          <w:b/>
          <w:bCs/>
          <w:u w:val="single"/>
        </w:rPr>
      </w:pPr>
    </w:p>
    <w:p w14:paraId="372C5419" w14:textId="77777777" w:rsidR="004573FC" w:rsidRDefault="004573FC" w:rsidP="00183CFD">
      <w:pPr>
        <w:jc w:val="center"/>
        <w:rPr>
          <w:b/>
          <w:bCs/>
          <w:u w:val="single"/>
        </w:rPr>
      </w:pPr>
    </w:p>
    <w:p w14:paraId="3AA30817" w14:textId="77777777" w:rsidR="004573FC" w:rsidRDefault="004573FC" w:rsidP="00183CFD">
      <w:pPr>
        <w:jc w:val="center"/>
        <w:rPr>
          <w:b/>
          <w:bCs/>
          <w:u w:val="single"/>
        </w:rPr>
      </w:pPr>
    </w:p>
    <w:p w14:paraId="1B7A3F5D" w14:textId="77777777" w:rsidR="004573FC" w:rsidRDefault="004573FC" w:rsidP="00183CFD">
      <w:pPr>
        <w:jc w:val="center"/>
        <w:rPr>
          <w:b/>
          <w:bCs/>
          <w:u w:val="single"/>
        </w:rPr>
      </w:pPr>
    </w:p>
    <w:p w14:paraId="3BDD8091" w14:textId="77777777" w:rsidR="004573FC" w:rsidRDefault="004573FC" w:rsidP="00183CFD">
      <w:pPr>
        <w:jc w:val="center"/>
        <w:rPr>
          <w:b/>
          <w:bCs/>
          <w:u w:val="single"/>
        </w:rPr>
      </w:pPr>
    </w:p>
    <w:p w14:paraId="3B9A13D7" w14:textId="77777777" w:rsidR="004573FC" w:rsidRDefault="004573FC" w:rsidP="00183CFD">
      <w:pPr>
        <w:jc w:val="center"/>
        <w:rPr>
          <w:b/>
          <w:bCs/>
          <w:u w:val="single"/>
        </w:rPr>
      </w:pPr>
    </w:p>
    <w:p w14:paraId="20F7FECB" w14:textId="77777777" w:rsidR="004573FC" w:rsidRDefault="004573FC" w:rsidP="00183CFD">
      <w:pPr>
        <w:jc w:val="center"/>
        <w:rPr>
          <w:b/>
          <w:bCs/>
          <w:u w:val="single"/>
        </w:rPr>
      </w:pPr>
    </w:p>
    <w:p w14:paraId="64F6637F" w14:textId="77777777" w:rsidR="004573FC" w:rsidRDefault="004573FC" w:rsidP="00183CFD">
      <w:pPr>
        <w:jc w:val="center"/>
        <w:rPr>
          <w:b/>
          <w:bCs/>
          <w:u w:val="single"/>
        </w:rPr>
      </w:pPr>
    </w:p>
    <w:p w14:paraId="5B53F05A" w14:textId="77777777" w:rsidR="000B4105" w:rsidRDefault="000B4105" w:rsidP="00183CFD">
      <w:pPr>
        <w:jc w:val="center"/>
        <w:rPr>
          <w:b/>
          <w:bCs/>
          <w:u w:val="single"/>
        </w:rPr>
      </w:pPr>
    </w:p>
    <w:p w14:paraId="3E389825" w14:textId="77777777" w:rsidR="004573FC" w:rsidRDefault="004573FC" w:rsidP="00183CFD">
      <w:pPr>
        <w:jc w:val="center"/>
        <w:rPr>
          <w:b/>
          <w:bCs/>
          <w:u w:val="single"/>
        </w:rPr>
      </w:pPr>
    </w:p>
    <w:p w14:paraId="1C31890D" w14:textId="77777777" w:rsidR="00183CFD" w:rsidRPr="00960223" w:rsidRDefault="00183CFD" w:rsidP="00183CFD">
      <w:pPr>
        <w:jc w:val="center"/>
        <w:rPr>
          <w:b/>
          <w:bCs/>
          <w:u w:val="single"/>
        </w:rPr>
      </w:pPr>
      <w:r>
        <w:rPr>
          <w:b/>
          <w:bCs/>
          <w:u w:val="single"/>
        </w:rPr>
        <w:t>ANNEXURE</w:t>
      </w:r>
      <w:r w:rsidRPr="00EB35E1">
        <w:rPr>
          <w:b/>
          <w:bCs/>
          <w:u w:val="single"/>
        </w:rPr>
        <w:t>-</w:t>
      </w:r>
      <w:r w:rsidR="00EB35E1" w:rsidRPr="00EB35E1">
        <w:rPr>
          <w:b/>
          <w:bCs/>
          <w:u w:val="single"/>
        </w:rPr>
        <w:t>I</w:t>
      </w:r>
      <w:r w:rsidR="004573FC" w:rsidRPr="00EB35E1">
        <w:rPr>
          <w:b/>
          <w:bCs/>
          <w:u w:val="single"/>
        </w:rPr>
        <w:t>X</w:t>
      </w:r>
    </w:p>
    <w:p w14:paraId="336387BF" w14:textId="77777777" w:rsidR="00183CFD" w:rsidRPr="00960223" w:rsidRDefault="00183CFD" w:rsidP="00183CFD">
      <w:pPr>
        <w:jc w:val="both"/>
        <w:rPr>
          <w:b/>
        </w:rPr>
      </w:pPr>
    </w:p>
    <w:p w14:paraId="0C5B83EE" w14:textId="77777777" w:rsidR="00183CFD" w:rsidRDefault="00183CFD" w:rsidP="00183CFD">
      <w:pPr>
        <w:jc w:val="both"/>
        <w:rPr>
          <w:b/>
        </w:rPr>
      </w:pPr>
      <w:r w:rsidRPr="00F70799">
        <w:rPr>
          <w:b/>
        </w:rPr>
        <w:t xml:space="preserve">General Terms and Conditions governing conduct of On-line Reverse Auctions: </w:t>
      </w:r>
    </w:p>
    <w:p w14:paraId="2DE0F743" w14:textId="77777777" w:rsidR="00183CFD" w:rsidRPr="00F70799" w:rsidRDefault="00183CFD" w:rsidP="00183CFD">
      <w:pPr>
        <w:jc w:val="both"/>
        <w:rPr>
          <w:b/>
        </w:rPr>
      </w:pPr>
    </w:p>
    <w:p w14:paraId="2A7A88DA" w14:textId="77777777" w:rsidR="00183CFD" w:rsidRPr="00F70799" w:rsidRDefault="00183CFD" w:rsidP="00183CFD">
      <w:pPr>
        <w:spacing w:line="276" w:lineRule="auto"/>
        <w:jc w:val="both"/>
      </w:pPr>
      <w:r w:rsidRPr="00F70799">
        <w:t xml:space="preserve">1. </w:t>
      </w:r>
      <w:r w:rsidRPr="005D0327">
        <w:rPr>
          <w:b/>
        </w:rPr>
        <w:t>Brief description of the tender processing for On-line Reverse Auction is given below</w:t>
      </w:r>
      <w:r w:rsidRPr="00F70799">
        <w:t xml:space="preserve">:  </w:t>
      </w:r>
    </w:p>
    <w:p w14:paraId="39E0DFEC" w14:textId="77777777" w:rsidR="00183CFD" w:rsidRDefault="00183CFD" w:rsidP="00183CFD">
      <w:pPr>
        <w:spacing w:line="276" w:lineRule="auto"/>
        <w:jc w:val="both"/>
      </w:pPr>
      <w:r w:rsidRPr="00F70799">
        <w:t xml:space="preserve">a) </w:t>
      </w:r>
      <w:r>
        <w:t>Bidder</w:t>
      </w:r>
      <w:r w:rsidRPr="00F70799">
        <w:t xml:space="preserve">s submit their </w:t>
      </w:r>
      <w:r>
        <w:t>online sealed</w:t>
      </w:r>
      <w:r w:rsidRPr="00F70799">
        <w:t xml:space="preserve"> price bid with techno-commercial bid with all the required documents as per the terms of enquiry. </w:t>
      </w:r>
    </w:p>
    <w:p w14:paraId="02FB3A94" w14:textId="77777777" w:rsidR="00183CFD" w:rsidRDefault="00183CFD" w:rsidP="00183CFD">
      <w:pPr>
        <w:spacing w:line="276" w:lineRule="auto"/>
        <w:jc w:val="both"/>
      </w:pPr>
      <w:r w:rsidRPr="00F70799">
        <w:t xml:space="preserve">b) All the </w:t>
      </w:r>
      <w:r>
        <w:t>Bidder</w:t>
      </w:r>
      <w:r w:rsidRPr="00F70799">
        <w:t xml:space="preserve">s whose offers are found techno-commercially acceptable become eligible for participating in price bidding through On-line Reverse Auction over Internet. </w:t>
      </w:r>
    </w:p>
    <w:p w14:paraId="7B02EB12" w14:textId="77777777" w:rsidR="00183CFD" w:rsidRDefault="00183CFD" w:rsidP="00183CFD">
      <w:pPr>
        <w:spacing w:line="276" w:lineRule="auto"/>
        <w:jc w:val="both"/>
      </w:pPr>
      <w:r w:rsidRPr="00F70799">
        <w:t xml:space="preserve"> c) Non-participation of RA procedure of an eligible </w:t>
      </w:r>
      <w:r>
        <w:t>bidder</w:t>
      </w:r>
      <w:r w:rsidRPr="00F70799">
        <w:t xml:space="preserve"> may adversely affect consideration of the </w:t>
      </w:r>
      <w:r>
        <w:t>bidder</w:t>
      </w:r>
      <w:r w:rsidRPr="00F70799">
        <w:t xml:space="preserve"> for the subsequent </w:t>
      </w:r>
      <w:r>
        <w:t>NIT</w:t>
      </w:r>
      <w:r w:rsidRPr="00F70799">
        <w:t xml:space="preserve">’s (Request for Quotation).  </w:t>
      </w:r>
    </w:p>
    <w:p w14:paraId="3A01114B" w14:textId="77777777" w:rsidR="00183CFD" w:rsidRDefault="00183CFD" w:rsidP="00183CFD">
      <w:pPr>
        <w:spacing w:line="276" w:lineRule="auto"/>
        <w:jc w:val="both"/>
      </w:pPr>
      <w:r w:rsidRPr="00F70799">
        <w:t xml:space="preserve">d) The M/s. </w:t>
      </w:r>
      <w:proofErr w:type="spellStart"/>
      <w:r w:rsidRPr="00F70799">
        <w:t>Mjunction</w:t>
      </w:r>
      <w:proofErr w:type="spellEnd"/>
      <w:r w:rsidRPr="00F70799">
        <w:t xml:space="preserve"> Services Ltd would intimate Date &amp; Time for Start of Reverse Auction &amp; duration of auction to the </w:t>
      </w:r>
      <w:r>
        <w:t>Bidder</w:t>
      </w:r>
      <w:r w:rsidRPr="00F70799">
        <w:t xml:space="preserve">s in advance. Login ID &amp; Password specific to each </w:t>
      </w:r>
      <w:r>
        <w:t>Bidder</w:t>
      </w:r>
      <w:r w:rsidRPr="00F70799">
        <w:t xml:space="preserve"> is to be given and demonstration of bidding (On-line) process is to be given to enable each </w:t>
      </w:r>
      <w:r>
        <w:t>Bidder</w:t>
      </w:r>
      <w:r w:rsidRPr="00F70799">
        <w:t xml:space="preserve"> fully understand the process of bidding On-line.  </w:t>
      </w:r>
    </w:p>
    <w:p w14:paraId="56014F79" w14:textId="77777777" w:rsidR="00183CFD" w:rsidRDefault="00183CFD" w:rsidP="00183CFD">
      <w:pPr>
        <w:spacing w:line="276" w:lineRule="auto"/>
        <w:jc w:val="both"/>
      </w:pPr>
      <w:r w:rsidRPr="00F70799">
        <w:t xml:space="preserve">e) Thereafter, at scheduled time the screen for On-line bidding is launched wherein the </w:t>
      </w:r>
      <w:r>
        <w:t>bidder</w:t>
      </w:r>
      <w:r w:rsidRPr="00F70799">
        <w:t xml:space="preserve"> would put in their best offers through On-line bids in which the Start Bid Price can be reduced by the </w:t>
      </w:r>
      <w:r>
        <w:t>bidder</w:t>
      </w:r>
      <w:r w:rsidRPr="00F70799">
        <w:t xml:space="preserve">s to secure orders for the supply of items/services. All eligible </w:t>
      </w:r>
      <w:r>
        <w:t>bidder</w:t>
      </w:r>
      <w:r w:rsidRPr="00F70799">
        <w:t xml:space="preserve">s having password can view the bidding screen after acceptance of online declaration on the computer screen and also enter their prices any number of times during the duration of bidding. </w:t>
      </w:r>
    </w:p>
    <w:p w14:paraId="0B52BE03" w14:textId="77777777" w:rsidR="00183CFD" w:rsidRDefault="00183CFD" w:rsidP="00183CFD">
      <w:pPr>
        <w:spacing w:line="276" w:lineRule="auto"/>
        <w:jc w:val="both"/>
      </w:pPr>
      <w:r w:rsidRPr="00F70799">
        <w:t xml:space="preserve"> f) If it has been decided at ten</w:t>
      </w:r>
      <w:r>
        <w:t>dering stage to distribute the t</w:t>
      </w:r>
      <w:r w:rsidRPr="00F70799">
        <w:t xml:space="preserve">endered quantity to more than one </w:t>
      </w:r>
      <w:r>
        <w:t>bidder</w:t>
      </w:r>
      <w:r w:rsidRPr="00F70799">
        <w:t xml:space="preserve"> then after conclusion of reverse auction a screen for online matching of lowest price by all </w:t>
      </w:r>
      <w:r>
        <w:t>bidder</w:t>
      </w:r>
      <w:r w:rsidRPr="00F70799">
        <w:t xml:space="preserve"> who have participated &amp; placed a valid &amp; accepted bid in the immediate previous stage, other than the L1 </w:t>
      </w:r>
      <w:r>
        <w:t>bidder</w:t>
      </w:r>
      <w:r w:rsidRPr="00F70799">
        <w:t xml:space="preserve">, would be launched. </w:t>
      </w:r>
      <w:proofErr w:type="gramStart"/>
      <w:r>
        <w:t>bidder</w:t>
      </w:r>
      <w:r w:rsidRPr="00F70799">
        <w:t>s</w:t>
      </w:r>
      <w:proofErr w:type="gramEnd"/>
      <w:r w:rsidRPr="00F70799">
        <w:t xml:space="preserve"> other than L1 can confirm matching on L1 price on the screen.  The quantity would be distributed among the </w:t>
      </w:r>
      <w:r>
        <w:t>bidder</w:t>
      </w:r>
      <w:r w:rsidRPr="00F70799">
        <w:t xml:space="preserve">s based on the ranking of </w:t>
      </w:r>
      <w:r>
        <w:t>bidder</w:t>
      </w:r>
      <w:r w:rsidRPr="00F70799">
        <w:t xml:space="preserve">s at the conclusion of reverse auction and order would be placed on predetermined no. of parties from among the </w:t>
      </w:r>
      <w:r>
        <w:t>bidder</w:t>
      </w:r>
      <w:r w:rsidRPr="00F70799">
        <w:t xml:space="preserve">s who have placed their bid in all previous stages and matched L1 price </w:t>
      </w:r>
    </w:p>
    <w:p w14:paraId="00501F88" w14:textId="77777777" w:rsidR="00183CFD" w:rsidRPr="00F70799" w:rsidRDefault="00183CFD" w:rsidP="00183CFD">
      <w:pPr>
        <w:jc w:val="both"/>
      </w:pPr>
    </w:p>
    <w:p w14:paraId="1CD65EDA" w14:textId="77777777" w:rsidR="00183CFD" w:rsidRDefault="00183CFD" w:rsidP="00183CFD">
      <w:pPr>
        <w:jc w:val="both"/>
      </w:pPr>
      <w:r w:rsidRPr="00F70799">
        <w:t xml:space="preserve">2. </w:t>
      </w:r>
      <w:r w:rsidRPr="005D0327">
        <w:rPr>
          <w:b/>
        </w:rPr>
        <w:t>Service Provider:</w:t>
      </w:r>
      <w:r w:rsidRPr="00F70799">
        <w:t xml:space="preserve"> For conducting the Reverse Auction, International Coal Ventures </w:t>
      </w:r>
      <w:proofErr w:type="spellStart"/>
      <w:r w:rsidRPr="00F70799">
        <w:t>Pvt.</w:t>
      </w:r>
      <w:proofErr w:type="spellEnd"/>
      <w:r w:rsidRPr="00F70799">
        <w:t xml:space="preserve"> Ltd (ICVL) has engaged the services of M/s. </w:t>
      </w:r>
      <w:proofErr w:type="spellStart"/>
      <w:r w:rsidRPr="00F70799">
        <w:t>Mjunction</w:t>
      </w:r>
      <w:proofErr w:type="spellEnd"/>
      <w:r w:rsidRPr="00F70799">
        <w:t xml:space="preserve"> Services Ltd for conducting the Reverse Auctions. </w:t>
      </w:r>
      <w:proofErr w:type="spellStart"/>
      <w:proofErr w:type="gramStart"/>
      <w:r w:rsidRPr="00F70799">
        <w:t>mjunction</w:t>
      </w:r>
      <w:proofErr w:type="spellEnd"/>
      <w:proofErr w:type="gramEnd"/>
      <w:r w:rsidRPr="00F70799">
        <w:t xml:space="preserve"> is fully authorized to give clarifications / coordinate with the </w:t>
      </w:r>
      <w:r>
        <w:t>Bidder</w:t>
      </w:r>
      <w:r w:rsidRPr="00F70799">
        <w:t xml:space="preserve"> on behalf of ICVL w.r.t. conduct of Reverse Auction. Their address and contact details are as given alongside. </w:t>
      </w:r>
    </w:p>
    <w:p w14:paraId="67019EBF" w14:textId="77777777" w:rsidR="00183CFD" w:rsidRPr="00F70799" w:rsidRDefault="00183CFD" w:rsidP="00183CFD">
      <w:pPr>
        <w:jc w:val="both"/>
      </w:pPr>
    </w:p>
    <w:p w14:paraId="4433ED8A" w14:textId="724DDFD9" w:rsidR="00183CFD" w:rsidRDefault="00183CFD" w:rsidP="00183CFD">
      <w:pPr>
        <w:jc w:val="both"/>
      </w:pPr>
      <w:proofErr w:type="spellStart"/>
      <w:r w:rsidRPr="00F70799">
        <w:t>Mjunction</w:t>
      </w:r>
      <w:proofErr w:type="spellEnd"/>
      <w:r w:rsidRPr="00F70799">
        <w:t xml:space="preserve"> services limited Corporate Office: </w:t>
      </w:r>
      <w:proofErr w:type="gramStart"/>
      <w:r w:rsidRPr="00F70799">
        <w:t>Address :</w:t>
      </w:r>
      <w:proofErr w:type="gramEnd"/>
      <w:r w:rsidRPr="00F70799">
        <w:t xml:space="preserve"> 3rd Floor,Tower-1, Godrej Waterside, Plot – V,  Block-DP, Sector-V,  Salt Lake, Kolkata-700091, West Bengal Contact Name : </w:t>
      </w:r>
      <w:proofErr w:type="spellStart"/>
      <w:r w:rsidRPr="007B0393">
        <w:t>Mr.</w:t>
      </w:r>
      <w:proofErr w:type="spellEnd"/>
      <w:r w:rsidR="007B0393">
        <w:t xml:space="preserve"> </w:t>
      </w:r>
      <w:proofErr w:type="spellStart"/>
      <w:r w:rsidRPr="007B0393">
        <w:t>Sanchoy</w:t>
      </w:r>
      <w:proofErr w:type="spellEnd"/>
      <w:r w:rsidRPr="007B0393">
        <w:t xml:space="preserve">  Roy</w:t>
      </w:r>
      <w:r w:rsidR="007B0393">
        <w:t xml:space="preserve"> (</w:t>
      </w:r>
      <w:r w:rsidR="007B0393" w:rsidRPr="007B0393">
        <w:t>Chief</w:t>
      </w:r>
      <w:r w:rsidRPr="007B0393">
        <w:t xml:space="preserve"> Manager</w:t>
      </w:r>
      <w:r w:rsidR="007B0393">
        <w:t>),</w:t>
      </w:r>
      <w:r w:rsidRPr="007B0393">
        <w:t xml:space="preserve"> Phone: 8336939951,</w:t>
      </w:r>
      <w:r w:rsidR="007B0393" w:rsidRPr="007B0393">
        <w:t xml:space="preserve"> </w:t>
      </w:r>
      <w:proofErr w:type="spellStart"/>
      <w:r w:rsidRPr="007B0393">
        <w:t>Mr.</w:t>
      </w:r>
      <w:proofErr w:type="spellEnd"/>
      <w:r w:rsidR="007B0393">
        <w:t xml:space="preserve"> </w:t>
      </w:r>
      <w:proofErr w:type="spellStart"/>
      <w:r w:rsidRPr="007B0393">
        <w:t>Ar</w:t>
      </w:r>
      <w:r w:rsidR="007B0393" w:rsidRPr="007B0393">
        <w:t>unesh</w:t>
      </w:r>
      <w:proofErr w:type="spellEnd"/>
      <w:r w:rsidR="007B0393" w:rsidRPr="007B0393">
        <w:t xml:space="preserve"> </w:t>
      </w:r>
      <w:proofErr w:type="spellStart"/>
      <w:r w:rsidR="007B0393" w:rsidRPr="007B0393">
        <w:t>Chakravarty</w:t>
      </w:r>
      <w:proofErr w:type="spellEnd"/>
      <w:r w:rsidR="007B0393">
        <w:t>, (</w:t>
      </w:r>
      <w:r w:rsidRPr="007B0393">
        <w:t>M</w:t>
      </w:r>
      <w:r w:rsidR="007B0393">
        <w:t>anager)</w:t>
      </w:r>
      <w:r w:rsidRPr="007B0393">
        <w:t xml:space="preserve"> Phone :</w:t>
      </w:r>
      <w:r w:rsidR="007B0393">
        <w:t xml:space="preserve"> 8336939392</w:t>
      </w:r>
    </w:p>
    <w:p w14:paraId="172C8D0B" w14:textId="77777777" w:rsidR="00183CFD" w:rsidRPr="00F70799" w:rsidRDefault="00183CFD" w:rsidP="00183CFD">
      <w:pPr>
        <w:jc w:val="both"/>
      </w:pPr>
    </w:p>
    <w:p w14:paraId="232BA488" w14:textId="727234E8" w:rsidR="00183CFD" w:rsidRDefault="00183CFD" w:rsidP="00183CFD">
      <w:pPr>
        <w:jc w:val="both"/>
      </w:pPr>
      <w:r w:rsidRPr="00F70799">
        <w:t xml:space="preserve">3. </w:t>
      </w:r>
      <w:r w:rsidRPr="005D0327">
        <w:rPr>
          <w:b/>
        </w:rPr>
        <w:t>Role of Service Provider (SP)</w:t>
      </w:r>
      <w:proofErr w:type="gramStart"/>
      <w:r w:rsidRPr="005D0327">
        <w:rPr>
          <w:b/>
        </w:rPr>
        <w:t>:</w:t>
      </w:r>
      <w:proofErr w:type="spellStart"/>
      <w:r w:rsidRPr="00F70799">
        <w:t>mjunction</w:t>
      </w:r>
      <w:proofErr w:type="spellEnd"/>
      <w:proofErr w:type="gramEnd"/>
      <w:r w:rsidR="007B0393">
        <w:t xml:space="preserve"> </w:t>
      </w:r>
      <w:r w:rsidRPr="00F70799">
        <w:t xml:space="preserve">services limited is the agency (operator) primarily providing the platform for conducting the Reverse Auction. As the agency providing the auction engine, the role of SP would include: </w:t>
      </w:r>
    </w:p>
    <w:p w14:paraId="5C53BE76" w14:textId="77777777" w:rsidR="00183CFD" w:rsidRPr="00F70799" w:rsidRDefault="00183CFD" w:rsidP="00183CFD">
      <w:pPr>
        <w:jc w:val="both"/>
      </w:pPr>
      <w:r w:rsidRPr="00F70799">
        <w:t xml:space="preserve">i. Setup the auction based on tendered item details and bidding rules as mentioned in tender document.  </w:t>
      </w:r>
    </w:p>
    <w:p w14:paraId="13BE9288" w14:textId="77777777" w:rsidR="00183CFD" w:rsidRPr="00F70799" w:rsidRDefault="00183CFD" w:rsidP="00183CFD">
      <w:pPr>
        <w:jc w:val="both"/>
      </w:pPr>
      <w:r w:rsidRPr="00F70799">
        <w:t xml:space="preserve">ii. Providing access through user-id protected by password to the approved </w:t>
      </w:r>
      <w:r>
        <w:t>bidder</w:t>
      </w:r>
      <w:r w:rsidRPr="00F70799">
        <w:t xml:space="preserve">s to participate in the auction. </w:t>
      </w:r>
    </w:p>
    <w:p w14:paraId="110820D5" w14:textId="77777777" w:rsidR="00183CFD" w:rsidRPr="00F70799" w:rsidRDefault="00183CFD" w:rsidP="00183CFD">
      <w:pPr>
        <w:jc w:val="both"/>
      </w:pPr>
      <w:r w:rsidRPr="00F70799">
        <w:lastRenderedPageBreak/>
        <w:t xml:space="preserve">iii. Enhancing </w:t>
      </w:r>
      <w:r>
        <w:t>bidder</w:t>
      </w:r>
      <w:r w:rsidRPr="00F70799">
        <w:t xml:space="preserve"> awareness by providing them the details / steps of auction process to enable them participate in Reverse Auction and comfort with the auction mechanism and bidding rules. </w:t>
      </w:r>
    </w:p>
    <w:p w14:paraId="7FE05268" w14:textId="77777777" w:rsidR="00183CFD" w:rsidRPr="00F70799" w:rsidRDefault="00183CFD" w:rsidP="00183CFD">
      <w:pPr>
        <w:jc w:val="both"/>
      </w:pPr>
      <w:r w:rsidRPr="00F70799">
        <w:t xml:space="preserve">iv. Summarizing auction proceedings and communicating the outcome to ICVL. </w:t>
      </w:r>
    </w:p>
    <w:p w14:paraId="5BC6677A" w14:textId="77777777" w:rsidR="00183CFD" w:rsidRPr="00F70799" w:rsidRDefault="00183CFD" w:rsidP="00183CFD">
      <w:pPr>
        <w:jc w:val="both"/>
      </w:pPr>
    </w:p>
    <w:p w14:paraId="657C8B5C" w14:textId="77777777" w:rsidR="00183CFD" w:rsidRPr="00F70799" w:rsidRDefault="00183CFD" w:rsidP="00183CFD">
      <w:pPr>
        <w:jc w:val="both"/>
      </w:pPr>
      <w:r w:rsidRPr="00F70799">
        <w:t xml:space="preserve">4. </w:t>
      </w:r>
      <w:r w:rsidRPr="003D5874">
        <w:rPr>
          <w:b/>
        </w:rPr>
        <w:t xml:space="preserve">Role of the </w:t>
      </w:r>
      <w:r>
        <w:rPr>
          <w:b/>
        </w:rPr>
        <w:t>Bidder</w:t>
      </w:r>
    </w:p>
    <w:p w14:paraId="75FB32AB" w14:textId="77777777" w:rsidR="00183CFD" w:rsidRPr="00F70799" w:rsidRDefault="00183CFD" w:rsidP="00183CFD">
      <w:pPr>
        <w:jc w:val="both"/>
      </w:pPr>
      <w:r w:rsidRPr="00F70799">
        <w:t xml:space="preserve">The role of the </w:t>
      </w:r>
      <w:r>
        <w:t>bidder</w:t>
      </w:r>
      <w:r w:rsidRPr="00F70799">
        <w:t xml:space="preserve"> is outlined below: </w:t>
      </w:r>
    </w:p>
    <w:p w14:paraId="40D3B9B1" w14:textId="77777777" w:rsidR="00183CFD" w:rsidRPr="00F70799" w:rsidRDefault="00183CFD" w:rsidP="00183CFD">
      <w:pPr>
        <w:jc w:val="both"/>
      </w:pPr>
      <w:r w:rsidRPr="00F70799">
        <w:t xml:space="preserve">i. Give consent to online declaration containing Terms and Conditions pertaining to auction before the participation in online auction. Access to auction mechanism shall be provided only after such consent. Failure to provide any response to online declaration will be considered as rejection of the declaration &amp; participation of vendor for such event will be denied. </w:t>
      </w:r>
    </w:p>
    <w:p w14:paraId="1587809D" w14:textId="77777777" w:rsidR="00183CFD" w:rsidRPr="00F70799" w:rsidRDefault="00183CFD" w:rsidP="00183CFD">
      <w:pPr>
        <w:jc w:val="both"/>
      </w:pPr>
      <w:r w:rsidRPr="00F70799">
        <w:t xml:space="preserve">ii. Ensure that user-id and password to access the auction is not revealed to unauthorized persons. </w:t>
      </w:r>
    </w:p>
    <w:p w14:paraId="0A5DBB30" w14:textId="77777777" w:rsidR="00183CFD" w:rsidRPr="00F70799" w:rsidRDefault="00183CFD" w:rsidP="00183CFD">
      <w:pPr>
        <w:jc w:val="both"/>
      </w:pPr>
      <w:r w:rsidRPr="00F70799">
        <w:t xml:space="preserve">iii. </w:t>
      </w:r>
      <w:proofErr w:type="spellStart"/>
      <w:proofErr w:type="gramStart"/>
      <w:r w:rsidRPr="00F70799">
        <w:t>mjunction</w:t>
      </w:r>
      <w:proofErr w:type="spellEnd"/>
      <w:proofErr w:type="gramEnd"/>
      <w:r w:rsidRPr="00F70799">
        <w:t xml:space="preserve"> will explain the Reverse Auction process to all the prospective </w:t>
      </w:r>
      <w:r>
        <w:t>bidder</w:t>
      </w:r>
      <w:r w:rsidRPr="00F70799">
        <w:t xml:space="preserve">s and clarify issues, if any. It will be the responsibility of the tenderers to get them acquainted to their satisfaction with the On-line bidding process by thoroughly interacting with the </w:t>
      </w:r>
      <w:proofErr w:type="spellStart"/>
      <w:r w:rsidRPr="00F70799">
        <w:t>mjunction</w:t>
      </w:r>
      <w:proofErr w:type="spellEnd"/>
      <w:r w:rsidRPr="00F70799">
        <w:t xml:space="preserve">. Only ICVL will be empowered to approve any deviations from the </w:t>
      </w:r>
      <w:r>
        <w:t>NIT</w:t>
      </w:r>
      <w:r w:rsidRPr="00F70799">
        <w:t xml:space="preserve"> do</w:t>
      </w:r>
      <w:r>
        <w:t>cument asked for by the bidder p</w:t>
      </w:r>
      <w:r w:rsidRPr="00F70799">
        <w:t xml:space="preserve">articipate in the Reverse Auction with the aim of bidding to secure the auctioned items in the auction (being selected for supplying ICVL’s requirement in a Reverse Auction). </w:t>
      </w:r>
    </w:p>
    <w:p w14:paraId="48E2E419" w14:textId="77777777" w:rsidR="00183CFD" w:rsidRPr="00F70799" w:rsidRDefault="00183CFD" w:rsidP="00183CFD">
      <w:pPr>
        <w:jc w:val="both"/>
      </w:pPr>
      <w:r w:rsidRPr="00F70799">
        <w:t xml:space="preserve">iv. Convey last quoted price in writing to </w:t>
      </w:r>
      <w:proofErr w:type="spellStart"/>
      <w:r w:rsidRPr="00F70799">
        <w:t>mjunction</w:t>
      </w:r>
      <w:proofErr w:type="spellEnd"/>
      <w:r w:rsidRPr="00F70799">
        <w:t xml:space="preserve"> immediately after close of Reverse Auction. </w:t>
      </w:r>
    </w:p>
    <w:p w14:paraId="43556DBF" w14:textId="77777777" w:rsidR="00183CFD" w:rsidRPr="00F70799" w:rsidRDefault="00183CFD" w:rsidP="00183CFD">
      <w:pPr>
        <w:jc w:val="both"/>
      </w:pPr>
      <w:r w:rsidRPr="00F70799">
        <w:t xml:space="preserve">v. Provide breakup of quoted price (if required) within stipulated time as mentioned in tender document or otherwise communicated.  </w:t>
      </w:r>
    </w:p>
    <w:p w14:paraId="3F6009FC" w14:textId="77777777" w:rsidR="00183CFD" w:rsidRDefault="00183CFD" w:rsidP="00183CFD">
      <w:pPr>
        <w:jc w:val="both"/>
      </w:pPr>
      <w:r w:rsidRPr="00F70799">
        <w:t xml:space="preserve">vi. In the event of winning an allotment, </w:t>
      </w:r>
      <w:proofErr w:type="spellStart"/>
      <w:r w:rsidRPr="00F70799">
        <w:t>fulfill</w:t>
      </w:r>
      <w:proofErr w:type="spellEnd"/>
      <w:r w:rsidRPr="00F70799">
        <w:t xml:space="preserve"> all obligations under the contract.</w:t>
      </w:r>
    </w:p>
    <w:p w14:paraId="626BDAF7" w14:textId="77777777" w:rsidR="00183CFD" w:rsidRPr="00F70799" w:rsidRDefault="00183CFD" w:rsidP="00183CFD">
      <w:pPr>
        <w:jc w:val="both"/>
      </w:pPr>
    </w:p>
    <w:p w14:paraId="5EBC2E70" w14:textId="77777777" w:rsidR="00183CFD" w:rsidRDefault="00183CFD" w:rsidP="00183CFD">
      <w:pPr>
        <w:jc w:val="both"/>
      </w:pPr>
      <w:r w:rsidRPr="00F70799">
        <w:t xml:space="preserve">5. </w:t>
      </w:r>
      <w:r w:rsidRPr="003D5874">
        <w:rPr>
          <w:b/>
        </w:rPr>
        <w:t xml:space="preserve">Conduct of the Reverse </w:t>
      </w:r>
      <w:proofErr w:type="gramStart"/>
      <w:r w:rsidRPr="003D5874">
        <w:rPr>
          <w:b/>
        </w:rPr>
        <w:t>Auction</w:t>
      </w:r>
      <w:r>
        <w:rPr>
          <w:b/>
        </w:rPr>
        <w:t xml:space="preserve"> :</w:t>
      </w:r>
      <w:r w:rsidRPr="00F70799">
        <w:t>The</w:t>
      </w:r>
      <w:proofErr w:type="gramEnd"/>
      <w:r w:rsidRPr="00F70799">
        <w:t xml:space="preserve"> Reverse Auction shall be conducted on pre-specified date &amp; time communicated to all approved &amp; eligible </w:t>
      </w:r>
      <w:r>
        <w:t>Bidder</w:t>
      </w:r>
      <w:r w:rsidRPr="00F70799">
        <w:t xml:space="preserve">s through Auction notice.  In the event of any problems being faced in the smooth conduct of the auction, </w:t>
      </w:r>
      <w:proofErr w:type="spellStart"/>
      <w:r w:rsidRPr="00F70799">
        <w:t>mjunction</w:t>
      </w:r>
      <w:proofErr w:type="spellEnd"/>
      <w:r w:rsidRPr="00F70799">
        <w:t xml:space="preserve"> shall have the right to undertake one or more of the following steps: </w:t>
      </w:r>
      <w:r w:rsidRPr="00F70799">
        <w:t xml:space="preserve"> Cancellation of auction/bid. </w:t>
      </w:r>
      <w:proofErr w:type="gramStart"/>
      <w:r w:rsidRPr="00F70799">
        <w:t xml:space="preserve"> Locking of </w:t>
      </w:r>
      <w:r>
        <w:t>Bidder</w:t>
      </w:r>
      <w:r w:rsidRPr="00F70799">
        <w:t>s account (suspension of operations in the account) etc.</w:t>
      </w:r>
      <w:proofErr w:type="gramEnd"/>
      <w:r w:rsidRPr="00F70799">
        <w:t xml:space="preserve">  Such intervention may even happen without seeking prior concurrence of ICVL. MJ shall notify ICVL, clearly stating reasons, of such cancellation / suspension. </w:t>
      </w:r>
    </w:p>
    <w:p w14:paraId="744E706D" w14:textId="77777777" w:rsidR="00183CFD" w:rsidRPr="00F70799" w:rsidRDefault="00183CFD" w:rsidP="00183CFD">
      <w:pPr>
        <w:jc w:val="both"/>
      </w:pPr>
    </w:p>
    <w:p w14:paraId="003BFB77" w14:textId="77777777" w:rsidR="00183CFD" w:rsidRPr="00F70799" w:rsidRDefault="00183CFD" w:rsidP="00183CFD">
      <w:pPr>
        <w:jc w:val="both"/>
      </w:pPr>
      <w:r w:rsidRPr="00CF4E34">
        <w:rPr>
          <w:b/>
        </w:rPr>
        <w:t>6. Standard Instruction and General Terms &amp; Conditions:</w:t>
      </w:r>
      <w:r w:rsidRPr="00F70799">
        <w:t xml:space="preserve"> The Standard Instruction and General Terms &amp; Conditions provided herein govern the conduct of On-line Reverse Auctions operated by </w:t>
      </w:r>
      <w:proofErr w:type="spellStart"/>
      <w:r w:rsidRPr="00F70799">
        <w:t>mjunction</w:t>
      </w:r>
      <w:proofErr w:type="spellEnd"/>
      <w:r w:rsidRPr="00F70799">
        <w:t xml:space="preserve">. These rules cover the roles and responsibilities of the parties in the On-line Reverse Auctions on the </w:t>
      </w:r>
      <w:proofErr w:type="spellStart"/>
      <w:r w:rsidRPr="00F70799">
        <w:t>mjunction</w:t>
      </w:r>
      <w:proofErr w:type="spellEnd"/>
      <w:r w:rsidRPr="00F70799">
        <w:t xml:space="preserve"> platform. Unconditional Acceptance to these General Terms &amp; Conditions is a pre-requisite for securing participation in the On-line Reverse Auctions on the </w:t>
      </w:r>
      <w:proofErr w:type="spellStart"/>
      <w:r w:rsidRPr="00F70799">
        <w:t>mjunction</w:t>
      </w:r>
      <w:proofErr w:type="spellEnd"/>
      <w:r w:rsidRPr="00F70799">
        <w:t xml:space="preserve"> platform. </w:t>
      </w:r>
    </w:p>
    <w:p w14:paraId="182AAD12" w14:textId="77777777" w:rsidR="00183CFD" w:rsidRDefault="00183CFD" w:rsidP="00183CFD">
      <w:pPr>
        <w:jc w:val="both"/>
      </w:pPr>
      <w:r w:rsidRPr="00F70799">
        <w:t xml:space="preserve">1. During the Auction </w:t>
      </w:r>
      <w:r>
        <w:t>Bidder</w:t>
      </w:r>
      <w:r w:rsidRPr="00F70799">
        <w:t>s shall contact the Auction Room nos. (</w:t>
      </w:r>
      <w:proofErr w:type="gramStart"/>
      <w:r w:rsidRPr="00F70799">
        <w:t>as</w:t>
      </w:r>
      <w:proofErr w:type="gramEnd"/>
      <w:r w:rsidRPr="00F70799">
        <w:t xml:space="preserve"> mentioned in the auction notice) </w:t>
      </w:r>
      <w:proofErr w:type="gramStart"/>
      <w:r w:rsidRPr="00F70799">
        <w:t>ONLY for any assistance/clarification regarding online bid submission.</w:t>
      </w:r>
      <w:proofErr w:type="gramEnd"/>
      <w:r w:rsidRPr="00F70799">
        <w:t xml:space="preserve"> All calls to the auction room numbers are recorded for future reference and training. Calls made to any other contact numbers or mobiles (hand phones) will not be entertained during the auction period. </w:t>
      </w:r>
      <w:r>
        <w:t>Bidder</w:t>
      </w:r>
      <w:r w:rsidRPr="00F70799">
        <w:t xml:space="preserve">s are required to keep sufficient time in hand while calling to auction room during auction. Auction room numbers may be engaged and in case of call being made during last minutes their call may not be connected. </w:t>
      </w:r>
      <w:proofErr w:type="spellStart"/>
      <w:proofErr w:type="gramStart"/>
      <w:r w:rsidRPr="00F70799">
        <w:t>mjunction</w:t>
      </w:r>
      <w:proofErr w:type="spellEnd"/>
      <w:proofErr w:type="gramEnd"/>
      <w:r w:rsidRPr="00F70799">
        <w:t xml:space="preserve"> would not be responsible for any issue arising out of non-reachability /non– accessibility  of auction room numbers. </w:t>
      </w:r>
    </w:p>
    <w:p w14:paraId="383E3ECB" w14:textId="77777777" w:rsidR="00183CFD" w:rsidRPr="00F70799" w:rsidRDefault="00183CFD" w:rsidP="00183CFD">
      <w:pPr>
        <w:jc w:val="both"/>
      </w:pPr>
    </w:p>
    <w:p w14:paraId="46FBBCE1" w14:textId="77777777" w:rsidR="00183CFD" w:rsidRDefault="00183CFD" w:rsidP="00183CFD">
      <w:pPr>
        <w:jc w:val="both"/>
      </w:pPr>
      <w:r w:rsidRPr="00F70799">
        <w:t xml:space="preserve">2. </w:t>
      </w:r>
      <w:r>
        <w:t>Bidder</w:t>
      </w:r>
      <w:r w:rsidRPr="00F70799">
        <w:t xml:space="preserve">s shall ensure stable connectivity &amp; use a fast and reliable internet connection. It is </w:t>
      </w:r>
      <w:proofErr w:type="gramStart"/>
      <w:r w:rsidRPr="00F70799">
        <w:t>advisable  to</w:t>
      </w:r>
      <w:proofErr w:type="gramEnd"/>
      <w:r w:rsidRPr="00F70799">
        <w:t xml:space="preserve"> keep an alternate internet connectivity option in case of exigencies as </w:t>
      </w:r>
      <w:proofErr w:type="spellStart"/>
      <w:r w:rsidRPr="00F70799">
        <w:t>mjunction</w:t>
      </w:r>
      <w:proofErr w:type="spellEnd"/>
      <w:r w:rsidRPr="00F70799">
        <w:t xml:space="preserve"> or ICVL will not be responsible for any dis-connectivity or infrastructure failure at </w:t>
      </w:r>
      <w:r>
        <w:t>Bidder</w:t>
      </w:r>
      <w:r w:rsidRPr="00F70799">
        <w:t xml:space="preserve">’s end and / or for reasons not attributable to </w:t>
      </w:r>
      <w:proofErr w:type="spellStart"/>
      <w:r w:rsidRPr="00F70799">
        <w:t>mjunction</w:t>
      </w:r>
      <w:proofErr w:type="spellEnd"/>
      <w:r w:rsidRPr="00F70799">
        <w:t xml:space="preserve">. Manual Extensions (forceful extensions) of auctions will not be provided at the request of a </w:t>
      </w:r>
      <w:r>
        <w:t>Bidder</w:t>
      </w:r>
      <w:r w:rsidRPr="00F70799">
        <w:t xml:space="preserve">. </w:t>
      </w:r>
    </w:p>
    <w:p w14:paraId="4289EC90" w14:textId="77777777" w:rsidR="00183CFD" w:rsidRPr="00F70799" w:rsidRDefault="00183CFD" w:rsidP="00183CFD">
      <w:pPr>
        <w:jc w:val="both"/>
      </w:pPr>
    </w:p>
    <w:p w14:paraId="40452E93" w14:textId="77777777" w:rsidR="00183CFD" w:rsidRDefault="00183CFD" w:rsidP="00183CFD">
      <w:pPr>
        <w:jc w:val="both"/>
      </w:pPr>
      <w:r w:rsidRPr="00F70799">
        <w:t xml:space="preserve">3. </w:t>
      </w:r>
      <w:r>
        <w:t>Bidder</w:t>
      </w:r>
      <w:r w:rsidRPr="00F70799">
        <w:t>s are required to clarify all their technical/</w:t>
      </w:r>
      <w:r>
        <w:t>NIT</w:t>
      </w:r>
      <w:r w:rsidRPr="00F70799">
        <w:t xml:space="preserve"> and/ or training related queries prior to commencement of the auction. No training related support shall be provided to </w:t>
      </w:r>
      <w:r>
        <w:t>Bidder</w:t>
      </w:r>
      <w:r w:rsidRPr="00F70799">
        <w:t xml:space="preserve">s after commencement of online auction. For any training requirement during the run-time of auction, </w:t>
      </w:r>
      <w:r>
        <w:t>Bidder</w:t>
      </w:r>
      <w:r w:rsidRPr="00F70799">
        <w:t>s are required to refer the training module sent to them prior to auction.</w:t>
      </w:r>
    </w:p>
    <w:p w14:paraId="39188436" w14:textId="77777777" w:rsidR="00183CFD" w:rsidRPr="00F70799" w:rsidRDefault="00183CFD" w:rsidP="00183CFD">
      <w:pPr>
        <w:jc w:val="both"/>
      </w:pPr>
    </w:p>
    <w:p w14:paraId="7C94D80A" w14:textId="77777777" w:rsidR="00183CFD" w:rsidRPr="00F70799" w:rsidRDefault="00183CFD" w:rsidP="00183CFD">
      <w:pPr>
        <w:jc w:val="both"/>
      </w:pPr>
      <w:r w:rsidRPr="00F70799">
        <w:t xml:space="preserve">4. </w:t>
      </w:r>
      <w:r>
        <w:t>Bidder</w:t>
      </w:r>
      <w:r w:rsidRPr="00F70799">
        <w:t xml:space="preserve">s are required to be agile and alert during bidding. They shall keep their contact numbers free from any other calls so that </w:t>
      </w:r>
      <w:proofErr w:type="spellStart"/>
      <w:r w:rsidRPr="00F70799">
        <w:t>mjunction’s</w:t>
      </w:r>
      <w:proofErr w:type="spellEnd"/>
      <w:r w:rsidRPr="00F70799">
        <w:t xml:space="preserve"> representatives can reach them easily whenever required. </w:t>
      </w:r>
    </w:p>
    <w:p w14:paraId="75310252" w14:textId="77777777" w:rsidR="00183CFD" w:rsidRDefault="00183CFD" w:rsidP="00183CFD">
      <w:pPr>
        <w:jc w:val="both"/>
      </w:pPr>
      <w:r w:rsidRPr="00F70799">
        <w:t xml:space="preserve">Do not register your number with “National Do not Call” service as you may receive auction intimation related SMS on the mobile number provided to us. </w:t>
      </w:r>
      <w:r>
        <w:t>Bidder</w:t>
      </w:r>
      <w:r w:rsidRPr="00F70799">
        <w:t xml:space="preserve">s are also requested to keep their email inbox open and accessible to receive any mail, if sent, during the event from </w:t>
      </w:r>
      <w:proofErr w:type="spellStart"/>
      <w:r w:rsidRPr="00F70799">
        <w:t>mjunction’s</w:t>
      </w:r>
      <w:proofErr w:type="spellEnd"/>
      <w:r w:rsidRPr="00F70799">
        <w:t xml:space="preserve"> side. </w:t>
      </w:r>
    </w:p>
    <w:p w14:paraId="74330C61" w14:textId="77777777" w:rsidR="00183CFD" w:rsidRPr="00F70799" w:rsidRDefault="00183CFD" w:rsidP="00183CFD">
      <w:pPr>
        <w:jc w:val="both"/>
      </w:pPr>
    </w:p>
    <w:p w14:paraId="656EEA89" w14:textId="77777777" w:rsidR="00183CFD" w:rsidRDefault="00183CFD" w:rsidP="00183CFD">
      <w:pPr>
        <w:jc w:val="both"/>
      </w:pPr>
      <w:r w:rsidRPr="00F70799">
        <w:t xml:space="preserve">5. </w:t>
      </w:r>
      <w:r>
        <w:t>Bidder</w:t>
      </w:r>
      <w:r w:rsidRPr="00F70799">
        <w:t>s are required to click on “Sign out” whenever they wish to leave the website. If they do not “sign out” properly and leave the website by closing the window directly they may receive a message at your next login attempt as “You are already logged in. Do you want to close the previous session and continue working”</w:t>
      </w:r>
      <w:proofErr w:type="gramStart"/>
      <w:r w:rsidRPr="00F70799">
        <w:t>.</w:t>
      </w:r>
      <w:proofErr w:type="gramEnd"/>
      <w:r w:rsidRPr="00F70799">
        <w:t xml:space="preserve"> In case of such message please ensure that no other representative of their company is logged in already with their credential before login. In case any </w:t>
      </w:r>
      <w:r>
        <w:t>Bidder</w:t>
      </w:r>
      <w:r w:rsidRPr="00F70799">
        <w:t xml:space="preserve"> has signed out properly from your last session and no other representative of your company is logged in but still receiving the above mentioned message kindly change your password and/or inform </w:t>
      </w:r>
      <w:proofErr w:type="spellStart"/>
      <w:r w:rsidRPr="00F70799">
        <w:t>mjunction</w:t>
      </w:r>
      <w:proofErr w:type="spellEnd"/>
      <w:r w:rsidRPr="00F70799">
        <w:t xml:space="preserve"> for any required help. </w:t>
      </w:r>
    </w:p>
    <w:p w14:paraId="6B286900" w14:textId="77777777" w:rsidR="00183CFD" w:rsidRPr="00F70799" w:rsidRDefault="00183CFD" w:rsidP="00183CFD">
      <w:pPr>
        <w:jc w:val="both"/>
      </w:pPr>
    </w:p>
    <w:p w14:paraId="08512009" w14:textId="77777777" w:rsidR="00183CFD" w:rsidRDefault="00183CFD" w:rsidP="00183CFD">
      <w:pPr>
        <w:jc w:val="both"/>
      </w:pPr>
      <w:r w:rsidRPr="00F70799">
        <w:t xml:space="preserve">6. The bids placed by any </w:t>
      </w:r>
      <w:r>
        <w:t>Bidder</w:t>
      </w:r>
      <w:r w:rsidRPr="00F70799">
        <w:t xml:space="preserve"> will only be accepted once they are registered in our server. There may be some delay in the same depending upon the speed and traffic of the internet connection used at </w:t>
      </w:r>
      <w:r>
        <w:t>Bidder</w:t>
      </w:r>
      <w:r w:rsidRPr="00F70799">
        <w:t xml:space="preserve">’s end. To ensure registry of bids please bid at least 3 minutes prior to auction closing time. </w:t>
      </w:r>
      <w:r>
        <w:t>Bidder</w:t>
      </w:r>
      <w:r w:rsidRPr="00F70799">
        <w:t xml:space="preserve">’s submitting their bid in last moments would be doing so at their own risk. </w:t>
      </w:r>
    </w:p>
    <w:p w14:paraId="2B46B6A3" w14:textId="77777777" w:rsidR="00183CFD" w:rsidRPr="00F70799" w:rsidRDefault="00183CFD" w:rsidP="00183CFD">
      <w:pPr>
        <w:jc w:val="both"/>
      </w:pPr>
    </w:p>
    <w:p w14:paraId="52D95BFD" w14:textId="77777777" w:rsidR="00183CFD" w:rsidRDefault="00183CFD" w:rsidP="00183CFD">
      <w:pPr>
        <w:jc w:val="both"/>
      </w:pPr>
      <w:r w:rsidRPr="00F70799">
        <w:t xml:space="preserve">7. Auction will start as per the prefixed time schedule intimated in Annexure-01 of the Auction Notice. The time indicated in notice is fixed and under no circumstance will this time be changed on </w:t>
      </w:r>
      <w:r>
        <w:t>Bidder</w:t>
      </w:r>
      <w:r w:rsidRPr="00F70799">
        <w:t xml:space="preserve">’s request. It is the responsibility of </w:t>
      </w:r>
      <w:r>
        <w:t>Bidder</w:t>
      </w:r>
      <w:r w:rsidRPr="00F70799">
        <w:t xml:space="preserve">s to take part in the auction on scheduled date and time for which </w:t>
      </w:r>
      <w:proofErr w:type="spellStart"/>
      <w:r w:rsidRPr="00F70799">
        <w:t>mjunction</w:t>
      </w:r>
      <w:proofErr w:type="spellEnd"/>
      <w:r w:rsidRPr="00F70799">
        <w:t xml:space="preserve"> would be providing all the necessary training and technical requirement like creating, scheduling the auctions and providing access to </w:t>
      </w:r>
      <w:r>
        <w:t>Bidder</w:t>
      </w:r>
      <w:r w:rsidRPr="00F70799">
        <w:t xml:space="preserve">s to participate in the auctions. In case you are unavailable/not reachable prior to the auction, </w:t>
      </w:r>
      <w:proofErr w:type="spellStart"/>
      <w:r w:rsidRPr="00F70799">
        <w:t>mjunction</w:t>
      </w:r>
      <w:proofErr w:type="spellEnd"/>
      <w:r w:rsidRPr="00F70799">
        <w:t xml:space="preserve"> reserves the right to launch and conclude the event on scheduled time without your participation. </w:t>
      </w:r>
    </w:p>
    <w:p w14:paraId="77AACB67" w14:textId="77777777" w:rsidR="00183CFD" w:rsidRDefault="00183CFD" w:rsidP="00183CFD">
      <w:pPr>
        <w:jc w:val="both"/>
      </w:pPr>
    </w:p>
    <w:p w14:paraId="6E4A2E18" w14:textId="77777777" w:rsidR="00183CFD" w:rsidRPr="00F70799" w:rsidRDefault="00183CFD" w:rsidP="00183CFD">
      <w:pPr>
        <w:jc w:val="both"/>
      </w:pPr>
    </w:p>
    <w:p w14:paraId="2ED73C57" w14:textId="77777777" w:rsidR="00183CFD" w:rsidRPr="00F70799" w:rsidRDefault="00183CFD" w:rsidP="00183CFD">
      <w:pPr>
        <w:jc w:val="both"/>
      </w:pPr>
      <w:r w:rsidRPr="00F70799">
        <w:t xml:space="preserve">8. </w:t>
      </w:r>
      <w:proofErr w:type="spellStart"/>
      <w:proofErr w:type="gramStart"/>
      <w:r w:rsidRPr="00F70799">
        <w:t>mjunction</w:t>
      </w:r>
      <w:proofErr w:type="spellEnd"/>
      <w:proofErr w:type="gramEnd"/>
      <w:r w:rsidRPr="00F70799">
        <w:t xml:space="preserve"> services limited retains the right to cancel or reschedule or </w:t>
      </w:r>
      <w:proofErr w:type="spellStart"/>
      <w:r w:rsidRPr="00F70799">
        <w:t>relaunch</w:t>
      </w:r>
      <w:proofErr w:type="spellEnd"/>
      <w:r w:rsidRPr="00F70799">
        <w:t xml:space="preserve"> of the Online price negotiation on any of the followings reasons:  </w:t>
      </w:r>
    </w:p>
    <w:p w14:paraId="1232A58F" w14:textId="77777777" w:rsidR="00183CFD" w:rsidRDefault="00183CFD" w:rsidP="00183CFD">
      <w:pPr>
        <w:jc w:val="both"/>
      </w:pPr>
      <w:r w:rsidRPr="00F70799">
        <w:t xml:space="preserve">a) On advice of ICVL </w:t>
      </w:r>
    </w:p>
    <w:p w14:paraId="3C060B28" w14:textId="77777777" w:rsidR="00183CFD" w:rsidRDefault="00183CFD" w:rsidP="00183CFD">
      <w:pPr>
        <w:jc w:val="both"/>
      </w:pPr>
      <w:r w:rsidRPr="00F70799">
        <w:t xml:space="preserve">b) The number of confirmed </w:t>
      </w:r>
      <w:r>
        <w:t>Bidder</w:t>
      </w:r>
      <w:r w:rsidRPr="00F70799">
        <w:t xml:space="preserve">s is deemed to be insufficient to conduct the online price negotiation. </w:t>
      </w:r>
    </w:p>
    <w:p w14:paraId="4EE6DDD0" w14:textId="77777777" w:rsidR="00183CFD" w:rsidRDefault="00183CFD" w:rsidP="00183CFD">
      <w:pPr>
        <w:jc w:val="both"/>
      </w:pPr>
      <w:r w:rsidRPr="00F70799">
        <w:t xml:space="preserve">c) Majority of the confirmed </w:t>
      </w:r>
      <w:r>
        <w:t>Bidder</w:t>
      </w:r>
      <w:r w:rsidRPr="00F70799">
        <w:t>s are unable to access the module due to infrastructural problems such as sustained/Planned power failure or telecommunication breakdown.</w:t>
      </w:r>
    </w:p>
    <w:p w14:paraId="09D85E11" w14:textId="77777777" w:rsidR="00183CFD" w:rsidRPr="00F70799" w:rsidRDefault="00183CFD" w:rsidP="00183CFD">
      <w:pPr>
        <w:jc w:val="both"/>
      </w:pPr>
      <w:r w:rsidRPr="00F70799">
        <w:t xml:space="preserve"> d) If there is infrastructural failure at </w:t>
      </w:r>
      <w:proofErr w:type="spellStart"/>
      <w:r w:rsidRPr="00F70799">
        <w:t>mjunction’s</w:t>
      </w:r>
      <w:proofErr w:type="spellEnd"/>
      <w:r w:rsidRPr="00F70799">
        <w:t xml:space="preserve"> end, resulting in unavailability of auction engine to </w:t>
      </w:r>
      <w:r>
        <w:t>Bidder</w:t>
      </w:r>
      <w:r w:rsidRPr="00F70799">
        <w:t>s for bidding purpose.</w:t>
      </w:r>
    </w:p>
    <w:p w14:paraId="4C9D5C0F" w14:textId="77777777" w:rsidR="00183CFD" w:rsidRPr="00F70799" w:rsidRDefault="00183CFD" w:rsidP="00183CFD">
      <w:pPr>
        <w:jc w:val="both"/>
      </w:pPr>
      <w:r w:rsidRPr="00F70799">
        <w:t xml:space="preserve">The duration of auction may also vary from the pre-specified period of time on account of termination of the auction by M/s </w:t>
      </w:r>
      <w:proofErr w:type="spellStart"/>
      <w:r w:rsidRPr="00F70799">
        <w:t>mjunction</w:t>
      </w:r>
      <w:proofErr w:type="spellEnd"/>
      <w:r w:rsidRPr="00F70799">
        <w:t xml:space="preserve"> services limited on the advice of the ICVL or on its own accord in case of situations where it is felt that continuance of the auction proceedings is prejudicial to the smooth conduct and/or the integrity of the auction process.  </w:t>
      </w:r>
    </w:p>
    <w:p w14:paraId="4BE199E5" w14:textId="77777777" w:rsidR="00183CFD" w:rsidRPr="00F70799" w:rsidRDefault="00183CFD" w:rsidP="00183CFD">
      <w:pPr>
        <w:jc w:val="both"/>
      </w:pPr>
      <w:r w:rsidRPr="00F70799">
        <w:lastRenderedPageBreak/>
        <w:t xml:space="preserve">9. </w:t>
      </w:r>
      <w:r>
        <w:t>Bidder</w:t>
      </w:r>
      <w:r w:rsidRPr="00F70799">
        <w:t xml:space="preserve">s will be eligible for participation in the subsequent /next stage of the online price negotiation only if they have participated (placed an accepted &amp; valid bid) in immediate previous stage. </w:t>
      </w:r>
    </w:p>
    <w:p w14:paraId="28D9B5FE" w14:textId="77777777" w:rsidR="00183CFD" w:rsidRPr="00F70799" w:rsidRDefault="00183CFD" w:rsidP="00183CFD">
      <w:pPr>
        <w:jc w:val="both"/>
      </w:pPr>
      <w:r w:rsidRPr="00F70799">
        <w:t xml:space="preserve">10. Events which constitute of multiple stages may take more than one day to conclude and/or these stages may be conducted on different days. Please note the completion date-time of the last stage would be considered as completion time of the event. </w:t>
      </w:r>
    </w:p>
    <w:p w14:paraId="432795E8" w14:textId="77777777" w:rsidR="00183CFD" w:rsidRPr="00F70799" w:rsidRDefault="00183CFD" w:rsidP="00183CFD">
      <w:pPr>
        <w:jc w:val="both"/>
      </w:pPr>
      <w:r w:rsidRPr="00F70799">
        <w:t xml:space="preserve">11. All organization should note that the executive of the participating organization placing bids online shall be treated as an authorized representative of the organization for participating in the auctions. </w:t>
      </w:r>
    </w:p>
    <w:p w14:paraId="60AECDCE" w14:textId="77777777" w:rsidR="00183CFD" w:rsidRPr="00F70799" w:rsidRDefault="00183CFD" w:rsidP="00183CFD">
      <w:pPr>
        <w:jc w:val="both"/>
      </w:pPr>
      <w:r w:rsidRPr="00F70799">
        <w:t xml:space="preserve">12. User Id and password are the unique combination to ensure that only </w:t>
      </w:r>
      <w:r>
        <w:t>Bidder</w:t>
      </w:r>
      <w:r w:rsidRPr="00F70799">
        <w:t xml:space="preserve"> or their authorized personnel can login to our auction website and participate in auction procedure. </w:t>
      </w:r>
      <w:r>
        <w:t>Bidder</w:t>
      </w:r>
      <w:r w:rsidRPr="00F70799">
        <w:t xml:space="preserve">s are requested to change the system generated password provided to them at the time of first login. </w:t>
      </w:r>
      <w:proofErr w:type="spellStart"/>
      <w:proofErr w:type="gramStart"/>
      <w:r w:rsidRPr="00F70799">
        <w:t>mjunction</w:t>
      </w:r>
      <w:proofErr w:type="spellEnd"/>
      <w:proofErr w:type="gramEnd"/>
      <w:r w:rsidRPr="00F70799">
        <w:t xml:space="preserve"> or ICVL will not be responsible for any misuse of their Login ID and password. </w:t>
      </w:r>
      <w:r>
        <w:t>Bidder</w:t>
      </w:r>
      <w:r w:rsidRPr="00F70799">
        <w:t xml:space="preserve">s are responsible for maintaining the confidentiality of their User ID and Password (as also that of “secret question”/ “secret answer” combination, if any) and for restricting access to their computer, computer system and computer network and they shall be held responsible for all activities that occur using their User ID and Password. </w:t>
      </w:r>
    </w:p>
    <w:p w14:paraId="2D1A4096" w14:textId="77777777" w:rsidR="00183CFD" w:rsidRPr="00F70799" w:rsidRDefault="00183CFD" w:rsidP="00183CFD">
      <w:pPr>
        <w:jc w:val="both"/>
      </w:pPr>
      <w:r w:rsidRPr="00F70799">
        <w:t xml:space="preserve">13. Multi log in using the same User ID &amp; Password is not permitted. Please note that you can login with your user id and password from one connection only. In case multiple login happens then second logger will receive a message indicating that someone is already logged in using the login ID. In this scenario, </w:t>
      </w:r>
      <w:proofErr w:type="spellStart"/>
      <w:r w:rsidRPr="00F70799">
        <w:t>mjunction</w:t>
      </w:r>
      <w:proofErr w:type="spellEnd"/>
      <w:r w:rsidRPr="00F70799">
        <w:t xml:space="preserve"> request you to ensure whether any authorized representative from your side is logged in to the system or not. In case it </w:t>
      </w:r>
      <w:proofErr w:type="gramStart"/>
      <w:r w:rsidRPr="00F70799">
        <w:t>is  not</w:t>
      </w:r>
      <w:proofErr w:type="gramEnd"/>
      <w:r w:rsidRPr="00F70799">
        <w:t xml:space="preserve"> fact, please intimate any </w:t>
      </w:r>
      <w:proofErr w:type="spellStart"/>
      <w:r w:rsidRPr="00F70799">
        <w:t>mjunction</w:t>
      </w:r>
      <w:proofErr w:type="spellEnd"/>
      <w:r w:rsidRPr="00F70799">
        <w:t xml:space="preserve"> representative for the same on immediate basis. </w:t>
      </w:r>
    </w:p>
    <w:p w14:paraId="632C91C8" w14:textId="77777777" w:rsidR="00183CFD" w:rsidRPr="00F70799" w:rsidRDefault="00183CFD" w:rsidP="00183CFD">
      <w:pPr>
        <w:jc w:val="both"/>
      </w:pPr>
      <w:r w:rsidRPr="00F70799">
        <w:t xml:space="preserve">14. Bids once placed cannot be cancelled / withdrawn/ reversed and </w:t>
      </w:r>
      <w:r>
        <w:t>Bidder</w:t>
      </w:r>
      <w:r w:rsidRPr="00F70799">
        <w:t xml:space="preserve">s shall be bound to honour their prices submitted at any/all stage of the auction proceedings. If they back out and not supply the materials/service as per the rates quoted, ICVL may take appropriate action against them as deemed fit. </w:t>
      </w:r>
    </w:p>
    <w:p w14:paraId="3FE196F3" w14:textId="77777777" w:rsidR="00183CFD" w:rsidRPr="00F70799" w:rsidRDefault="00183CFD" w:rsidP="00183CFD">
      <w:pPr>
        <w:jc w:val="both"/>
      </w:pPr>
      <w:r w:rsidRPr="00F70799">
        <w:t xml:space="preserve">15. In the event when the stage-2 (online reverse auction / dynamic bidding) is initiated considering the L1 of the previous stage (Stage-1: Online Sealed Bid event) as the start bid price and the L1 price is accepted by a </w:t>
      </w:r>
      <w:r>
        <w:t>Bidder</w:t>
      </w:r>
      <w:r w:rsidRPr="00F70799">
        <w:t xml:space="preserve"> other that the </w:t>
      </w:r>
      <w:r>
        <w:t>Bidder</w:t>
      </w:r>
      <w:r w:rsidRPr="00F70799">
        <w:t xml:space="preserve"> who placed the L1 bid in the stage-1 and further if there is no more bids, the system shall declare the </w:t>
      </w:r>
      <w:r>
        <w:t>Bidder</w:t>
      </w:r>
      <w:r w:rsidRPr="00F70799">
        <w:t xml:space="preserve"> who has placed / accepted the start bid price in the stage-2 as the L1 </w:t>
      </w:r>
      <w:r>
        <w:t>Bidder</w:t>
      </w:r>
      <w:r w:rsidRPr="00F70799">
        <w:t xml:space="preserve"> of the event. </w:t>
      </w:r>
    </w:p>
    <w:p w14:paraId="4C68B454" w14:textId="77777777" w:rsidR="00183CFD" w:rsidRPr="00F70799" w:rsidRDefault="00183CFD" w:rsidP="00183CFD">
      <w:pPr>
        <w:jc w:val="both"/>
      </w:pPr>
      <w:r w:rsidRPr="00F70799">
        <w:t xml:space="preserve">For </w:t>
      </w:r>
      <w:proofErr w:type="spellStart"/>
      <w:r w:rsidRPr="00F70799">
        <w:t>e.g</w:t>
      </w:r>
      <w:proofErr w:type="spellEnd"/>
      <w:r w:rsidRPr="00F70799">
        <w:t xml:space="preserve"> – </w:t>
      </w:r>
      <w:r>
        <w:t>Bidder</w:t>
      </w:r>
      <w:r w:rsidRPr="00F70799">
        <w:t xml:space="preserve"> A is the L1 </w:t>
      </w:r>
      <w:r>
        <w:t>Bidder</w:t>
      </w:r>
      <w:r w:rsidRPr="00F70799">
        <w:t xml:space="preserve"> in stage-1 and in stage-2 the L1 bid is considered as the start bid price. Now in stage-2, </w:t>
      </w:r>
      <w:r>
        <w:t>Bidder</w:t>
      </w:r>
      <w:r w:rsidRPr="00F70799">
        <w:t xml:space="preserve">-B accepts the start bid price and there in no further bids in this stage. In such case </w:t>
      </w:r>
      <w:r>
        <w:t>Bidder</w:t>
      </w:r>
      <w:r w:rsidRPr="00F70799">
        <w:t xml:space="preserve">-B will be considered as L1 as </w:t>
      </w:r>
      <w:r>
        <w:t>Bidder</w:t>
      </w:r>
      <w:r w:rsidRPr="00F70799">
        <w:t xml:space="preserve">-B has accepted the price in stage2. </w:t>
      </w:r>
    </w:p>
    <w:p w14:paraId="67DAE25D" w14:textId="77777777" w:rsidR="00183CFD" w:rsidRPr="00F70799" w:rsidRDefault="00183CFD" w:rsidP="00183CFD">
      <w:pPr>
        <w:jc w:val="both"/>
      </w:pPr>
      <w:r w:rsidRPr="00F70799">
        <w:t xml:space="preserve">However, in case there is not a single bid in stage-2 where the start bid price considered is the L1 of stage-1, ICVL shall reserve the right to place the order to L1 </w:t>
      </w:r>
      <w:r>
        <w:t>Bidder</w:t>
      </w:r>
      <w:r w:rsidRPr="00F70799">
        <w:t xml:space="preserve"> of the stage 1 (online sealed bid).</w:t>
      </w:r>
    </w:p>
    <w:p w14:paraId="532B008C" w14:textId="77777777" w:rsidR="00183CFD" w:rsidRDefault="00183CFD" w:rsidP="00183CFD">
      <w:pPr>
        <w:jc w:val="both"/>
      </w:pPr>
      <w:r w:rsidRPr="00F70799">
        <w:t xml:space="preserve">16. </w:t>
      </w:r>
      <w:proofErr w:type="spellStart"/>
      <w:proofErr w:type="gramStart"/>
      <w:r w:rsidRPr="00F70799">
        <w:t>mjunction</w:t>
      </w:r>
      <w:proofErr w:type="spellEnd"/>
      <w:proofErr w:type="gramEnd"/>
      <w:r w:rsidRPr="00F70799">
        <w:t xml:space="preserve"> is not liable for the expired instruments in the form of EMD/ DD / BG submitted for participation against any particular tender. </w:t>
      </w:r>
    </w:p>
    <w:p w14:paraId="33C0D0E1" w14:textId="77777777" w:rsidR="00183CFD" w:rsidRPr="00F70799" w:rsidRDefault="00183CFD" w:rsidP="00183CFD">
      <w:pPr>
        <w:jc w:val="both"/>
      </w:pPr>
    </w:p>
    <w:p w14:paraId="071A0F4C" w14:textId="77777777" w:rsidR="00183CFD" w:rsidRDefault="00183CFD" w:rsidP="00183CFD">
      <w:pPr>
        <w:jc w:val="both"/>
      </w:pPr>
      <w:r w:rsidRPr="00F70799">
        <w:t xml:space="preserve">17.  </w:t>
      </w:r>
      <w:proofErr w:type="spellStart"/>
      <w:proofErr w:type="gramStart"/>
      <w:r w:rsidRPr="00F70799">
        <w:t>mjunction</w:t>
      </w:r>
      <w:proofErr w:type="spellEnd"/>
      <w:proofErr w:type="gramEnd"/>
      <w:r w:rsidRPr="00F70799">
        <w:t xml:space="preserve"> services limited, does not guarantee continuous, uninterrupted or secure access to its services, and operation of the Website/Portal may be affected by numerous factors beyond its reasonable control. </w:t>
      </w:r>
      <w:proofErr w:type="spellStart"/>
      <w:proofErr w:type="gramStart"/>
      <w:r w:rsidRPr="00F70799">
        <w:t>mjunction</w:t>
      </w:r>
      <w:proofErr w:type="spellEnd"/>
      <w:proofErr w:type="gramEnd"/>
      <w:r w:rsidRPr="00F70799">
        <w:t xml:space="preserve"> services limited shall not have any liability to </w:t>
      </w:r>
      <w:r>
        <w:t>Bidder</w:t>
      </w:r>
      <w:r w:rsidRPr="00F70799">
        <w:t xml:space="preserve">s for any interruption or delay in access to the site irrespective of the cause. </w:t>
      </w:r>
    </w:p>
    <w:p w14:paraId="0DC99BFF" w14:textId="77777777" w:rsidR="00183CFD" w:rsidRPr="00F70799" w:rsidRDefault="00183CFD" w:rsidP="00183CFD">
      <w:pPr>
        <w:jc w:val="both"/>
      </w:pPr>
    </w:p>
    <w:p w14:paraId="0A7240C2" w14:textId="77777777" w:rsidR="00183CFD" w:rsidRDefault="00183CFD" w:rsidP="00183CFD">
      <w:pPr>
        <w:jc w:val="both"/>
      </w:pPr>
      <w:r w:rsidRPr="00F70799">
        <w:t xml:space="preserve">18. </w:t>
      </w:r>
      <w:r w:rsidRPr="003D5874">
        <w:rPr>
          <w:b/>
        </w:rPr>
        <w:t>Force Majeure</w:t>
      </w:r>
      <w:r w:rsidRPr="00F70799">
        <w:t xml:space="preserve"> : If at any time during the continuance of this Agreement, the performance of any obligation under this Agreement, in whole or in part by </w:t>
      </w:r>
      <w:proofErr w:type="spellStart"/>
      <w:r w:rsidRPr="00F70799">
        <w:t>mjunction</w:t>
      </w:r>
      <w:proofErr w:type="spellEnd"/>
      <w:r w:rsidRPr="00F70799">
        <w:t xml:space="preserve">, be prevented or delayed by reason of any war, hostility, act of public enemy, civil commotion, sabotage, fires, floods, explosions, epidemics, quarantine restrictions, strikes, lock-outs, failure of Internet of </w:t>
      </w:r>
      <w:proofErr w:type="spellStart"/>
      <w:r w:rsidRPr="00F70799">
        <w:t>mjunction</w:t>
      </w:r>
      <w:proofErr w:type="spellEnd"/>
      <w:r w:rsidRPr="00F70799">
        <w:t xml:space="preserve">, Technical /Connectivity failure etc. or acts of God (hereinafter referred to as </w:t>
      </w:r>
      <w:r w:rsidRPr="00F70799">
        <w:lastRenderedPageBreak/>
        <w:t xml:space="preserve">“events”) the </w:t>
      </w:r>
      <w:r>
        <w:t>Bidder</w:t>
      </w:r>
      <w:r w:rsidRPr="00F70799">
        <w:t xml:space="preserve"> shall by reason of such events have no claim for damages, direct and/or indirect, against </w:t>
      </w:r>
      <w:proofErr w:type="spellStart"/>
      <w:r w:rsidRPr="00F70799">
        <w:t>mjunction</w:t>
      </w:r>
      <w:proofErr w:type="spellEnd"/>
      <w:r w:rsidRPr="00F70799">
        <w:t xml:space="preserve"> in respect of such non-performance and/or delay in performance. </w:t>
      </w:r>
    </w:p>
    <w:p w14:paraId="5C2B1204" w14:textId="77777777" w:rsidR="00183CFD" w:rsidRPr="00F70799" w:rsidRDefault="00183CFD" w:rsidP="00183CFD">
      <w:pPr>
        <w:jc w:val="both"/>
      </w:pPr>
    </w:p>
    <w:p w14:paraId="7B5EFE7D" w14:textId="77777777" w:rsidR="00183CFD" w:rsidRDefault="00183CFD" w:rsidP="00183CFD">
      <w:pPr>
        <w:jc w:val="both"/>
      </w:pPr>
      <w:r w:rsidRPr="00F70799">
        <w:t xml:space="preserve">19. </w:t>
      </w:r>
      <w:r w:rsidRPr="003D5874">
        <w:rPr>
          <w:b/>
        </w:rPr>
        <w:t>Confidentiality :</w:t>
      </w:r>
      <w:r>
        <w:t>Bidder</w:t>
      </w:r>
      <w:r w:rsidRPr="00F70799">
        <w:t xml:space="preserve"> recognizes that the information on </w:t>
      </w:r>
      <w:proofErr w:type="spellStart"/>
      <w:r w:rsidRPr="00F70799">
        <w:t>mjunction</w:t>
      </w:r>
      <w:proofErr w:type="spellEnd"/>
      <w:r w:rsidRPr="00F70799">
        <w:t xml:space="preserve"> that it will come across during the course of e-Auction is confidential and accordingly for a period of five (5) years after the date of this Agreement shall treat as confidential any and all information hereafter made available to </w:t>
      </w:r>
      <w:r>
        <w:t>BIDDER</w:t>
      </w:r>
      <w:r w:rsidRPr="00F70799">
        <w:t xml:space="preserve"> directly or indirectly by </w:t>
      </w:r>
      <w:proofErr w:type="spellStart"/>
      <w:r w:rsidRPr="00F70799">
        <w:t>mjunction</w:t>
      </w:r>
      <w:proofErr w:type="spellEnd"/>
      <w:r w:rsidRPr="00F70799">
        <w:t xml:space="preserve">, including verbal explanations as well as any and all documents such as reports, proposals and drawings furnished by </w:t>
      </w:r>
      <w:proofErr w:type="spellStart"/>
      <w:r w:rsidRPr="00F70799">
        <w:t>mjunction</w:t>
      </w:r>
      <w:proofErr w:type="spellEnd"/>
      <w:r w:rsidRPr="00F70799">
        <w:t xml:space="preserve"> or by third parties having access to information, shall not use information received for any purpose other than the purpose agreed between the parties and shall not disclose any of the said information to any third parties including affiliated companies, either in writing or verbally or by any other means, except to the extent needed for such exercise. </w:t>
      </w:r>
    </w:p>
    <w:p w14:paraId="0655F5DA" w14:textId="77777777" w:rsidR="00183CFD" w:rsidRPr="00F70799" w:rsidRDefault="00183CFD" w:rsidP="00183CFD">
      <w:pPr>
        <w:jc w:val="both"/>
      </w:pPr>
    </w:p>
    <w:p w14:paraId="2AC56A2A" w14:textId="77777777" w:rsidR="00183CFD" w:rsidRDefault="00183CFD" w:rsidP="00183CFD">
      <w:pPr>
        <w:jc w:val="both"/>
      </w:pPr>
      <w:r w:rsidRPr="00F70799">
        <w:t xml:space="preserve">20. </w:t>
      </w:r>
      <w:r w:rsidRPr="00342C6B">
        <w:rPr>
          <w:b/>
        </w:rPr>
        <w:t>Arbitration:</w:t>
      </w:r>
      <w:r w:rsidRPr="00F70799">
        <w:t xml:space="preserve"> Dispute or differences arising out or relating to this undertaking/Agreement shall be resolved amicably by the parties. Failing such amicable resolution of dispute / differences either party may refer the matter to arbitration of a Sole Arbitrator to be appointed by the Managing Director of </w:t>
      </w:r>
      <w:proofErr w:type="spellStart"/>
      <w:r w:rsidRPr="00F70799">
        <w:t>mjunction</w:t>
      </w:r>
      <w:proofErr w:type="spellEnd"/>
      <w:r w:rsidRPr="00F70799">
        <w:t xml:space="preserve"> services limited. The Arbitration proceedings shall be governed and regulated by the provisions of Indian Arbitration and conciliation Act, 1996 and the rules framed thereunder along with amendment made thereto-up-to-date. The award of the Arbitrator shall be final, binding and conclusive on the parties. The venue for arbitration shall be at Kolkata. </w:t>
      </w:r>
    </w:p>
    <w:p w14:paraId="7286890C" w14:textId="77777777" w:rsidR="00183CFD" w:rsidRPr="00F70799" w:rsidRDefault="00183CFD" w:rsidP="00183CFD">
      <w:pPr>
        <w:jc w:val="both"/>
      </w:pPr>
    </w:p>
    <w:p w14:paraId="2E448F9D" w14:textId="77777777" w:rsidR="00183CFD" w:rsidRDefault="00183CFD" w:rsidP="00183CFD">
      <w:pPr>
        <w:jc w:val="both"/>
      </w:pPr>
      <w:r w:rsidRPr="00F70799">
        <w:t xml:space="preserve">21. </w:t>
      </w:r>
      <w:proofErr w:type="gramStart"/>
      <w:r w:rsidRPr="00342C6B">
        <w:rPr>
          <w:b/>
        </w:rPr>
        <w:t>Jurisdiction :</w:t>
      </w:r>
      <w:r>
        <w:t>Bidder</w:t>
      </w:r>
      <w:proofErr w:type="gramEnd"/>
      <w:r w:rsidRPr="00F70799">
        <w:t xml:space="preserve"> consents that Courts at Kolkata shall have exclusive jurisdiction.</w:t>
      </w:r>
    </w:p>
    <w:p w14:paraId="1746566D" w14:textId="77777777" w:rsidR="00183CFD" w:rsidRPr="00F70799" w:rsidRDefault="00183CFD" w:rsidP="00183CFD">
      <w:pPr>
        <w:jc w:val="both"/>
      </w:pPr>
    </w:p>
    <w:p w14:paraId="006E45A7" w14:textId="77777777" w:rsidR="00183CFD" w:rsidRDefault="00183CFD" w:rsidP="00183CFD">
      <w:pPr>
        <w:jc w:val="both"/>
      </w:pPr>
      <w:r w:rsidRPr="00F70799">
        <w:t xml:space="preserve">7. </w:t>
      </w:r>
      <w:r w:rsidRPr="00342C6B">
        <w:rPr>
          <w:b/>
        </w:rPr>
        <w:t xml:space="preserve">Limitation of Liability of </w:t>
      </w:r>
      <w:proofErr w:type="spellStart"/>
      <w:r w:rsidRPr="00342C6B">
        <w:rPr>
          <w:b/>
        </w:rPr>
        <w:t>mjunction</w:t>
      </w:r>
      <w:proofErr w:type="spellEnd"/>
    </w:p>
    <w:p w14:paraId="2172D809" w14:textId="77777777" w:rsidR="00183CFD" w:rsidRDefault="00183CFD" w:rsidP="00183CFD">
      <w:pPr>
        <w:jc w:val="both"/>
      </w:pPr>
      <w:r w:rsidRPr="00F70799">
        <w:t xml:space="preserve"> a. All commercial/ contractual terms are offered by and agreed to between buyers and sellers alone. </w:t>
      </w:r>
      <w:proofErr w:type="spellStart"/>
      <w:r w:rsidRPr="00F70799">
        <w:t>mjunction</w:t>
      </w:r>
      <w:proofErr w:type="spellEnd"/>
      <w:r w:rsidRPr="00F70799">
        <w:t xml:space="preserve"> does not have any control or does not determine or advise or in any way involve itself in the offering or acceptance of such commercial/ contractual terms between buyers and sellers.   </w:t>
      </w:r>
    </w:p>
    <w:p w14:paraId="4DD685DF" w14:textId="77777777" w:rsidR="00183CFD" w:rsidRDefault="00183CFD" w:rsidP="00183CFD">
      <w:pPr>
        <w:jc w:val="both"/>
      </w:pPr>
      <w:proofErr w:type="gramStart"/>
      <w:r w:rsidRPr="00F70799">
        <w:t>b</w:t>
      </w:r>
      <w:proofErr w:type="gramEnd"/>
      <w:r w:rsidRPr="00F70799">
        <w:t xml:space="preserve">. </w:t>
      </w:r>
      <w:proofErr w:type="spellStart"/>
      <w:r w:rsidRPr="00F70799">
        <w:t>mjunction</w:t>
      </w:r>
      <w:proofErr w:type="spellEnd"/>
      <w:r w:rsidRPr="00F70799">
        <w:t xml:space="preserve"> is not responsible for any non-performance or breach of any contract entered into between users/ Registered Users/</w:t>
      </w:r>
      <w:r>
        <w:t>Bidder</w:t>
      </w:r>
      <w:r w:rsidRPr="00F70799">
        <w:t xml:space="preserve">s. </w:t>
      </w:r>
      <w:proofErr w:type="spellStart"/>
      <w:proofErr w:type="gramStart"/>
      <w:r w:rsidRPr="00F70799">
        <w:t>mjunction</w:t>
      </w:r>
      <w:proofErr w:type="spellEnd"/>
      <w:proofErr w:type="gramEnd"/>
      <w:r w:rsidRPr="00F70799">
        <w:t xml:space="preserve"> cannot and does not guarantee that the concerned users/ Registered Users/</w:t>
      </w:r>
      <w:r>
        <w:t>Bidder</w:t>
      </w:r>
      <w:r w:rsidRPr="00F70799">
        <w:t xml:space="preserve">s will perform any transaction concluded on the Website/ Portal. </w:t>
      </w:r>
      <w:proofErr w:type="spellStart"/>
      <w:proofErr w:type="gramStart"/>
      <w:r w:rsidRPr="00F70799">
        <w:t>mjunction</w:t>
      </w:r>
      <w:proofErr w:type="spellEnd"/>
      <w:proofErr w:type="gramEnd"/>
      <w:r w:rsidRPr="00F70799">
        <w:t xml:space="preserve"> shall not mediate or resolve in any manner whatsoever any dispute or disagreement between users.  </w:t>
      </w:r>
    </w:p>
    <w:p w14:paraId="39DA8E9F" w14:textId="77777777" w:rsidR="00183CFD" w:rsidRDefault="00183CFD" w:rsidP="00183CFD">
      <w:pPr>
        <w:jc w:val="both"/>
      </w:pPr>
      <w:proofErr w:type="gramStart"/>
      <w:r w:rsidRPr="00F70799">
        <w:t>c</w:t>
      </w:r>
      <w:proofErr w:type="gramEnd"/>
      <w:r w:rsidRPr="00F70799">
        <w:t xml:space="preserve">. </w:t>
      </w:r>
      <w:proofErr w:type="spellStart"/>
      <w:r w:rsidRPr="00F70799">
        <w:t>mjunction</w:t>
      </w:r>
      <w:proofErr w:type="spellEnd"/>
      <w:r w:rsidRPr="00F70799">
        <w:t xml:space="preserve"> expressly excludes liability for consequential loss or damage or loss of profit, business, revenue, goodwill or anticipated savings, which may arise in respect of the services.  </w:t>
      </w:r>
    </w:p>
    <w:p w14:paraId="109E3A63" w14:textId="77777777" w:rsidR="00183CFD" w:rsidRDefault="00183CFD" w:rsidP="00183CFD">
      <w:pPr>
        <w:jc w:val="both"/>
      </w:pPr>
    </w:p>
    <w:p w14:paraId="2132AC87" w14:textId="77777777" w:rsidR="00183CFD" w:rsidRDefault="00183CFD" w:rsidP="00183CFD">
      <w:pPr>
        <w:jc w:val="both"/>
      </w:pPr>
      <w:r w:rsidRPr="00F70799">
        <w:t xml:space="preserve">d. ICVL’s decision on award of Contract shall be final and binding on all the </w:t>
      </w:r>
      <w:r>
        <w:t>Bidder</w:t>
      </w:r>
      <w:r w:rsidRPr="00F70799">
        <w:t xml:space="preserve">s. </w:t>
      </w:r>
    </w:p>
    <w:p w14:paraId="3011723D" w14:textId="77777777" w:rsidR="00183CFD" w:rsidRDefault="00183CFD" w:rsidP="00183CFD">
      <w:pPr>
        <w:jc w:val="both"/>
      </w:pPr>
      <w:proofErr w:type="gramStart"/>
      <w:r w:rsidRPr="00F70799">
        <w:t>e</w:t>
      </w:r>
      <w:proofErr w:type="gramEnd"/>
      <w:r w:rsidRPr="00F70799">
        <w:t xml:space="preserve">. </w:t>
      </w:r>
      <w:proofErr w:type="spellStart"/>
      <w:r w:rsidRPr="00F70799">
        <w:t>mjunction</w:t>
      </w:r>
      <w:proofErr w:type="spellEnd"/>
      <w:r w:rsidRPr="00F70799">
        <w:t xml:space="preserve"> services limited will not be held responsible for consequential damages, including but not limited to systems problems, inability to use the system, loss of electronic information etc.  </w:t>
      </w:r>
    </w:p>
    <w:p w14:paraId="285854AB" w14:textId="77777777" w:rsidR="00183CFD" w:rsidRPr="00F70799" w:rsidRDefault="00183CFD" w:rsidP="00183CFD">
      <w:pPr>
        <w:jc w:val="both"/>
      </w:pPr>
      <w:proofErr w:type="gramStart"/>
      <w:r w:rsidRPr="00F70799">
        <w:t>f</w:t>
      </w:r>
      <w:proofErr w:type="gramEnd"/>
      <w:r w:rsidRPr="00F70799">
        <w:t xml:space="preserve">. </w:t>
      </w:r>
      <w:proofErr w:type="spellStart"/>
      <w:r w:rsidRPr="00F70799">
        <w:t>mjunction</w:t>
      </w:r>
      <w:proofErr w:type="spellEnd"/>
      <w:r w:rsidRPr="00F70799">
        <w:t xml:space="preserve"> shall not be liable to the ICVL / </w:t>
      </w:r>
      <w:r>
        <w:t>Bidder</w:t>
      </w:r>
      <w:r w:rsidRPr="00F70799">
        <w:t xml:space="preserve">s in the auction or any other person(s) for any delays in initiating the online auction or postponement / cancellation of the online auction proceedings due to any problem with the hardware / software / infrastructural facilities or any other shortcomings. </w:t>
      </w:r>
    </w:p>
    <w:p w14:paraId="5FB4FB09" w14:textId="77777777" w:rsidR="00183CFD" w:rsidRDefault="00183CFD" w:rsidP="00183CFD">
      <w:pPr>
        <w:jc w:val="both"/>
      </w:pPr>
    </w:p>
    <w:p w14:paraId="3D0F7D15" w14:textId="77777777" w:rsidR="00183CFD" w:rsidRPr="00F70799" w:rsidRDefault="00183CFD" w:rsidP="00183CFD">
      <w:pPr>
        <w:jc w:val="both"/>
      </w:pPr>
      <w:r w:rsidRPr="00F70799">
        <w:t xml:space="preserve">8. </w:t>
      </w:r>
      <w:r w:rsidRPr="00342C6B">
        <w:rPr>
          <w:b/>
        </w:rPr>
        <w:t>Right of ICVL</w:t>
      </w:r>
    </w:p>
    <w:p w14:paraId="163E6F4A" w14:textId="77777777" w:rsidR="00183CFD" w:rsidRDefault="00183CFD" w:rsidP="00183CFD">
      <w:pPr>
        <w:jc w:val="both"/>
      </w:pPr>
      <w:r w:rsidRPr="00F70799">
        <w:t xml:space="preserve">ICVL reserves the right to fully / partly accept the bids or completely reject the same at any stage at its sole discretion. </w:t>
      </w:r>
    </w:p>
    <w:p w14:paraId="7440297E" w14:textId="77777777" w:rsidR="00183CFD" w:rsidRPr="00F70799" w:rsidRDefault="00183CFD" w:rsidP="00183CFD">
      <w:pPr>
        <w:jc w:val="both"/>
      </w:pPr>
    </w:p>
    <w:p w14:paraId="5C84CF24" w14:textId="77777777" w:rsidR="00183CFD" w:rsidRDefault="00183CFD" w:rsidP="00183CFD">
      <w:pPr>
        <w:jc w:val="center"/>
        <w:rPr>
          <w:b/>
          <w:u w:val="single"/>
        </w:rPr>
      </w:pPr>
    </w:p>
    <w:p w14:paraId="6E0B8865" w14:textId="77777777" w:rsidR="00183CFD" w:rsidRDefault="00183CFD" w:rsidP="00183CFD">
      <w:pPr>
        <w:jc w:val="center"/>
        <w:rPr>
          <w:b/>
          <w:u w:val="single"/>
        </w:rPr>
      </w:pPr>
    </w:p>
    <w:p w14:paraId="4B7C6F3F" w14:textId="77777777" w:rsidR="00183CFD" w:rsidRDefault="00183CFD" w:rsidP="00183CFD">
      <w:pPr>
        <w:jc w:val="center"/>
        <w:rPr>
          <w:b/>
          <w:u w:val="single"/>
        </w:rPr>
      </w:pPr>
    </w:p>
    <w:p w14:paraId="7FC494BB" w14:textId="77777777" w:rsidR="00183CFD" w:rsidRDefault="00183CFD" w:rsidP="00183CFD">
      <w:pPr>
        <w:jc w:val="center"/>
        <w:rPr>
          <w:b/>
          <w:u w:val="single"/>
        </w:rPr>
      </w:pPr>
    </w:p>
    <w:p w14:paraId="338AC9C3" w14:textId="77777777" w:rsidR="00EB35E1" w:rsidRDefault="00EB35E1">
      <w:pPr>
        <w:rPr>
          <w:b/>
          <w:u w:val="single"/>
        </w:rPr>
      </w:pPr>
      <w:r>
        <w:rPr>
          <w:b/>
          <w:u w:val="single"/>
        </w:rPr>
        <w:br w:type="page"/>
      </w:r>
    </w:p>
    <w:p w14:paraId="6E6B132E" w14:textId="77777777" w:rsidR="00183CFD" w:rsidRDefault="00183CFD" w:rsidP="00183CFD">
      <w:pPr>
        <w:jc w:val="center"/>
        <w:rPr>
          <w:b/>
          <w:u w:val="single"/>
        </w:rPr>
      </w:pPr>
      <w:r w:rsidRPr="00342C6B">
        <w:rPr>
          <w:b/>
          <w:u w:val="single"/>
        </w:rPr>
        <w:lastRenderedPageBreak/>
        <w:t>Definition of Key Terms – Reverse Auction</w:t>
      </w:r>
    </w:p>
    <w:p w14:paraId="1CCBC7A5" w14:textId="77777777" w:rsidR="00183CFD" w:rsidRPr="00342C6B" w:rsidRDefault="00183CFD" w:rsidP="00183CFD">
      <w:pPr>
        <w:jc w:val="center"/>
        <w:rPr>
          <w:b/>
          <w:u w:val="single"/>
        </w:rPr>
      </w:pPr>
    </w:p>
    <w:p w14:paraId="50B6C933" w14:textId="77777777" w:rsidR="00183CFD" w:rsidRPr="00EB35E1" w:rsidRDefault="00183CFD" w:rsidP="00183CFD">
      <w:pPr>
        <w:jc w:val="both"/>
        <w:rPr>
          <w:sz w:val="23"/>
          <w:szCs w:val="23"/>
        </w:rPr>
      </w:pPr>
      <w:r w:rsidRPr="00F70799">
        <w:t>1</w:t>
      </w:r>
      <w:r w:rsidRPr="00EB35E1">
        <w:rPr>
          <w:sz w:val="23"/>
          <w:szCs w:val="23"/>
        </w:rPr>
        <w:t xml:space="preserve">. Reverse Auction: Reverse Auction refers to a forum where the requirement for one/more Lots of a Tendered items is stated and the participants are required to bid down the price to be selected to supply the requirement.  </w:t>
      </w:r>
    </w:p>
    <w:p w14:paraId="0F519594" w14:textId="77777777" w:rsidR="00183CFD" w:rsidRPr="00EB35E1" w:rsidRDefault="00183CFD" w:rsidP="00183CFD">
      <w:pPr>
        <w:jc w:val="both"/>
        <w:rPr>
          <w:sz w:val="23"/>
          <w:szCs w:val="23"/>
        </w:rPr>
      </w:pPr>
      <w:r w:rsidRPr="00EB35E1">
        <w:rPr>
          <w:sz w:val="23"/>
          <w:szCs w:val="23"/>
        </w:rPr>
        <w:t xml:space="preserve">2. On-line Reverse Auction: On-line Reverse Auctions refer to those Reverse Auctions conducted through the Internet. In other words, the venue for the auction is on an Internet website/ platform. The </w:t>
      </w:r>
      <w:proofErr w:type="spellStart"/>
      <w:r w:rsidRPr="00EB35E1">
        <w:rPr>
          <w:sz w:val="23"/>
          <w:szCs w:val="23"/>
        </w:rPr>
        <w:t>Mjunction</w:t>
      </w:r>
      <w:proofErr w:type="spellEnd"/>
      <w:r w:rsidRPr="00EB35E1">
        <w:rPr>
          <w:sz w:val="23"/>
          <w:szCs w:val="23"/>
        </w:rPr>
        <w:t xml:space="preserve"> website (https://auction.buyjunction.in) or any other URL assigned by </w:t>
      </w:r>
      <w:proofErr w:type="spellStart"/>
      <w:r w:rsidRPr="00EB35E1">
        <w:rPr>
          <w:sz w:val="23"/>
          <w:szCs w:val="23"/>
        </w:rPr>
        <w:t>Mjunction</w:t>
      </w:r>
      <w:proofErr w:type="spellEnd"/>
      <w:r w:rsidRPr="00EB35E1">
        <w:rPr>
          <w:sz w:val="23"/>
          <w:szCs w:val="23"/>
        </w:rPr>
        <w:t xml:space="preserve"> would constitute the venue for the purpose of the On-line auction. </w:t>
      </w:r>
    </w:p>
    <w:p w14:paraId="47E3FF65" w14:textId="77777777" w:rsidR="00183CFD" w:rsidRPr="00EB35E1" w:rsidRDefault="00183CFD" w:rsidP="00183CFD">
      <w:pPr>
        <w:jc w:val="both"/>
        <w:rPr>
          <w:sz w:val="23"/>
          <w:szCs w:val="23"/>
        </w:rPr>
      </w:pPr>
      <w:r w:rsidRPr="00EB35E1">
        <w:rPr>
          <w:sz w:val="23"/>
          <w:szCs w:val="23"/>
        </w:rPr>
        <w:t xml:space="preserve">3. Award at the Reverse Auction: The Bidder quoting the lowest price is normally allotted the Tendered items unless otherwise specified by the ICVL. </w:t>
      </w:r>
    </w:p>
    <w:p w14:paraId="10C99B1D" w14:textId="77777777" w:rsidR="00183CFD" w:rsidRPr="00EB35E1" w:rsidRDefault="00183CFD" w:rsidP="00183CFD">
      <w:pPr>
        <w:jc w:val="both"/>
        <w:rPr>
          <w:sz w:val="23"/>
          <w:szCs w:val="23"/>
        </w:rPr>
      </w:pPr>
      <w:r w:rsidRPr="00EB35E1">
        <w:rPr>
          <w:sz w:val="23"/>
          <w:szCs w:val="23"/>
        </w:rPr>
        <w:t xml:space="preserve"> 4. Buyer i.e. ICVL: ICVL is the individual/business entity who has contracted </w:t>
      </w:r>
      <w:proofErr w:type="spellStart"/>
      <w:r w:rsidRPr="00EB35E1">
        <w:rPr>
          <w:sz w:val="23"/>
          <w:szCs w:val="23"/>
        </w:rPr>
        <w:t>mjunction</w:t>
      </w:r>
      <w:proofErr w:type="spellEnd"/>
      <w:r w:rsidRPr="00EB35E1">
        <w:rPr>
          <w:sz w:val="23"/>
          <w:szCs w:val="23"/>
        </w:rPr>
        <w:t xml:space="preserve"> to conduct such Reverse Auction. In case of Reverse Auction, the purpose would be to meet their requirement for Tendered items from among the sellers desiring to sell the Tendered items to the ICVL. </w:t>
      </w:r>
    </w:p>
    <w:p w14:paraId="21505DB6" w14:textId="77777777" w:rsidR="00183CFD" w:rsidRPr="00EB35E1" w:rsidRDefault="00183CFD" w:rsidP="00183CFD">
      <w:pPr>
        <w:jc w:val="both"/>
        <w:rPr>
          <w:sz w:val="23"/>
          <w:szCs w:val="23"/>
        </w:rPr>
      </w:pPr>
      <w:r w:rsidRPr="00EB35E1">
        <w:rPr>
          <w:sz w:val="23"/>
          <w:szCs w:val="23"/>
        </w:rPr>
        <w:t xml:space="preserve"> 5. Bidder:  Bidder is the individual/business entity participating in the Reverse Auction, intending to supply the Tendered items to the ICVL. To become a Bidder in the auction, a business entity has to secure ICVL’s approval for participation and also provide written consent to the General Rules and Regulations. </w:t>
      </w:r>
    </w:p>
    <w:p w14:paraId="2327CF1C" w14:textId="77777777" w:rsidR="00183CFD" w:rsidRPr="00EB35E1" w:rsidRDefault="00183CFD" w:rsidP="00183CFD">
      <w:pPr>
        <w:jc w:val="both"/>
        <w:rPr>
          <w:sz w:val="23"/>
          <w:szCs w:val="23"/>
        </w:rPr>
      </w:pPr>
      <w:r w:rsidRPr="00EB35E1">
        <w:rPr>
          <w:sz w:val="23"/>
          <w:szCs w:val="23"/>
        </w:rPr>
        <w:t xml:space="preserve">6. Auction Engine: Auction Engine refers to the software that encapsulates the entire auction environment, processing logic and information flows.  </w:t>
      </w:r>
      <w:proofErr w:type="spellStart"/>
      <w:proofErr w:type="gramStart"/>
      <w:r w:rsidRPr="00EB35E1">
        <w:rPr>
          <w:sz w:val="23"/>
          <w:szCs w:val="23"/>
        </w:rPr>
        <w:t>mjunction</w:t>
      </w:r>
      <w:proofErr w:type="spellEnd"/>
      <w:proofErr w:type="gramEnd"/>
      <w:r w:rsidRPr="00EB35E1">
        <w:rPr>
          <w:sz w:val="23"/>
          <w:szCs w:val="23"/>
        </w:rPr>
        <w:t xml:space="preserve"> is the sole owner of the auction engine and retains exclusive right over the utilization of the same. </w:t>
      </w:r>
    </w:p>
    <w:p w14:paraId="49411D4B" w14:textId="77777777" w:rsidR="00183CFD" w:rsidRPr="00EB35E1" w:rsidRDefault="00183CFD" w:rsidP="00183CFD">
      <w:pPr>
        <w:jc w:val="both"/>
        <w:rPr>
          <w:sz w:val="23"/>
          <w:szCs w:val="23"/>
        </w:rPr>
      </w:pPr>
      <w:r w:rsidRPr="00EB35E1">
        <w:rPr>
          <w:sz w:val="23"/>
          <w:szCs w:val="23"/>
        </w:rPr>
        <w:t xml:space="preserve">7. Auction Notice: The Auction Notice refers to the document provided by </w:t>
      </w:r>
      <w:proofErr w:type="spellStart"/>
      <w:r w:rsidRPr="00EB35E1">
        <w:rPr>
          <w:sz w:val="23"/>
          <w:szCs w:val="23"/>
        </w:rPr>
        <w:t>Mjunction</w:t>
      </w:r>
      <w:proofErr w:type="spellEnd"/>
      <w:r w:rsidRPr="00EB35E1">
        <w:rPr>
          <w:sz w:val="23"/>
          <w:szCs w:val="23"/>
        </w:rPr>
        <w:t xml:space="preserve"> service ltd prior to the online reverse auction. The purpose of the Auction Notice is to provide approved Bidder with the required information and terms specific to the auction as well as general terms &amp; condition pertaining to participation in online reverse auction. Generally an auction notice includes: i. Start Time and duration of the Auction stages.  ii. Item/market description along with bidding quantity. iii. Bidding basis for the auction. iv. Auto extension time. v. General terms &amp; conditions </w:t>
      </w:r>
      <w:proofErr w:type="gramStart"/>
      <w:r w:rsidRPr="00EB35E1">
        <w:rPr>
          <w:sz w:val="23"/>
          <w:szCs w:val="23"/>
        </w:rPr>
        <w:t>vi</w:t>
      </w:r>
      <w:proofErr w:type="gramEnd"/>
      <w:r w:rsidRPr="00EB35E1">
        <w:rPr>
          <w:sz w:val="23"/>
          <w:szCs w:val="23"/>
        </w:rPr>
        <w:t xml:space="preserve">. Last bid confirmation &amp; Price break up format vii. Special instructions (if any) Declaration (To be accepted online) </w:t>
      </w:r>
    </w:p>
    <w:p w14:paraId="620DA1F5" w14:textId="77777777" w:rsidR="00183CFD" w:rsidRPr="00EB35E1" w:rsidRDefault="00183CFD" w:rsidP="00183CFD">
      <w:pPr>
        <w:jc w:val="both"/>
        <w:rPr>
          <w:sz w:val="23"/>
          <w:szCs w:val="23"/>
        </w:rPr>
      </w:pPr>
      <w:r w:rsidRPr="00EB35E1">
        <w:rPr>
          <w:sz w:val="23"/>
          <w:szCs w:val="23"/>
        </w:rPr>
        <w:t xml:space="preserve">8. Start Time: Start time refers to the time of commencement of the conduct of the On-line auction. It signals the commencement of the Price Discovery process through competitive bidding.  </w:t>
      </w:r>
    </w:p>
    <w:p w14:paraId="400B1A6E" w14:textId="77777777" w:rsidR="00183CFD" w:rsidRPr="00EB35E1" w:rsidRDefault="00183CFD" w:rsidP="00183CFD">
      <w:pPr>
        <w:jc w:val="both"/>
        <w:rPr>
          <w:sz w:val="23"/>
          <w:szCs w:val="23"/>
        </w:rPr>
      </w:pPr>
      <w:r w:rsidRPr="00EB35E1">
        <w:rPr>
          <w:sz w:val="23"/>
          <w:szCs w:val="23"/>
        </w:rPr>
        <w:t xml:space="preserve">9. Duration of the Reverse Auction:  It refers to the length of time the price discovery process is allowed to continue by accepting bids from competing Bidders. The duration of the auction would normally be for a pre-specified period of time. However, the bidding rules may state the conditions when the pre-specified duration may be extended/ curtailed. The conditions include: a) On sole advice of ICVL b) Automatic extension in the event of bids being entered towards the end </w:t>
      </w:r>
      <w:proofErr w:type="gramStart"/>
      <w:r w:rsidRPr="00EB35E1">
        <w:rPr>
          <w:sz w:val="23"/>
          <w:szCs w:val="23"/>
        </w:rPr>
        <w:t>of  the</w:t>
      </w:r>
      <w:proofErr w:type="gramEnd"/>
      <w:r w:rsidRPr="00EB35E1">
        <w:rPr>
          <w:sz w:val="23"/>
          <w:szCs w:val="23"/>
        </w:rPr>
        <w:t xml:space="preserve"> scheduled duration to facilitate the other Bidders to view and react to the bid. </w:t>
      </w:r>
    </w:p>
    <w:p w14:paraId="0501D36B" w14:textId="77777777" w:rsidR="00183CFD" w:rsidRPr="00EB35E1" w:rsidRDefault="00183CFD" w:rsidP="00183CFD">
      <w:pPr>
        <w:jc w:val="both"/>
        <w:rPr>
          <w:sz w:val="23"/>
          <w:szCs w:val="23"/>
        </w:rPr>
      </w:pPr>
      <w:r w:rsidRPr="00EB35E1">
        <w:rPr>
          <w:sz w:val="23"/>
          <w:szCs w:val="23"/>
        </w:rPr>
        <w:t xml:space="preserve">10. Auto Extension of the Auction Timings: In the event of bids in the last few minutes of the scheduled bid time, the Bid Timings are automatically extended for a specified period from each such bid. Such Auto Extension shall continue until no bids are placed for the specified period (Engine remains inactive for the specified period). The Inactivity Time for Auto Extension purpose will be specified in the auction Notice. Auto extension is only applicable for Reverse auction stage.  </w:t>
      </w:r>
    </w:p>
    <w:p w14:paraId="3218611A" w14:textId="77777777" w:rsidR="00183CFD" w:rsidRPr="00EB35E1" w:rsidRDefault="00183CFD" w:rsidP="00183CFD">
      <w:pPr>
        <w:jc w:val="both"/>
        <w:rPr>
          <w:sz w:val="23"/>
          <w:szCs w:val="23"/>
        </w:rPr>
      </w:pPr>
      <w:r w:rsidRPr="00EB35E1">
        <w:rPr>
          <w:sz w:val="23"/>
          <w:szCs w:val="23"/>
        </w:rPr>
        <w:t xml:space="preserve">11. End of the Reverse Auction: End of the Auction refers to the termination/closure of the auction proceedings </w:t>
      </w:r>
      <w:proofErr w:type="spellStart"/>
      <w:r w:rsidRPr="00EB35E1">
        <w:rPr>
          <w:sz w:val="23"/>
          <w:szCs w:val="23"/>
        </w:rPr>
        <w:t>signaling</w:t>
      </w:r>
      <w:proofErr w:type="spellEnd"/>
      <w:r w:rsidRPr="00EB35E1">
        <w:rPr>
          <w:sz w:val="23"/>
          <w:szCs w:val="23"/>
        </w:rPr>
        <w:t xml:space="preserve"> an end to the price discovery process. </w:t>
      </w:r>
    </w:p>
    <w:p w14:paraId="6C51E2E2" w14:textId="77777777" w:rsidR="00183CFD" w:rsidRPr="00EB35E1" w:rsidRDefault="00183CFD" w:rsidP="00183CFD">
      <w:pPr>
        <w:jc w:val="both"/>
        <w:rPr>
          <w:sz w:val="23"/>
          <w:szCs w:val="23"/>
        </w:rPr>
      </w:pPr>
      <w:r w:rsidRPr="00EB35E1">
        <w:rPr>
          <w:sz w:val="23"/>
          <w:szCs w:val="23"/>
        </w:rPr>
        <w:t xml:space="preserve">12. ID and Pass Word:  Password and ID shall be given to all the eligible Bidders by the </w:t>
      </w:r>
      <w:proofErr w:type="spellStart"/>
      <w:r w:rsidRPr="00EB35E1">
        <w:rPr>
          <w:sz w:val="23"/>
          <w:szCs w:val="23"/>
        </w:rPr>
        <w:t>mjunction</w:t>
      </w:r>
      <w:proofErr w:type="spellEnd"/>
      <w:r w:rsidRPr="00EB35E1">
        <w:rPr>
          <w:sz w:val="23"/>
          <w:szCs w:val="23"/>
        </w:rPr>
        <w:t xml:space="preserve"> for enabling them to participate in the Reverse Auction.  </w:t>
      </w:r>
    </w:p>
    <w:p w14:paraId="1C79DA09" w14:textId="77777777" w:rsidR="00183CFD" w:rsidRPr="00EB35E1" w:rsidRDefault="00183CFD" w:rsidP="00183CFD">
      <w:pPr>
        <w:jc w:val="both"/>
        <w:rPr>
          <w:sz w:val="23"/>
          <w:szCs w:val="23"/>
        </w:rPr>
      </w:pPr>
      <w:r w:rsidRPr="00EB35E1">
        <w:rPr>
          <w:sz w:val="23"/>
          <w:szCs w:val="23"/>
        </w:rPr>
        <w:t xml:space="preserve">13. Start Bid Price: Wherever indicated, Start Bid </w:t>
      </w:r>
      <w:proofErr w:type="gramStart"/>
      <w:r w:rsidRPr="00EB35E1">
        <w:rPr>
          <w:sz w:val="23"/>
          <w:szCs w:val="23"/>
        </w:rPr>
        <w:t>Price,</w:t>
      </w:r>
      <w:proofErr w:type="gramEnd"/>
      <w:r w:rsidRPr="00EB35E1">
        <w:rPr>
          <w:sz w:val="23"/>
          <w:szCs w:val="23"/>
        </w:rPr>
        <w:t xml:space="preserve"> is the Maximum Price, which will be accepted by the Reverse Auction engine. Bidder have to quote a price lesser than the Start Bid Price for participating in the Reverse Auction. The auction system shall not accept price higher than start Bid Price for a lot.  Start bid price (Wherever applicable) would be displayed on line during reverse auction stage). </w:t>
      </w:r>
    </w:p>
    <w:p w14:paraId="09AE4E56" w14:textId="77777777" w:rsidR="00183CFD" w:rsidRPr="00EB35E1" w:rsidRDefault="00183CFD" w:rsidP="00183CFD">
      <w:pPr>
        <w:jc w:val="both"/>
        <w:rPr>
          <w:sz w:val="23"/>
          <w:szCs w:val="23"/>
        </w:rPr>
      </w:pPr>
      <w:r w:rsidRPr="00EB35E1">
        <w:rPr>
          <w:sz w:val="23"/>
          <w:szCs w:val="23"/>
        </w:rPr>
        <w:t xml:space="preserve">14. Minimum Decrement: Minimum Decrement: Minimum decrement is the minimum amount by which, a Bidder has to reduce his bid value in order to beat the latest lowest bid. For example if a Bidder bids </w:t>
      </w:r>
      <w:proofErr w:type="spellStart"/>
      <w:r w:rsidRPr="00EB35E1">
        <w:rPr>
          <w:sz w:val="23"/>
          <w:szCs w:val="23"/>
        </w:rPr>
        <w:t>Rs</w:t>
      </w:r>
      <w:proofErr w:type="spellEnd"/>
      <w:r w:rsidRPr="00EB35E1">
        <w:rPr>
          <w:sz w:val="23"/>
          <w:szCs w:val="23"/>
        </w:rPr>
        <w:t xml:space="preserve"> 10,00,000/ - for a market, others, in order to beat this bid, have to quote a lower </w:t>
      </w:r>
      <w:r w:rsidRPr="00EB35E1">
        <w:rPr>
          <w:sz w:val="23"/>
          <w:szCs w:val="23"/>
        </w:rPr>
        <w:lastRenderedPageBreak/>
        <w:t xml:space="preserve">price with a minimum decrement say of Rs.2,500/- i.e. in order to be eligible they have to quote </w:t>
      </w:r>
      <w:proofErr w:type="spellStart"/>
      <w:r w:rsidRPr="00EB35E1">
        <w:rPr>
          <w:sz w:val="23"/>
          <w:szCs w:val="23"/>
        </w:rPr>
        <w:t>Rs</w:t>
      </w:r>
      <w:proofErr w:type="spellEnd"/>
      <w:r w:rsidRPr="00EB35E1">
        <w:rPr>
          <w:sz w:val="23"/>
          <w:szCs w:val="23"/>
        </w:rPr>
        <w:t xml:space="preserve">. 9,97,500/- (or lower) for the same market. This minimum decrement shall be pre-decided by ICVL. Depending upon the auction strategy Bidder may be able to provide decrement in multiple of minimum decrement amount or may be able to reduce any value higher than minimum bid decrement.  For Rank bidding event (dynamic price negotiation) Bidder has to reduce his bid from his last quoted bid.  </w:t>
      </w:r>
    </w:p>
    <w:p w14:paraId="7EFFDC28" w14:textId="77777777" w:rsidR="00183CFD" w:rsidRPr="00EB35E1" w:rsidRDefault="00183CFD" w:rsidP="00183CFD">
      <w:pPr>
        <w:jc w:val="both"/>
        <w:rPr>
          <w:sz w:val="23"/>
          <w:szCs w:val="23"/>
        </w:rPr>
      </w:pPr>
      <w:r w:rsidRPr="00EB35E1">
        <w:rPr>
          <w:sz w:val="23"/>
          <w:szCs w:val="23"/>
        </w:rPr>
        <w:t xml:space="preserve">15. Proxy Bid:     </w:t>
      </w:r>
    </w:p>
    <w:p w14:paraId="38ADDD19" w14:textId="77777777" w:rsidR="00183CFD" w:rsidRPr="00EB35E1" w:rsidRDefault="00183CFD" w:rsidP="00183CFD">
      <w:pPr>
        <w:jc w:val="both"/>
        <w:rPr>
          <w:sz w:val="23"/>
          <w:szCs w:val="23"/>
        </w:rPr>
      </w:pPr>
      <w:r w:rsidRPr="00EB35E1">
        <w:rPr>
          <w:sz w:val="23"/>
          <w:szCs w:val="23"/>
        </w:rPr>
        <w:t xml:space="preserve">In the following circumstances, a Bidder may opt for proxy bidding.  </w:t>
      </w:r>
    </w:p>
    <w:p w14:paraId="0107D796" w14:textId="77777777" w:rsidR="00183CFD" w:rsidRPr="00EB35E1" w:rsidRDefault="00183CFD" w:rsidP="00183CFD">
      <w:pPr>
        <w:jc w:val="both"/>
        <w:rPr>
          <w:sz w:val="23"/>
          <w:szCs w:val="23"/>
        </w:rPr>
      </w:pPr>
      <w:r w:rsidRPr="00EB35E1">
        <w:rPr>
          <w:sz w:val="23"/>
          <w:szCs w:val="23"/>
        </w:rPr>
        <w:t xml:space="preserve">a) Where the Bidder is not confident of a reliable Internet Connectivity   </w:t>
      </w:r>
    </w:p>
    <w:p w14:paraId="24E63E41" w14:textId="77777777" w:rsidR="00183CFD" w:rsidRPr="00EB35E1" w:rsidRDefault="00183CFD" w:rsidP="00183CFD">
      <w:pPr>
        <w:jc w:val="both"/>
        <w:rPr>
          <w:sz w:val="23"/>
          <w:szCs w:val="23"/>
        </w:rPr>
      </w:pPr>
      <w:r w:rsidRPr="00EB35E1">
        <w:rPr>
          <w:sz w:val="23"/>
          <w:szCs w:val="23"/>
        </w:rPr>
        <w:t xml:space="preserve">b) When the speed of Internet Connection is slow and unable to catch-up with the speed   of Competitor’s bids  </w:t>
      </w:r>
    </w:p>
    <w:p w14:paraId="2FEF1643" w14:textId="77777777" w:rsidR="00183CFD" w:rsidRPr="00EB35E1" w:rsidRDefault="00183CFD" w:rsidP="00183CFD">
      <w:pPr>
        <w:jc w:val="both"/>
        <w:rPr>
          <w:sz w:val="23"/>
          <w:szCs w:val="23"/>
        </w:rPr>
      </w:pPr>
      <w:r w:rsidRPr="00EB35E1">
        <w:rPr>
          <w:sz w:val="23"/>
          <w:szCs w:val="23"/>
        </w:rPr>
        <w:t xml:space="preserve">c) To remain a leading Bidder till the lowest bid value fed in the auction machine.    </w:t>
      </w:r>
    </w:p>
    <w:p w14:paraId="0235D4BC" w14:textId="77777777" w:rsidR="00183CFD" w:rsidRPr="00EB35E1" w:rsidRDefault="00183CFD" w:rsidP="00183CFD">
      <w:pPr>
        <w:jc w:val="both"/>
        <w:rPr>
          <w:sz w:val="23"/>
          <w:szCs w:val="23"/>
        </w:rPr>
      </w:pPr>
      <w:r w:rsidRPr="00EB35E1">
        <w:rPr>
          <w:sz w:val="23"/>
          <w:szCs w:val="23"/>
        </w:rPr>
        <w:t xml:space="preserve">d) Where the Bidder is required to put bids in more than one Market/Lot at a time </w:t>
      </w:r>
    </w:p>
    <w:p w14:paraId="662ED798" w14:textId="77777777" w:rsidR="00183CFD" w:rsidRPr="00EB35E1" w:rsidRDefault="00183CFD" w:rsidP="00183CFD">
      <w:pPr>
        <w:jc w:val="both"/>
        <w:rPr>
          <w:sz w:val="23"/>
          <w:szCs w:val="23"/>
        </w:rPr>
      </w:pPr>
      <w:r w:rsidRPr="00EB35E1">
        <w:rPr>
          <w:sz w:val="23"/>
          <w:szCs w:val="23"/>
        </w:rPr>
        <w:t xml:space="preserve">e) Bidder is pre-occupied and not in a position to put bids live as the auction is going on. Proxy bid facility safe guard bides from any connectivity issue, infrastructure failure (like: power, link, slow speed, computer etc.) during auction. Proxy bidding also helps when multiple markets/auctions are running at a time. </w:t>
      </w:r>
    </w:p>
    <w:p w14:paraId="2E11D99F" w14:textId="77777777" w:rsidR="00183CFD" w:rsidRPr="00EB35E1" w:rsidRDefault="00183CFD" w:rsidP="00183CFD">
      <w:pPr>
        <w:jc w:val="both"/>
        <w:rPr>
          <w:sz w:val="23"/>
          <w:szCs w:val="23"/>
          <w:u w:val="single"/>
        </w:rPr>
      </w:pPr>
      <w:r w:rsidRPr="00EB35E1">
        <w:rPr>
          <w:sz w:val="23"/>
          <w:szCs w:val="23"/>
          <w:u w:val="single"/>
        </w:rPr>
        <w:t xml:space="preserve">Proxy facility works in following manner:  </w:t>
      </w:r>
    </w:p>
    <w:p w14:paraId="7DD67110" w14:textId="77777777" w:rsidR="00183CFD" w:rsidRPr="00EB35E1" w:rsidRDefault="00183CFD" w:rsidP="00183CFD">
      <w:pPr>
        <w:jc w:val="both"/>
        <w:rPr>
          <w:sz w:val="23"/>
          <w:szCs w:val="23"/>
        </w:rPr>
      </w:pPr>
      <w:r w:rsidRPr="00EB35E1">
        <w:rPr>
          <w:sz w:val="23"/>
          <w:szCs w:val="23"/>
        </w:rPr>
        <w:t xml:space="preserve">You would be able to set a proxy limit with your best bid for the auction. Process to set proxy value: </w:t>
      </w:r>
    </w:p>
    <w:p w14:paraId="26BC7DE2" w14:textId="77777777" w:rsidR="00183CFD" w:rsidRPr="00EB35E1" w:rsidRDefault="00183CFD" w:rsidP="00183CFD">
      <w:pPr>
        <w:jc w:val="both"/>
        <w:rPr>
          <w:sz w:val="23"/>
          <w:szCs w:val="23"/>
        </w:rPr>
      </w:pPr>
      <w:r w:rsidRPr="00EB35E1">
        <w:rPr>
          <w:sz w:val="23"/>
          <w:szCs w:val="23"/>
        </w:rPr>
        <w:t xml:space="preserve">a) Place your desired proxy bid amount in ‘new bid box’. </w:t>
      </w:r>
    </w:p>
    <w:p w14:paraId="2835FF60" w14:textId="77777777" w:rsidR="00183CFD" w:rsidRPr="00EB35E1" w:rsidRDefault="00183CFD" w:rsidP="00183CFD">
      <w:pPr>
        <w:jc w:val="both"/>
        <w:rPr>
          <w:sz w:val="23"/>
          <w:szCs w:val="23"/>
        </w:rPr>
      </w:pPr>
      <w:r w:rsidRPr="00EB35E1">
        <w:rPr>
          <w:sz w:val="23"/>
          <w:szCs w:val="23"/>
        </w:rPr>
        <w:t xml:space="preserve">b) Check on the ‘Proxy’ bid check box. </w:t>
      </w:r>
    </w:p>
    <w:p w14:paraId="3A92C929" w14:textId="77777777" w:rsidR="00183CFD" w:rsidRPr="00EB35E1" w:rsidRDefault="00183CFD" w:rsidP="00183CFD">
      <w:pPr>
        <w:jc w:val="both"/>
        <w:rPr>
          <w:sz w:val="23"/>
          <w:szCs w:val="23"/>
        </w:rPr>
      </w:pPr>
      <w:r w:rsidRPr="00EB35E1">
        <w:rPr>
          <w:sz w:val="23"/>
          <w:szCs w:val="23"/>
        </w:rPr>
        <w:t xml:space="preserve">c)  Check on the ‘new bid’ Box available at the extreme left hand side of the market        </w:t>
      </w:r>
    </w:p>
    <w:p w14:paraId="2C3C0815" w14:textId="77777777" w:rsidR="00183CFD" w:rsidRPr="00EB35E1" w:rsidRDefault="00183CFD" w:rsidP="00183CFD">
      <w:pPr>
        <w:jc w:val="both"/>
        <w:rPr>
          <w:sz w:val="23"/>
          <w:szCs w:val="23"/>
        </w:rPr>
      </w:pPr>
      <w:r w:rsidRPr="00EB35E1">
        <w:rPr>
          <w:sz w:val="23"/>
          <w:szCs w:val="23"/>
        </w:rPr>
        <w:t xml:space="preserve"> d) Click on the submit button available on the bidding screen.  </w:t>
      </w:r>
    </w:p>
    <w:p w14:paraId="160ECD78" w14:textId="77777777" w:rsidR="00183CFD" w:rsidRPr="00EB35E1" w:rsidRDefault="00183CFD" w:rsidP="00183CFD">
      <w:pPr>
        <w:jc w:val="both"/>
        <w:rPr>
          <w:sz w:val="23"/>
          <w:szCs w:val="23"/>
        </w:rPr>
      </w:pPr>
      <w:r w:rsidRPr="00EB35E1">
        <w:rPr>
          <w:sz w:val="23"/>
          <w:szCs w:val="23"/>
        </w:rPr>
        <w:t xml:space="preserve">Once a proxy limit is set, system automatically bids on behalf of the Bidder by reducing one decrement compared to the L1 bid for the market. Thus it ensures that Bidder who has activated proxy will be the leading Bidder (L1 Bidder) till the proxy limit is reached. Your Proxy bid value is neither known to your competitors nor to </w:t>
      </w:r>
      <w:proofErr w:type="spellStart"/>
      <w:r w:rsidRPr="00EB35E1">
        <w:rPr>
          <w:sz w:val="23"/>
          <w:szCs w:val="23"/>
        </w:rPr>
        <w:t>mjunction</w:t>
      </w:r>
      <w:proofErr w:type="spellEnd"/>
      <w:r w:rsidRPr="00EB35E1">
        <w:rPr>
          <w:sz w:val="23"/>
          <w:szCs w:val="23"/>
        </w:rPr>
        <w:t xml:space="preserve">. It remains undisclosed at the back end of the system. System will continue to revise your bid in stipulated decrements; so long it receives a revised bid from your competitor. In case the system does not receive any revised bid and the market ends, you will be the L1 for that market at the market price prevalent at the time of closure.  Even in-case(s) of tie bid (i.e. proxy bid activated from your side and normal bid of that same amount is placed by your competitor), your proxy bid will be declared as lead bid for that time being for that particular market since you have activated proxy bid and your competitor will be shown ‘outbid ‘message. </w:t>
      </w:r>
    </w:p>
    <w:p w14:paraId="50ED4524" w14:textId="77777777" w:rsidR="00183CFD" w:rsidRPr="00EB35E1" w:rsidRDefault="00183CFD" w:rsidP="00183CFD">
      <w:pPr>
        <w:jc w:val="both"/>
        <w:rPr>
          <w:sz w:val="23"/>
          <w:szCs w:val="23"/>
        </w:rPr>
      </w:pPr>
    </w:p>
    <w:p w14:paraId="39825A08" w14:textId="77777777" w:rsidR="00183CFD" w:rsidRPr="00EB35E1" w:rsidRDefault="00183CFD" w:rsidP="00183CFD">
      <w:pPr>
        <w:jc w:val="both"/>
        <w:rPr>
          <w:sz w:val="23"/>
          <w:szCs w:val="23"/>
        </w:rPr>
      </w:pPr>
      <w:r w:rsidRPr="00EB35E1">
        <w:rPr>
          <w:sz w:val="23"/>
          <w:szCs w:val="23"/>
        </w:rPr>
        <w:t xml:space="preserve">Note: Proxy bid submission facility can be utilized only in standard reverse auctions (i.e. reverse auctions without template/factor/loading or premium discount/Rank Bidding </w:t>
      </w:r>
      <w:proofErr w:type="spellStart"/>
      <w:r w:rsidRPr="00EB35E1">
        <w:rPr>
          <w:sz w:val="23"/>
          <w:szCs w:val="23"/>
        </w:rPr>
        <w:t>etc</w:t>
      </w:r>
      <w:proofErr w:type="spellEnd"/>
      <w:r w:rsidRPr="00EB35E1">
        <w:rPr>
          <w:sz w:val="23"/>
          <w:szCs w:val="23"/>
        </w:rPr>
        <w:t xml:space="preserve">). Warning: Proxy bid once activated cannot be deactivated however it can be revised only on the lower side. </w:t>
      </w:r>
    </w:p>
    <w:p w14:paraId="58C4CA95" w14:textId="77777777" w:rsidR="00183CFD" w:rsidRPr="00EB35E1" w:rsidRDefault="00183CFD" w:rsidP="00183CFD">
      <w:pPr>
        <w:jc w:val="both"/>
        <w:rPr>
          <w:sz w:val="23"/>
          <w:szCs w:val="23"/>
        </w:rPr>
      </w:pPr>
      <w:r w:rsidRPr="00EB35E1">
        <w:rPr>
          <w:sz w:val="23"/>
          <w:szCs w:val="23"/>
        </w:rPr>
        <w:t xml:space="preserve">Explanatory Note of Proxy Bid Reverse auction stage has started with the Start Bid Price of 200 INR and Bid decrement of 5 INR. You have activated a proxy of 150 INR at the very beginning of the event. In such scenario whenever competitor places a bid, system will itself automatically place a bid on your behalf which would be one decrement lower than the competitor’s bid value &amp; ensure that you would be L1 Bidder for the market.    </w:t>
      </w:r>
    </w:p>
    <w:p w14:paraId="109CA2A1" w14:textId="77777777" w:rsidR="00183CFD" w:rsidRPr="00EB35E1" w:rsidRDefault="00183CFD" w:rsidP="00183CFD">
      <w:pPr>
        <w:jc w:val="both"/>
        <w:rPr>
          <w:sz w:val="23"/>
          <w:szCs w:val="23"/>
        </w:rPr>
      </w:pPr>
      <w:r w:rsidRPr="00EB35E1">
        <w:rPr>
          <w:sz w:val="23"/>
          <w:szCs w:val="23"/>
        </w:rPr>
        <w:t xml:space="preserve">Upon due competition the market price has gone down and presently it is at 165 INR, your competitor places a normal bid of 150 INR. System will display ‘outbid:’ message to the competitor for their bid of 150 INR and your bid of 150 INR will be declared as lead bid at that instance of time till any other bid lower than your proxy bid gets registered in the system before closure of runtime of auction. </w:t>
      </w:r>
    </w:p>
    <w:p w14:paraId="6417AE90" w14:textId="77777777" w:rsidR="00183CFD" w:rsidRDefault="00183CFD" w:rsidP="009B51D4">
      <w:pPr>
        <w:ind w:left="360"/>
        <w:rPr>
          <w:b/>
          <w:bCs/>
          <w:iCs/>
          <w:sz w:val="32"/>
          <w:szCs w:val="32"/>
          <w:lang w:val="en-US" w:eastAsia="en-US"/>
        </w:rPr>
      </w:pPr>
    </w:p>
    <w:p w14:paraId="7B90AD5D" w14:textId="77777777" w:rsidR="00234B18" w:rsidRDefault="00234B18" w:rsidP="009B51D4">
      <w:pPr>
        <w:ind w:left="360"/>
        <w:rPr>
          <w:b/>
          <w:bCs/>
          <w:iCs/>
          <w:sz w:val="32"/>
          <w:szCs w:val="32"/>
          <w:lang w:val="en-US" w:eastAsia="en-US"/>
        </w:rPr>
      </w:pPr>
    </w:p>
    <w:p w14:paraId="7857CDEE" w14:textId="77777777" w:rsidR="00234B18" w:rsidRDefault="00234B18" w:rsidP="009B51D4">
      <w:pPr>
        <w:ind w:left="360"/>
        <w:rPr>
          <w:b/>
          <w:bCs/>
          <w:iCs/>
          <w:sz w:val="32"/>
          <w:szCs w:val="32"/>
          <w:lang w:val="en-US" w:eastAsia="en-US"/>
        </w:rPr>
      </w:pPr>
    </w:p>
    <w:p w14:paraId="5B841B1F" w14:textId="77777777" w:rsidR="00234B18" w:rsidRDefault="00234B18" w:rsidP="009B51D4">
      <w:pPr>
        <w:ind w:left="360"/>
        <w:rPr>
          <w:b/>
          <w:bCs/>
          <w:iCs/>
          <w:sz w:val="32"/>
          <w:szCs w:val="32"/>
          <w:lang w:val="en-US" w:eastAsia="en-US"/>
        </w:rPr>
      </w:pPr>
    </w:p>
    <w:p w14:paraId="7611513F" w14:textId="77777777" w:rsidR="00EB35E1" w:rsidRDefault="00EB35E1">
      <w:pPr>
        <w:rPr>
          <w:b/>
          <w:bCs/>
          <w:u w:val="single"/>
        </w:rPr>
      </w:pPr>
      <w:r>
        <w:rPr>
          <w:b/>
          <w:bCs/>
          <w:u w:val="single"/>
        </w:rPr>
        <w:br w:type="page"/>
      </w:r>
    </w:p>
    <w:p w14:paraId="1166C7B0" w14:textId="77777777" w:rsidR="00FB0C7F" w:rsidRDefault="00FB0C7F" w:rsidP="00FB0C7F">
      <w:pPr>
        <w:jc w:val="center"/>
        <w:rPr>
          <w:b/>
          <w:bCs/>
          <w:u w:val="single"/>
        </w:rPr>
      </w:pPr>
      <w:r w:rsidRPr="00376F62">
        <w:rPr>
          <w:b/>
          <w:bCs/>
          <w:u w:val="single"/>
        </w:rPr>
        <w:lastRenderedPageBreak/>
        <w:t>ANNEXURE</w:t>
      </w:r>
      <w:r w:rsidRPr="00E45A1B">
        <w:rPr>
          <w:b/>
          <w:bCs/>
          <w:u w:val="single"/>
        </w:rPr>
        <w:t>-</w:t>
      </w:r>
      <w:r w:rsidR="00E45A1B" w:rsidRPr="00E45A1B">
        <w:rPr>
          <w:b/>
          <w:bCs/>
          <w:u w:val="single"/>
        </w:rPr>
        <w:t>X</w:t>
      </w:r>
    </w:p>
    <w:p w14:paraId="2F0770B2" w14:textId="77777777" w:rsidR="00FB0C7F" w:rsidRPr="00FB0C7F" w:rsidRDefault="00FB0C7F" w:rsidP="00FB0C7F">
      <w:pPr>
        <w:jc w:val="center"/>
        <w:rPr>
          <w:b/>
          <w:bCs/>
          <w:sz w:val="22"/>
          <w:u w:val="single"/>
          <w:lang w:val="en-US" w:eastAsia="en-US"/>
        </w:rPr>
      </w:pPr>
      <w:r w:rsidRPr="00FB0C7F">
        <w:rPr>
          <w:b/>
          <w:bCs/>
          <w:sz w:val="22"/>
          <w:u w:val="single"/>
          <w:lang w:val="en-US" w:eastAsia="en-US"/>
        </w:rPr>
        <w:t>TO BE SUBMITTED ALONG WITH TECHNO COMMERCIAL BID</w:t>
      </w:r>
    </w:p>
    <w:p w14:paraId="4B7B3AA0" w14:textId="77777777" w:rsidR="00234B18" w:rsidRDefault="00234B18" w:rsidP="00234B18">
      <w:pPr>
        <w:pBdr>
          <w:top w:val="nil"/>
          <w:left w:val="nil"/>
          <w:bottom w:val="nil"/>
          <w:right w:val="nil"/>
          <w:between w:val="nil"/>
        </w:pBdr>
        <w:spacing w:before="7"/>
        <w:rPr>
          <w:b/>
          <w:color w:val="000000"/>
          <w:sz w:val="16"/>
          <w:szCs w:val="16"/>
        </w:rPr>
      </w:pPr>
    </w:p>
    <w:p w14:paraId="5184DD6C" w14:textId="77777777" w:rsidR="00234B18" w:rsidRDefault="00234B18" w:rsidP="00234B18">
      <w:pPr>
        <w:pBdr>
          <w:top w:val="nil"/>
          <w:left w:val="nil"/>
          <w:bottom w:val="nil"/>
          <w:right w:val="nil"/>
          <w:between w:val="nil"/>
        </w:pBdr>
        <w:spacing w:before="95"/>
        <w:ind w:left="404"/>
        <w:rPr>
          <w:color w:val="000000"/>
          <w:sz w:val="21"/>
          <w:szCs w:val="21"/>
        </w:rPr>
      </w:pPr>
      <w:r>
        <w:rPr>
          <w:color w:val="000000"/>
          <w:sz w:val="21"/>
          <w:szCs w:val="21"/>
        </w:rPr>
        <w:t>Bidders are requested to fill in the following details and no column should be left blank:</w:t>
      </w:r>
    </w:p>
    <w:p w14:paraId="712F5525" w14:textId="77777777" w:rsidR="00234B18" w:rsidRDefault="00234B18" w:rsidP="00234B18">
      <w:pPr>
        <w:pBdr>
          <w:top w:val="nil"/>
          <w:left w:val="nil"/>
          <w:bottom w:val="nil"/>
          <w:right w:val="nil"/>
          <w:between w:val="nil"/>
        </w:pBdr>
        <w:spacing w:before="6"/>
        <w:rPr>
          <w:color w:val="000000"/>
        </w:rPr>
      </w:pPr>
    </w:p>
    <w:tbl>
      <w:tblPr>
        <w:tblW w:w="8616"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6239"/>
        <w:gridCol w:w="1561"/>
      </w:tblGrid>
      <w:tr w:rsidR="00234B18" w14:paraId="23E4DD3B" w14:textId="77777777" w:rsidTr="00C851F9">
        <w:trPr>
          <w:trHeight w:val="551"/>
        </w:trPr>
        <w:tc>
          <w:tcPr>
            <w:tcW w:w="816" w:type="dxa"/>
          </w:tcPr>
          <w:p w14:paraId="3FE24F46" w14:textId="77777777" w:rsidR="00234B18" w:rsidRDefault="00234B18" w:rsidP="00C851F9">
            <w:pPr>
              <w:pBdr>
                <w:top w:val="nil"/>
                <w:left w:val="nil"/>
                <w:bottom w:val="nil"/>
                <w:right w:val="nil"/>
                <w:between w:val="nil"/>
              </w:pBdr>
              <w:spacing w:before="124"/>
              <w:ind w:left="249"/>
              <w:rPr>
                <w:b/>
                <w:color w:val="000000"/>
              </w:rPr>
            </w:pPr>
            <w:r>
              <w:rPr>
                <w:b/>
                <w:color w:val="000000"/>
              </w:rPr>
              <w:t>1</w:t>
            </w:r>
          </w:p>
        </w:tc>
        <w:tc>
          <w:tcPr>
            <w:tcW w:w="6239" w:type="dxa"/>
          </w:tcPr>
          <w:p w14:paraId="6807FA62" w14:textId="77777777" w:rsidR="00234B18" w:rsidRDefault="00234B18" w:rsidP="00C851F9">
            <w:pPr>
              <w:pBdr>
                <w:top w:val="nil"/>
                <w:left w:val="nil"/>
                <w:bottom w:val="nil"/>
                <w:right w:val="nil"/>
                <w:between w:val="nil"/>
              </w:pBdr>
              <w:spacing w:before="127"/>
              <w:ind w:left="251"/>
              <w:rPr>
                <w:color w:val="000000"/>
              </w:rPr>
            </w:pPr>
            <w:r>
              <w:rPr>
                <w:color w:val="000000"/>
              </w:rPr>
              <w:t>Name and address of the bidder</w:t>
            </w:r>
          </w:p>
        </w:tc>
        <w:tc>
          <w:tcPr>
            <w:tcW w:w="1561" w:type="dxa"/>
          </w:tcPr>
          <w:p w14:paraId="151D6629" w14:textId="77777777" w:rsidR="00234B18" w:rsidRDefault="00234B18" w:rsidP="00C851F9">
            <w:pPr>
              <w:pBdr>
                <w:top w:val="nil"/>
                <w:left w:val="nil"/>
                <w:bottom w:val="nil"/>
                <w:right w:val="nil"/>
                <w:between w:val="nil"/>
              </w:pBdr>
              <w:rPr>
                <w:color w:val="000000"/>
              </w:rPr>
            </w:pPr>
          </w:p>
        </w:tc>
      </w:tr>
      <w:tr w:rsidR="00234B18" w14:paraId="419DF83D" w14:textId="77777777" w:rsidTr="00C851F9">
        <w:trPr>
          <w:trHeight w:val="551"/>
        </w:trPr>
        <w:tc>
          <w:tcPr>
            <w:tcW w:w="816" w:type="dxa"/>
          </w:tcPr>
          <w:p w14:paraId="1E07EBF7" w14:textId="77777777" w:rsidR="00234B18" w:rsidRDefault="00234B18" w:rsidP="00C851F9">
            <w:pPr>
              <w:pBdr>
                <w:top w:val="nil"/>
                <w:left w:val="nil"/>
                <w:bottom w:val="nil"/>
                <w:right w:val="nil"/>
                <w:between w:val="nil"/>
              </w:pBdr>
              <w:spacing w:before="127"/>
              <w:ind w:left="249"/>
              <w:rPr>
                <w:b/>
                <w:color w:val="000000"/>
              </w:rPr>
            </w:pPr>
            <w:r>
              <w:rPr>
                <w:b/>
                <w:color w:val="000000"/>
              </w:rPr>
              <w:t>2</w:t>
            </w:r>
          </w:p>
        </w:tc>
        <w:tc>
          <w:tcPr>
            <w:tcW w:w="6239" w:type="dxa"/>
          </w:tcPr>
          <w:p w14:paraId="30F419CE" w14:textId="77777777" w:rsidR="00234B18" w:rsidRDefault="00234B18" w:rsidP="00C851F9">
            <w:pPr>
              <w:pBdr>
                <w:top w:val="nil"/>
                <w:left w:val="nil"/>
                <w:bottom w:val="nil"/>
                <w:right w:val="nil"/>
                <w:between w:val="nil"/>
              </w:pBdr>
              <w:spacing w:before="129"/>
              <w:ind w:left="251"/>
              <w:rPr>
                <w:color w:val="000000"/>
              </w:rPr>
            </w:pPr>
            <w:r>
              <w:rPr>
                <w:color w:val="000000"/>
              </w:rPr>
              <w:t>E-Mail address of the bidder</w:t>
            </w:r>
          </w:p>
        </w:tc>
        <w:tc>
          <w:tcPr>
            <w:tcW w:w="1561" w:type="dxa"/>
          </w:tcPr>
          <w:p w14:paraId="1F8EBAB8" w14:textId="77777777" w:rsidR="00234B18" w:rsidRDefault="00234B18" w:rsidP="00C851F9">
            <w:pPr>
              <w:pBdr>
                <w:top w:val="nil"/>
                <w:left w:val="nil"/>
                <w:bottom w:val="nil"/>
                <w:right w:val="nil"/>
                <w:between w:val="nil"/>
              </w:pBdr>
              <w:rPr>
                <w:color w:val="000000"/>
              </w:rPr>
            </w:pPr>
          </w:p>
        </w:tc>
      </w:tr>
      <w:tr w:rsidR="00234B18" w14:paraId="1F214AD6" w14:textId="77777777" w:rsidTr="00C851F9">
        <w:trPr>
          <w:trHeight w:val="551"/>
        </w:trPr>
        <w:tc>
          <w:tcPr>
            <w:tcW w:w="816" w:type="dxa"/>
          </w:tcPr>
          <w:p w14:paraId="64491C5E" w14:textId="77777777" w:rsidR="00234B18" w:rsidRDefault="00234B18" w:rsidP="00C851F9">
            <w:pPr>
              <w:pBdr>
                <w:top w:val="nil"/>
                <w:left w:val="nil"/>
                <w:bottom w:val="nil"/>
                <w:right w:val="nil"/>
                <w:between w:val="nil"/>
              </w:pBdr>
              <w:spacing w:before="127"/>
              <w:ind w:left="249"/>
              <w:rPr>
                <w:b/>
                <w:color w:val="000000"/>
              </w:rPr>
            </w:pPr>
            <w:r>
              <w:rPr>
                <w:b/>
                <w:color w:val="000000"/>
              </w:rPr>
              <w:t>3</w:t>
            </w:r>
          </w:p>
        </w:tc>
        <w:tc>
          <w:tcPr>
            <w:tcW w:w="6239" w:type="dxa"/>
          </w:tcPr>
          <w:p w14:paraId="63D224AD" w14:textId="77777777" w:rsidR="00234B18" w:rsidRDefault="00234B18" w:rsidP="00C851F9">
            <w:pPr>
              <w:pBdr>
                <w:top w:val="nil"/>
                <w:left w:val="nil"/>
                <w:bottom w:val="nil"/>
                <w:right w:val="nil"/>
                <w:between w:val="nil"/>
              </w:pBdr>
              <w:spacing w:before="129"/>
              <w:ind w:left="251"/>
              <w:rPr>
                <w:color w:val="000000"/>
              </w:rPr>
            </w:pPr>
            <w:r>
              <w:rPr>
                <w:color w:val="000000"/>
              </w:rPr>
              <w:t>Phone No. (Office &amp; Mobile)</w:t>
            </w:r>
          </w:p>
        </w:tc>
        <w:tc>
          <w:tcPr>
            <w:tcW w:w="1561" w:type="dxa"/>
          </w:tcPr>
          <w:p w14:paraId="0FD5FB95" w14:textId="77777777" w:rsidR="00234B18" w:rsidRDefault="00234B18" w:rsidP="00C851F9">
            <w:pPr>
              <w:pBdr>
                <w:top w:val="nil"/>
                <w:left w:val="nil"/>
                <w:bottom w:val="nil"/>
                <w:right w:val="nil"/>
                <w:between w:val="nil"/>
              </w:pBdr>
              <w:rPr>
                <w:color w:val="000000"/>
              </w:rPr>
            </w:pPr>
          </w:p>
        </w:tc>
      </w:tr>
      <w:tr w:rsidR="00234B18" w14:paraId="6769E73D" w14:textId="77777777" w:rsidTr="00C851F9">
        <w:trPr>
          <w:trHeight w:val="582"/>
        </w:trPr>
        <w:tc>
          <w:tcPr>
            <w:tcW w:w="816" w:type="dxa"/>
          </w:tcPr>
          <w:p w14:paraId="5B40C710" w14:textId="77777777" w:rsidR="00234B18" w:rsidRDefault="00234B18" w:rsidP="00C851F9">
            <w:pPr>
              <w:pBdr>
                <w:top w:val="nil"/>
                <w:left w:val="nil"/>
                <w:bottom w:val="nil"/>
                <w:right w:val="nil"/>
                <w:between w:val="nil"/>
              </w:pBdr>
              <w:spacing w:before="141"/>
              <w:ind w:left="249"/>
              <w:rPr>
                <w:b/>
                <w:color w:val="000000"/>
              </w:rPr>
            </w:pPr>
            <w:r>
              <w:rPr>
                <w:b/>
                <w:color w:val="000000"/>
              </w:rPr>
              <w:t>4</w:t>
            </w:r>
          </w:p>
        </w:tc>
        <w:tc>
          <w:tcPr>
            <w:tcW w:w="6239" w:type="dxa"/>
          </w:tcPr>
          <w:p w14:paraId="5F218A0D" w14:textId="77777777" w:rsidR="00234B18" w:rsidRDefault="00234B18" w:rsidP="00C851F9">
            <w:pPr>
              <w:pBdr>
                <w:top w:val="nil"/>
                <w:left w:val="nil"/>
                <w:bottom w:val="nil"/>
                <w:right w:val="nil"/>
                <w:between w:val="nil"/>
              </w:pBdr>
              <w:ind w:left="251"/>
              <w:rPr>
                <w:color w:val="000000"/>
              </w:rPr>
            </w:pPr>
            <w:r>
              <w:rPr>
                <w:color w:val="000000"/>
              </w:rPr>
              <w:t>Name and details of the Authorized Representative of the</w:t>
            </w:r>
          </w:p>
          <w:p w14:paraId="24B9FB60" w14:textId="77777777" w:rsidR="00234B18" w:rsidRDefault="00234B18" w:rsidP="00C851F9">
            <w:pPr>
              <w:pBdr>
                <w:top w:val="nil"/>
                <w:left w:val="nil"/>
                <w:bottom w:val="nil"/>
                <w:right w:val="nil"/>
                <w:between w:val="nil"/>
              </w:pBdr>
              <w:spacing w:before="37"/>
              <w:ind w:left="251"/>
              <w:rPr>
                <w:color w:val="000000"/>
              </w:rPr>
            </w:pPr>
            <w:proofErr w:type="gramStart"/>
            <w:r>
              <w:rPr>
                <w:color w:val="000000"/>
              </w:rPr>
              <w:t>bidder</w:t>
            </w:r>
            <w:proofErr w:type="gramEnd"/>
            <w:r>
              <w:rPr>
                <w:color w:val="000000"/>
              </w:rPr>
              <w:t>.</w:t>
            </w:r>
          </w:p>
        </w:tc>
        <w:tc>
          <w:tcPr>
            <w:tcW w:w="1561" w:type="dxa"/>
          </w:tcPr>
          <w:p w14:paraId="0DED65DF" w14:textId="77777777" w:rsidR="00234B18" w:rsidRDefault="00234B18" w:rsidP="00C851F9">
            <w:pPr>
              <w:pBdr>
                <w:top w:val="nil"/>
                <w:left w:val="nil"/>
                <w:bottom w:val="nil"/>
                <w:right w:val="nil"/>
                <w:between w:val="nil"/>
              </w:pBdr>
              <w:rPr>
                <w:color w:val="000000"/>
              </w:rPr>
            </w:pPr>
          </w:p>
        </w:tc>
      </w:tr>
      <w:tr w:rsidR="00234B18" w14:paraId="3B7CAECC" w14:textId="77777777" w:rsidTr="00C851F9">
        <w:trPr>
          <w:trHeight w:val="552"/>
        </w:trPr>
        <w:tc>
          <w:tcPr>
            <w:tcW w:w="816" w:type="dxa"/>
          </w:tcPr>
          <w:p w14:paraId="64D8F715" w14:textId="77777777" w:rsidR="00234B18" w:rsidRDefault="00234B18" w:rsidP="00C851F9">
            <w:pPr>
              <w:pBdr>
                <w:top w:val="nil"/>
                <w:left w:val="nil"/>
                <w:bottom w:val="nil"/>
                <w:right w:val="nil"/>
                <w:between w:val="nil"/>
              </w:pBdr>
              <w:spacing w:before="127"/>
              <w:ind w:left="249"/>
              <w:rPr>
                <w:b/>
                <w:color w:val="000000"/>
              </w:rPr>
            </w:pPr>
            <w:r>
              <w:rPr>
                <w:b/>
                <w:color w:val="000000"/>
              </w:rPr>
              <w:t>5</w:t>
            </w:r>
          </w:p>
        </w:tc>
        <w:tc>
          <w:tcPr>
            <w:tcW w:w="6239" w:type="dxa"/>
          </w:tcPr>
          <w:p w14:paraId="728BDE5B" w14:textId="77777777" w:rsidR="00234B18" w:rsidRDefault="00234B18" w:rsidP="00C851F9">
            <w:pPr>
              <w:pBdr>
                <w:top w:val="nil"/>
                <w:left w:val="nil"/>
                <w:bottom w:val="nil"/>
                <w:right w:val="nil"/>
                <w:between w:val="nil"/>
              </w:pBdr>
              <w:spacing w:before="129"/>
              <w:ind w:left="251"/>
              <w:rPr>
                <w:color w:val="000000"/>
              </w:rPr>
            </w:pPr>
            <w:r>
              <w:rPr>
                <w:color w:val="000000"/>
              </w:rPr>
              <w:t>Bidders proposal number &amp; date</w:t>
            </w:r>
          </w:p>
        </w:tc>
        <w:tc>
          <w:tcPr>
            <w:tcW w:w="1561" w:type="dxa"/>
          </w:tcPr>
          <w:p w14:paraId="7ADE4151" w14:textId="77777777" w:rsidR="00234B18" w:rsidRDefault="00234B18" w:rsidP="00C851F9">
            <w:pPr>
              <w:pBdr>
                <w:top w:val="nil"/>
                <w:left w:val="nil"/>
                <w:bottom w:val="nil"/>
                <w:right w:val="nil"/>
                <w:between w:val="nil"/>
              </w:pBdr>
              <w:rPr>
                <w:color w:val="000000"/>
              </w:rPr>
            </w:pPr>
          </w:p>
        </w:tc>
      </w:tr>
      <w:tr w:rsidR="00234B18" w14:paraId="13500991" w14:textId="77777777" w:rsidTr="00C851F9">
        <w:trPr>
          <w:trHeight w:val="582"/>
        </w:trPr>
        <w:tc>
          <w:tcPr>
            <w:tcW w:w="816" w:type="dxa"/>
          </w:tcPr>
          <w:p w14:paraId="394A9104" w14:textId="77777777" w:rsidR="00234B18" w:rsidRDefault="00234B18" w:rsidP="00C851F9">
            <w:pPr>
              <w:pBdr>
                <w:top w:val="nil"/>
                <w:left w:val="nil"/>
                <w:bottom w:val="nil"/>
                <w:right w:val="nil"/>
                <w:between w:val="nil"/>
              </w:pBdr>
              <w:spacing w:before="141"/>
              <w:ind w:left="249"/>
              <w:rPr>
                <w:b/>
                <w:color w:val="000000"/>
              </w:rPr>
            </w:pPr>
            <w:r>
              <w:rPr>
                <w:b/>
                <w:color w:val="000000"/>
              </w:rPr>
              <w:t>6</w:t>
            </w:r>
          </w:p>
        </w:tc>
        <w:tc>
          <w:tcPr>
            <w:tcW w:w="6239" w:type="dxa"/>
          </w:tcPr>
          <w:p w14:paraId="7CAA162C" w14:textId="77777777" w:rsidR="00234B18" w:rsidRDefault="00234B18" w:rsidP="00C851F9">
            <w:pPr>
              <w:pBdr>
                <w:top w:val="nil"/>
                <w:left w:val="nil"/>
                <w:bottom w:val="nil"/>
                <w:right w:val="nil"/>
                <w:between w:val="nil"/>
              </w:pBdr>
              <w:spacing w:line="250" w:lineRule="auto"/>
              <w:ind w:left="251"/>
              <w:rPr>
                <w:color w:val="000000"/>
              </w:rPr>
            </w:pPr>
            <w:r>
              <w:rPr>
                <w:color w:val="000000"/>
              </w:rPr>
              <w:t>PAN/ TAN No.</w:t>
            </w:r>
          </w:p>
          <w:p w14:paraId="2421A061" w14:textId="77777777" w:rsidR="00234B18" w:rsidRDefault="00234B18" w:rsidP="00C851F9">
            <w:pPr>
              <w:pBdr>
                <w:top w:val="nil"/>
                <w:left w:val="nil"/>
                <w:bottom w:val="nil"/>
                <w:right w:val="nil"/>
                <w:between w:val="nil"/>
              </w:pBdr>
              <w:spacing w:before="40"/>
              <w:ind w:left="251"/>
              <w:rPr>
                <w:color w:val="000000"/>
              </w:rPr>
            </w:pPr>
            <w:r>
              <w:rPr>
                <w:color w:val="000000"/>
              </w:rPr>
              <w:t>(Copy of relevant documents to be attached)</w:t>
            </w:r>
          </w:p>
        </w:tc>
        <w:tc>
          <w:tcPr>
            <w:tcW w:w="1561" w:type="dxa"/>
          </w:tcPr>
          <w:p w14:paraId="39126F99" w14:textId="77777777" w:rsidR="00234B18" w:rsidRDefault="00234B18" w:rsidP="00C851F9">
            <w:pPr>
              <w:pBdr>
                <w:top w:val="nil"/>
                <w:left w:val="nil"/>
                <w:bottom w:val="nil"/>
                <w:right w:val="nil"/>
                <w:between w:val="nil"/>
              </w:pBdr>
              <w:spacing w:before="144"/>
              <w:ind w:left="248"/>
              <w:rPr>
                <w:color w:val="000000"/>
              </w:rPr>
            </w:pPr>
            <w:r>
              <w:rPr>
                <w:color w:val="000000"/>
              </w:rPr>
              <w:t>Yes/ No</w:t>
            </w:r>
          </w:p>
        </w:tc>
      </w:tr>
      <w:tr w:rsidR="00234B18" w14:paraId="532C2926" w14:textId="77777777" w:rsidTr="00C851F9">
        <w:trPr>
          <w:trHeight w:val="580"/>
        </w:trPr>
        <w:tc>
          <w:tcPr>
            <w:tcW w:w="816" w:type="dxa"/>
          </w:tcPr>
          <w:p w14:paraId="008BB002" w14:textId="77777777" w:rsidR="00234B18" w:rsidRDefault="00234B18" w:rsidP="00C851F9">
            <w:pPr>
              <w:pBdr>
                <w:top w:val="nil"/>
                <w:left w:val="nil"/>
                <w:bottom w:val="nil"/>
                <w:right w:val="nil"/>
                <w:between w:val="nil"/>
              </w:pBdr>
              <w:spacing w:before="141"/>
              <w:ind w:left="249"/>
              <w:rPr>
                <w:b/>
                <w:color w:val="000000"/>
              </w:rPr>
            </w:pPr>
            <w:r>
              <w:rPr>
                <w:b/>
                <w:color w:val="000000"/>
              </w:rPr>
              <w:t>7</w:t>
            </w:r>
          </w:p>
        </w:tc>
        <w:tc>
          <w:tcPr>
            <w:tcW w:w="6239" w:type="dxa"/>
          </w:tcPr>
          <w:p w14:paraId="09EBF646" w14:textId="77777777" w:rsidR="00234B18" w:rsidRDefault="00234B18" w:rsidP="00C851F9">
            <w:pPr>
              <w:pBdr>
                <w:top w:val="nil"/>
                <w:left w:val="nil"/>
                <w:bottom w:val="nil"/>
                <w:right w:val="nil"/>
                <w:between w:val="nil"/>
              </w:pBdr>
              <w:spacing w:before="144"/>
              <w:ind w:left="251"/>
              <w:rPr>
                <w:color w:val="000000"/>
              </w:rPr>
            </w:pPr>
            <w:r>
              <w:rPr>
                <w:color w:val="000000"/>
              </w:rPr>
              <w:t>Signed and Stamped Bid Document</w:t>
            </w:r>
          </w:p>
        </w:tc>
        <w:tc>
          <w:tcPr>
            <w:tcW w:w="1561" w:type="dxa"/>
          </w:tcPr>
          <w:p w14:paraId="3C53A217" w14:textId="77777777" w:rsidR="00234B18" w:rsidRDefault="00234B18" w:rsidP="00C851F9">
            <w:pPr>
              <w:pBdr>
                <w:top w:val="nil"/>
                <w:left w:val="nil"/>
                <w:bottom w:val="nil"/>
                <w:right w:val="nil"/>
                <w:between w:val="nil"/>
              </w:pBdr>
              <w:rPr>
                <w:color w:val="000000"/>
                <w:sz w:val="25"/>
                <w:szCs w:val="25"/>
              </w:rPr>
            </w:pPr>
          </w:p>
          <w:p w14:paraId="6F7E1658" w14:textId="77777777" w:rsidR="00234B18" w:rsidRDefault="00234B18" w:rsidP="00C851F9">
            <w:pPr>
              <w:pBdr>
                <w:top w:val="nil"/>
                <w:left w:val="nil"/>
                <w:bottom w:val="nil"/>
                <w:right w:val="nil"/>
                <w:between w:val="nil"/>
              </w:pBdr>
              <w:ind w:left="248"/>
              <w:rPr>
                <w:color w:val="000000"/>
              </w:rPr>
            </w:pPr>
            <w:r>
              <w:rPr>
                <w:color w:val="000000"/>
              </w:rPr>
              <w:t>Yes/ No</w:t>
            </w:r>
          </w:p>
        </w:tc>
      </w:tr>
      <w:tr w:rsidR="00234B18" w14:paraId="0D6156E7" w14:textId="77777777" w:rsidTr="00C851F9">
        <w:trPr>
          <w:trHeight w:val="553"/>
        </w:trPr>
        <w:tc>
          <w:tcPr>
            <w:tcW w:w="816" w:type="dxa"/>
          </w:tcPr>
          <w:p w14:paraId="60338852" w14:textId="77777777" w:rsidR="00234B18" w:rsidRDefault="00234B18" w:rsidP="00C851F9">
            <w:pPr>
              <w:pBdr>
                <w:top w:val="nil"/>
                <w:left w:val="nil"/>
                <w:bottom w:val="nil"/>
                <w:right w:val="nil"/>
                <w:between w:val="nil"/>
              </w:pBdr>
              <w:spacing w:before="127"/>
              <w:ind w:left="249"/>
              <w:rPr>
                <w:b/>
                <w:color w:val="000000"/>
              </w:rPr>
            </w:pPr>
            <w:r>
              <w:rPr>
                <w:b/>
                <w:color w:val="000000"/>
              </w:rPr>
              <w:t>8</w:t>
            </w:r>
          </w:p>
        </w:tc>
        <w:tc>
          <w:tcPr>
            <w:tcW w:w="6239" w:type="dxa"/>
          </w:tcPr>
          <w:p w14:paraId="340192BF" w14:textId="77777777" w:rsidR="00234B18" w:rsidRDefault="00234B18" w:rsidP="00C851F9">
            <w:pPr>
              <w:pBdr>
                <w:top w:val="nil"/>
                <w:left w:val="nil"/>
                <w:bottom w:val="nil"/>
                <w:right w:val="nil"/>
                <w:between w:val="nil"/>
              </w:pBdr>
              <w:spacing w:before="148"/>
              <w:ind w:left="285"/>
              <w:rPr>
                <w:color w:val="000000"/>
              </w:rPr>
            </w:pPr>
            <w:r>
              <w:rPr>
                <w:color w:val="000000"/>
              </w:rPr>
              <w:t>Submission of EMD as per section II, clause 2.0 A</w:t>
            </w:r>
          </w:p>
        </w:tc>
        <w:tc>
          <w:tcPr>
            <w:tcW w:w="1561" w:type="dxa"/>
          </w:tcPr>
          <w:p w14:paraId="3B6784E0" w14:textId="77777777" w:rsidR="00234B18" w:rsidRDefault="00234B18" w:rsidP="00C851F9">
            <w:pPr>
              <w:pBdr>
                <w:top w:val="nil"/>
                <w:left w:val="nil"/>
                <w:bottom w:val="nil"/>
                <w:right w:val="nil"/>
                <w:between w:val="nil"/>
              </w:pBdr>
              <w:spacing w:before="148"/>
              <w:ind w:left="282"/>
              <w:rPr>
                <w:color w:val="000000"/>
              </w:rPr>
            </w:pPr>
            <w:r>
              <w:rPr>
                <w:color w:val="000000"/>
              </w:rPr>
              <w:t>Yes/ No</w:t>
            </w:r>
          </w:p>
        </w:tc>
      </w:tr>
      <w:tr w:rsidR="008D6A80" w14:paraId="04C4C9A5" w14:textId="77777777" w:rsidTr="00C851F9">
        <w:trPr>
          <w:trHeight w:val="553"/>
        </w:trPr>
        <w:tc>
          <w:tcPr>
            <w:tcW w:w="816" w:type="dxa"/>
          </w:tcPr>
          <w:p w14:paraId="6A4F8101" w14:textId="77777777" w:rsidR="008D6A80" w:rsidRDefault="008D6A80" w:rsidP="00C851F9">
            <w:pPr>
              <w:pBdr>
                <w:top w:val="nil"/>
                <w:left w:val="nil"/>
                <w:bottom w:val="nil"/>
                <w:right w:val="nil"/>
                <w:between w:val="nil"/>
              </w:pBdr>
              <w:spacing w:before="127"/>
              <w:ind w:left="249"/>
              <w:rPr>
                <w:b/>
                <w:color w:val="000000"/>
              </w:rPr>
            </w:pPr>
            <w:r>
              <w:rPr>
                <w:b/>
                <w:color w:val="000000"/>
              </w:rPr>
              <w:t>9</w:t>
            </w:r>
          </w:p>
        </w:tc>
        <w:tc>
          <w:tcPr>
            <w:tcW w:w="6239" w:type="dxa"/>
          </w:tcPr>
          <w:p w14:paraId="07150033" w14:textId="77777777" w:rsidR="008D6A80" w:rsidRDefault="00C7626A" w:rsidP="00C851F9">
            <w:pPr>
              <w:pBdr>
                <w:top w:val="nil"/>
                <w:left w:val="nil"/>
                <w:bottom w:val="nil"/>
                <w:right w:val="nil"/>
                <w:between w:val="nil"/>
              </w:pBdr>
              <w:spacing w:before="148"/>
              <w:ind w:left="285"/>
              <w:rPr>
                <w:color w:val="000000"/>
              </w:rPr>
            </w:pPr>
            <w:r w:rsidRPr="00C7626A">
              <w:rPr>
                <w:color w:val="000000"/>
              </w:rPr>
              <w:t xml:space="preserve">Acknowledgement of Online Sealed </w:t>
            </w:r>
            <w:r>
              <w:rPr>
                <w:color w:val="000000"/>
              </w:rPr>
              <w:t>Price Bid as per section II, clause 2.0 C</w:t>
            </w:r>
          </w:p>
        </w:tc>
        <w:tc>
          <w:tcPr>
            <w:tcW w:w="1561" w:type="dxa"/>
          </w:tcPr>
          <w:p w14:paraId="4BB5492B" w14:textId="77777777" w:rsidR="008D6A80" w:rsidRDefault="00C7626A" w:rsidP="00C851F9">
            <w:pPr>
              <w:pBdr>
                <w:top w:val="nil"/>
                <w:left w:val="nil"/>
                <w:bottom w:val="nil"/>
                <w:right w:val="nil"/>
                <w:between w:val="nil"/>
              </w:pBdr>
              <w:spacing w:before="148"/>
              <w:ind w:left="282"/>
              <w:rPr>
                <w:color w:val="000000"/>
              </w:rPr>
            </w:pPr>
            <w:r>
              <w:rPr>
                <w:color w:val="000000"/>
              </w:rPr>
              <w:t>Yes/ No</w:t>
            </w:r>
          </w:p>
        </w:tc>
      </w:tr>
      <w:tr w:rsidR="00234B18" w14:paraId="33756A75" w14:textId="77777777" w:rsidTr="00C851F9">
        <w:trPr>
          <w:trHeight w:val="551"/>
        </w:trPr>
        <w:tc>
          <w:tcPr>
            <w:tcW w:w="816" w:type="dxa"/>
          </w:tcPr>
          <w:p w14:paraId="0C787C50" w14:textId="77777777" w:rsidR="00234B18" w:rsidRDefault="00C7626A" w:rsidP="00C851F9">
            <w:pPr>
              <w:pBdr>
                <w:top w:val="nil"/>
                <w:left w:val="nil"/>
                <w:bottom w:val="nil"/>
                <w:right w:val="nil"/>
                <w:between w:val="nil"/>
              </w:pBdr>
              <w:spacing w:before="124"/>
              <w:ind w:left="249"/>
              <w:rPr>
                <w:b/>
                <w:color w:val="000000"/>
              </w:rPr>
            </w:pPr>
            <w:r>
              <w:rPr>
                <w:b/>
                <w:color w:val="000000"/>
              </w:rPr>
              <w:t>10</w:t>
            </w:r>
          </w:p>
        </w:tc>
        <w:tc>
          <w:tcPr>
            <w:tcW w:w="6239" w:type="dxa"/>
          </w:tcPr>
          <w:p w14:paraId="0545B37A" w14:textId="77777777" w:rsidR="00234B18" w:rsidRDefault="00234B18" w:rsidP="00C851F9">
            <w:pPr>
              <w:pBdr>
                <w:top w:val="nil"/>
                <w:left w:val="nil"/>
                <w:bottom w:val="nil"/>
                <w:right w:val="nil"/>
                <w:between w:val="nil"/>
              </w:pBdr>
              <w:spacing w:before="146"/>
              <w:ind w:left="285"/>
              <w:rPr>
                <w:color w:val="000000"/>
              </w:rPr>
            </w:pPr>
            <w:r>
              <w:rPr>
                <w:color w:val="000000"/>
              </w:rPr>
              <w:t>Declaration by bidder as per Clause 13, Section II</w:t>
            </w:r>
          </w:p>
        </w:tc>
        <w:tc>
          <w:tcPr>
            <w:tcW w:w="1561" w:type="dxa"/>
          </w:tcPr>
          <w:p w14:paraId="5E02FB74" w14:textId="77777777" w:rsidR="00234B18" w:rsidRDefault="00234B18" w:rsidP="00C851F9">
            <w:pPr>
              <w:pBdr>
                <w:top w:val="nil"/>
                <w:left w:val="nil"/>
                <w:bottom w:val="nil"/>
                <w:right w:val="nil"/>
                <w:between w:val="nil"/>
              </w:pBdr>
              <w:spacing w:before="146"/>
              <w:ind w:left="282"/>
              <w:rPr>
                <w:color w:val="000000"/>
              </w:rPr>
            </w:pPr>
            <w:r>
              <w:rPr>
                <w:color w:val="000000"/>
              </w:rPr>
              <w:t>Yes/ No</w:t>
            </w:r>
          </w:p>
        </w:tc>
      </w:tr>
      <w:tr w:rsidR="00234B18" w14:paraId="326E7F08" w14:textId="77777777" w:rsidTr="00C851F9">
        <w:trPr>
          <w:trHeight w:val="582"/>
        </w:trPr>
        <w:tc>
          <w:tcPr>
            <w:tcW w:w="816" w:type="dxa"/>
          </w:tcPr>
          <w:p w14:paraId="3A81D1C3" w14:textId="77777777" w:rsidR="00234B18" w:rsidRDefault="00234B18" w:rsidP="00C851F9">
            <w:pPr>
              <w:pBdr>
                <w:top w:val="nil"/>
                <w:left w:val="nil"/>
                <w:bottom w:val="nil"/>
                <w:right w:val="nil"/>
                <w:between w:val="nil"/>
              </w:pBdr>
              <w:spacing w:before="124"/>
              <w:ind w:left="249"/>
              <w:rPr>
                <w:b/>
                <w:color w:val="000000"/>
              </w:rPr>
            </w:pPr>
            <w:r>
              <w:rPr>
                <w:b/>
                <w:color w:val="000000"/>
              </w:rPr>
              <w:t>1</w:t>
            </w:r>
            <w:r w:rsidR="00C7626A">
              <w:rPr>
                <w:b/>
                <w:color w:val="000000"/>
              </w:rPr>
              <w:t>1</w:t>
            </w:r>
          </w:p>
        </w:tc>
        <w:tc>
          <w:tcPr>
            <w:tcW w:w="6239" w:type="dxa"/>
          </w:tcPr>
          <w:p w14:paraId="2158F5B7" w14:textId="77777777" w:rsidR="00FB0C7F" w:rsidRDefault="00FB0C7F" w:rsidP="00FB0C7F">
            <w:pPr>
              <w:pBdr>
                <w:top w:val="nil"/>
                <w:left w:val="nil"/>
                <w:bottom w:val="nil"/>
                <w:right w:val="nil"/>
                <w:between w:val="nil"/>
              </w:pBdr>
              <w:spacing w:line="250" w:lineRule="auto"/>
              <w:ind w:left="251"/>
              <w:rPr>
                <w:color w:val="000000"/>
              </w:rPr>
            </w:pPr>
            <w:r>
              <w:rPr>
                <w:color w:val="000000"/>
              </w:rPr>
              <w:t>Cover Letter (Annexure I)</w:t>
            </w:r>
          </w:p>
          <w:p w14:paraId="6CD73915" w14:textId="77777777" w:rsidR="00234B18" w:rsidRDefault="00234B18" w:rsidP="00C851F9">
            <w:pPr>
              <w:pBdr>
                <w:top w:val="nil"/>
                <w:left w:val="nil"/>
                <w:bottom w:val="nil"/>
                <w:right w:val="nil"/>
                <w:between w:val="nil"/>
              </w:pBdr>
              <w:spacing w:before="37"/>
              <w:ind w:left="251"/>
              <w:rPr>
                <w:color w:val="000000"/>
              </w:rPr>
            </w:pPr>
          </w:p>
        </w:tc>
        <w:tc>
          <w:tcPr>
            <w:tcW w:w="1561" w:type="dxa"/>
          </w:tcPr>
          <w:p w14:paraId="17B5BF09" w14:textId="77777777" w:rsidR="00234B18" w:rsidRDefault="00234B18" w:rsidP="00C851F9">
            <w:pPr>
              <w:pBdr>
                <w:top w:val="nil"/>
                <w:left w:val="nil"/>
                <w:bottom w:val="nil"/>
                <w:right w:val="nil"/>
                <w:between w:val="nil"/>
              </w:pBdr>
              <w:spacing w:before="144"/>
              <w:ind w:left="248"/>
              <w:rPr>
                <w:color w:val="000000"/>
              </w:rPr>
            </w:pPr>
            <w:r>
              <w:rPr>
                <w:color w:val="000000"/>
              </w:rPr>
              <w:t>Yes/ No</w:t>
            </w:r>
          </w:p>
        </w:tc>
      </w:tr>
      <w:tr w:rsidR="00234B18" w14:paraId="42FF01E8" w14:textId="77777777" w:rsidTr="00C851F9">
        <w:trPr>
          <w:trHeight w:val="552"/>
        </w:trPr>
        <w:tc>
          <w:tcPr>
            <w:tcW w:w="816" w:type="dxa"/>
          </w:tcPr>
          <w:p w14:paraId="540C29AD" w14:textId="77777777" w:rsidR="00234B18" w:rsidRDefault="00234B18" w:rsidP="00C851F9">
            <w:pPr>
              <w:pBdr>
                <w:top w:val="nil"/>
                <w:left w:val="nil"/>
                <w:bottom w:val="nil"/>
                <w:right w:val="nil"/>
                <w:between w:val="nil"/>
              </w:pBdr>
              <w:spacing w:before="141"/>
              <w:ind w:left="249"/>
              <w:rPr>
                <w:b/>
                <w:color w:val="000000"/>
              </w:rPr>
            </w:pPr>
            <w:r>
              <w:rPr>
                <w:b/>
                <w:color w:val="000000"/>
              </w:rPr>
              <w:t>1</w:t>
            </w:r>
            <w:r w:rsidR="00C7626A">
              <w:rPr>
                <w:b/>
                <w:color w:val="000000"/>
              </w:rPr>
              <w:t>2</w:t>
            </w:r>
          </w:p>
        </w:tc>
        <w:tc>
          <w:tcPr>
            <w:tcW w:w="6239" w:type="dxa"/>
          </w:tcPr>
          <w:p w14:paraId="71A7AE88" w14:textId="77777777" w:rsidR="00234B18" w:rsidRDefault="00FB0C7F" w:rsidP="00FB0C7F">
            <w:pPr>
              <w:pBdr>
                <w:top w:val="nil"/>
                <w:left w:val="nil"/>
                <w:bottom w:val="nil"/>
                <w:right w:val="nil"/>
                <w:between w:val="nil"/>
              </w:pBdr>
              <w:spacing w:before="127"/>
              <w:ind w:left="251"/>
              <w:rPr>
                <w:color w:val="000000"/>
              </w:rPr>
            </w:pPr>
            <w:r>
              <w:rPr>
                <w:color w:val="000000"/>
              </w:rPr>
              <w:t>Bidder Details (Annexure</w:t>
            </w:r>
            <w:r w:rsidR="00234B18">
              <w:rPr>
                <w:color w:val="000000"/>
              </w:rPr>
              <w:t xml:space="preserve"> I</w:t>
            </w:r>
            <w:r>
              <w:rPr>
                <w:color w:val="000000"/>
              </w:rPr>
              <w:t>I</w:t>
            </w:r>
            <w:r w:rsidR="00234B18">
              <w:rPr>
                <w:color w:val="000000"/>
              </w:rPr>
              <w:t>)</w:t>
            </w:r>
          </w:p>
        </w:tc>
        <w:tc>
          <w:tcPr>
            <w:tcW w:w="1561" w:type="dxa"/>
          </w:tcPr>
          <w:p w14:paraId="48DF8BB2" w14:textId="77777777" w:rsidR="00234B18" w:rsidRDefault="00234B18" w:rsidP="00C851F9">
            <w:pPr>
              <w:pBdr>
                <w:top w:val="nil"/>
                <w:left w:val="nil"/>
                <w:bottom w:val="nil"/>
                <w:right w:val="nil"/>
                <w:between w:val="nil"/>
              </w:pBdr>
              <w:spacing w:before="127"/>
              <w:ind w:left="248"/>
              <w:rPr>
                <w:color w:val="000000"/>
              </w:rPr>
            </w:pPr>
            <w:r>
              <w:rPr>
                <w:color w:val="000000"/>
              </w:rPr>
              <w:t>Yes/ No</w:t>
            </w:r>
          </w:p>
        </w:tc>
      </w:tr>
      <w:tr w:rsidR="00234B18" w14:paraId="17003DED" w14:textId="77777777" w:rsidTr="00C851F9">
        <w:trPr>
          <w:trHeight w:val="580"/>
        </w:trPr>
        <w:tc>
          <w:tcPr>
            <w:tcW w:w="816" w:type="dxa"/>
          </w:tcPr>
          <w:p w14:paraId="4BF8FDBE" w14:textId="77777777" w:rsidR="00234B18" w:rsidRDefault="00234B18" w:rsidP="00C851F9">
            <w:pPr>
              <w:pBdr>
                <w:top w:val="nil"/>
                <w:left w:val="nil"/>
                <w:bottom w:val="nil"/>
                <w:right w:val="nil"/>
                <w:between w:val="nil"/>
              </w:pBdr>
              <w:spacing w:before="125"/>
              <w:ind w:left="249"/>
              <w:rPr>
                <w:b/>
                <w:color w:val="000000"/>
              </w:rPr>
            </w:pPr>
            <w:r>
              <w:rPr>
                <w:b/>
                <w:color w:val="000000"/>
              </w:rPr>
              <w:t>1</w:t>
            </w:r>
            <w:r w:rsidR="00C7626A">
              <w:rPr>
                <w:b/>
                <w:color w:val="000000"/>
              </w:rPr>
              <w:t>3</w:t>
            </w:r>
          </w:p>
        </w:tc>
        <w:tc>
          <w:tcPr>
            <w:tcW w:w="6239" w:type="dxa"/>
          </w:tcPr>
          <w:p w14:paraId="2A2B4169" w14:textId="77777777" w:rsidR="00234B18" w:rsidRDefault="00234B18" w:rsidP="00C851F9">
            <w:pPr>
              <w:pBdr>
                <w:top w:val="nil"/>
                <w:left w:val="nil"/>
                <w:bottom w:val="nil"/>
                <w:right w:val="nil"/>
                <w:between w:val="nil"/>
              </w:pBdr>
              <w:spacing w:before="141"/>
              <w:ind w:left="251"/>
              <w:rPr>
                <w:color w:val="000000"/>
              </w:rPr>
            </w:pPr>
            <w:r>
              <w:rPr>
                <w:color w:val="000000"/>
              </w:rPr>
              <w:t>Declaration for A</w:t>
            </w:r>
            <w:r w:rsidR="00FB0C7F">
              <w:rPr>
                <w:color w:val="000000"/>
              </w:rPr>
              <w:t>cceptance of Scope of Work (Annexure</w:t>
            </w:r>
            <w:r>
              <w:rPr>
                <w:color w:val="000000"/>
              </w:rPr>
              <w:t xml:space="preserve"> II</w:t>
            </w:r>
            <w:r w:rsidR="00FB0C7F">
              <w:rPr>
                <w:color w:val="000000"/>
              </w:rPr>
              <w:t>I</w:t>
            </w:r>
            <w:r>
              <w:rPr>
                <w:color w:val="000000"/>
              </w:rPr>
              <w:t>)</w:t>
            </w:r>
          </w:p>
        </w:tc>
        <w:tc>
          <w:tcPr>
            <w:tcW w:w="1561" w:type="dxa"/>
          </w:tcPr>
          <w:p w14:paraId="58791563" w14:textId="77777777" w:rsidR="00234B18" w:rsidRDefault="00234B18" w:rsidP="00C851F9">
            <w:pPr>
              <w:pBdr>
                <w:top w:val="nil"/>
                <w:left w:val="nil"/>
                <w:bottom w:val="nil"/>
                <w:right w:val="nil"/>
                <w:between w:val="nil"/>
              </w:pBdr>
              <w:rPr>
                <w:color w:val="000000"/>
                <w:sz w:val="25"/>
                <w:szCs w:val="25"/>
              </w:rPr>
            </w:pPr>
          </w:p>
          <w:p w14:paraId="3836524E" w14:textId="77777777" w:rsidR="00234B18" w:rsidRDefault="00234B18" w:rsidP="00C851F9">
            <w:pPr>
              <w:pBdr>
                <w:top w:val="nil"/>
                <w:left w:val="nil"/>
                <w:bottom w:val="nil"/>
                <w:right w:val="nil"/>
                <w:between w:val="nil"/>
              </w:pBdr>
              <w:ind w:left="248"/>
              <w:rPr>
                <w:color w:val="000000"/>
              </w:rPr>
            </w:pPr>
            <w:r>
              <w:rPr>
                <w:color w:val="000000"/>
              </w:rPr>
              <w:t>Yes/ No</w:t>
            </w:r>
          </w:p>
        </w:tc>
      </w:tr>
      <w:tr w:rsidR="00234B18" w14:paraId="0B6D4F75" w14:textId="77777777" w:rsidTr="00C851F9">
        <w:trPr>
          <w:trHeight w:val="582"/>
        </w:trPr>
        <w:tc>
          <w:tcPr>
            <w:tcW w:w="816" w:type="dxa"/>
          </w:tcPr>
          <w:p w14:paraId="7F545A6D" w14:textId="77777777" w:rsidR="00234B18" w:rsidRDefault="00234B18" w:rsidP="00C851F9">
            <w:pPr>
              <w:pBdr>
                <w:top w:val="nil"/>
                <w:left w:val="nil"/>
                <w:bottom w:val="nil"/>
                <w:right w:val="nil"/>
                <w:between w:val="nil"/>
              </w:pBdr>
              <w:spacing w:before="139"/>
              <w:ind w:left="249"/>
              <w:rPr>
                <w:b/>
                <w:color w:val="000000"/>
              </w:rPr>
            </w:pPr>
            <w:r>
              <w:rPr>
                <w:b/>
                <w:color w:val="000000"/>
              </w:rPr>
              <w:t>1</w:t>
            </w:r>
            <w:r w:rsidR="00C7626A">
              <w:rPr>
                <w:b/>
                <w:color w:val="000000"/>
              </w:rPr>
              <w:t>4</w:t>
            </w:r>
          </w:p>
        </w:tc>
        <w:tc>
          <w:tcPr>
            <w:tcW w:w="6239" w:type="dxa"/>
          </w:tcPr>
          <w:p w14:paraId="621E03AD" w14:textId="77777777" w:rsidR="00234B18" w:rsidRDefault="00234B18" w:rsidP="00456572">
            <w:pPr>
              <w:pBdr>
                <w:top w:val="nil"/>
                <w:left w:val="nil"/>
                <w:bottom w:val="nil"/>
                <w:right w:val="nil"/>
                <w:between w:val="nil"/>
              </w:pBdr>
              <w:spacing w:line="250" w:lineRule="auto"/>
              <w:ind w:left="251"/>
              <w:rPr>
                <w:color w:val="000000"/>
              </w:rPr>
            </w:pPr>
            <w:r>
              <w:rPr>
                <w:color w:val="000000"/>
              </w:rPr>
              <w:t>Declaration for Acceptance of Techno-Commercial Terms &amp;</w:t>
            </w:r>
            <w:r w:rsidR="00FB0C7F">
              <w:rPr>
                <w:color w:val="000000"/>
              </w:rPr>
              <w:t>Conditions (Annexure IV</w:t>
            </w:r>
            <w:r>
              <w:rPr>
                <w:color w:val="000000"/>
              </w:rPr>
              <w:t>)</w:t>
            </w:r>
          </w:p>
        </w:tc>
        <w:tc>
          <w:tcPr>
            <w:tcW w:w="1561" w:type="dxa"/>
          </w:tcPr>
          <w:p w14:paraId="347FFC42" w14:textId="77777777" w:rsidR="00234B18" w:rsidRDefault="00234B18" w:rsidP="00C851F9">
            <w:pPr>
              <w:pBdr>
                <w:top w:val="nil"/>
                <w:left w:val="nil"/>
                <w:bottom w:val="nil"/>
                <w:right w:val="nil"/>
                <w:between w:val="nil"/>
              </w:pBdr>
              <w:spacing w:before="2"/>
              <w:rPr>
                <w:color w:val="000000"/>
                <w:sz w:val="25"/>
                <w:szCs w:val="25"/>
              </w:rPr>
            </w:pPr>
          </w:p>
          <w:p w14:paraId="2CFD45D9" w14:textId="77777777" w:rsidR="00234B18" w:rsidRDefault="00234B18" w:rsidP="00C851F9">
            <w:pPr>
              <w:pBdr>
                <w:top w:val="nil"/>
                <w:left w:val="nil"/>
                <w:bottom w:val="nil"/>
                <w:right w:val="nil"/>
                <w:between w:val="nil"/>
              </w:pBdr>
              <w:ind w:left="248"/>
              <w:rPr>
                <w:color w:val="000000"/>
              </w:rPr>
            </w:pPr>
            <w:r>
              <w:rPr>
                <w:color w:val="000000"/>
              </w:rPr>
              <w:t>Yes/ No</w:t>
            </w:r>
          </w:p>
        </w:tc>
      </w:tr>
      <w:tr w:rsidR="00234B18" w14:paraId="3518AF5C" w14:textId="77777777" w:rsidTr="00C851F9">
        <w:trPr>
          <w:trHeight w:val="582"/>
        </w:trPr>
        <w:tc>
          <w:tcPr>
            <w:tcW w:w="816" w:type="dxa"/>
          </w:tcPr>
          <w:p w14:paraId="7B8DE2C3" w14:textId="77777777" w:rsidR="00234B18" w:rsidRDefault="00234B18" w:rsidP="00C851F9">
            <w:pPr>
              <w:pBdr>
                <w:top w:val="nil"/>
                <w:left w:val="nil"/>
                <w:bottom w:val="nil"/>
                <w:right w:val="nil"/>
                <w:between w:val="nil"/>
              </w:pBdr>
              <w:spacing w:before="141"/>
              <w:ind w:left="249"/>
              <w:rPr>
                <w:b/>
                <w:color w:val="000000"/>
              </w:rPr>
            </w:pPr>
            <w:r>
              <w:rPr>
                <w:b/>
                <w:color w:val="000000"/>
              </w:rPr>
              <w:t>1</w:t>
            </w:r>
            <w:r w:rsidR="00C7626A">
              <w:rPr>
                <w:b/>
                <w:color w:val="000000"/>
              </w:rPr>
              <w:t>5</w:t>
            </w:r>
          </w:p>
        </w:tc>
        <w:tc>
          <w:tcPr>
            <w:tcW w:w="6239" w:type="dxa"/>
          </w:tcPr>
          <w:p w14:paraId="0D4159F0" w14:textId="77777777" w:rsidR="00234B18" w:rsidRDefault="00234B18" w:rsidP="008D6A80">
            <w:pPr>
              <w:pBdr>
                <w:top w:val="nil"/>
                <w:left w:val="nil"/>
                <w:bottom w:val="nil"/>
                <w:right w:val="nil"/>
                <w:between w:val="nil"/>
              </w:pBdr>
              <w:spacing w:before="144"/>
              <w:ind w:left="251"/>
              <w:rPr>
                <w:color w:val="000000"/>
              </w:rPr>
            </w:pPr>
            <w:r w:rsidRPr="00F263EC">
              <w:rPr>
                <w:color w:val="000000"/>
              </w:rPr>
              <w:t>GST applicability details</w:t>
            </w:r>
            <w:r w:rsidR="008D6A80">
              <w:rPr>
                <w:color w:val="000000"/>
              </w:rPr>
              <w:t xml:space="preserve"> (Annexure </w:t>
            </w:r>
            <w:r>
              <w:rPr>
                <w:color w:val="000000"/>
              </w:rPr>
              <w:t>V)</w:t>
            </w:r>
          </w:p>
        </w:tc>
        <w:tc>
          <w:tcPr>
            <w:tcW w:w="1561" w:type="dxa"/>
          </w:tcPr>
          <w:p w14:paraId="1F2412D9" w14:textId="77777777" w:rsidR="00234B18" w:rsidRDefault="00234B18" w:rsidP="00C851F9">
            <w:pPr>
              <w:pBdr>
                <w:top w:val="nil"/>
                <w:left w:val="nil"/>
                <w:bottom w:val="nil"/>
                <w:right w:val="nil"/>
                <w:between w:val="nil"/>
              </w:pBdr>
              <w:rPr>
                <w:color w:val="000000"/>
                <w:sz w:val="25"/>
                <w:szCs w:val="25"/>
              </w:rPr>
            </w:pPr>
          </w:p>
          <w:p w14:paraId="45F3CD52" w14:textId="77777777" w:rsidR="00234B18" w:rsidRDefault="00234B18" w:rsidP="00C851F9">
            <w:pPr>
              <w:pBdr>
                <w:top w:val="nil"/>
                <w:left w:val="nil"/>
                <w:bottom w:val="nil"/>
                <w:right w:val="nil"/>
                <w:between w:val="nil"/>
              </w:pBdr>
              <w:ind w:left="248"/>
              <w:rPr>
                <w:color w:val="000000"/>
              </w:rPr>
            </w:pPr>
            <w:r>
              <w:rPr>
                <w:color w:val="000000"/>
              </w:rPr>
              <w:t>Yes/ No</w:t>
            </w:r>
          </w:p>
        </w:tc>
      </w:tr>
      <w:tr w:rsidR="00234B18" w14:paraId="227688BE" w14:textId="77777777" w:rsidTr="00C851F9">
        <w:trPr>
          <w:trHeight w:val="582"/>
        </w:trPr>
        <w:tc>
          <w:tcPr>
            <w:tcW w:w="816" w:type="dxa"/>
          </w:tcPr>
          <w:p w14:paraId="0F0C3DD5" w14:textId="77777777" w:rsidR="00234B18" w:rsidRDefault="00234B18" w:rsidP="00C851F9">
            <w:pPr>
              <w:pBdr>
                <w:top w:val="nil"/>
                <w:left w:val="nil"/>
                <w:bottom w:val="nil"/>
                <w:right w:val="nil"/>
                <w:between w:val="nil"/>
              </w:pBdr>
              <w:spacing w:before="141"/>
              <w:ind w:left="249"/>
              <w:rPr>
                <w:b/>
                <w:color w:val="000000"/>
              </w:rPr>
            </w:pPr>
            <w:r>
              <w:rPr>
                <w:b/>
                <w:color w:val="000000"/>
              </w:rPr>
              <w:t>1</w:t>
            </w:r>
            <w:r w:rsidR="00C7626A">
              <w:rPr>
                <w:b/>
                <w:color w:val="000000"/>
              </w:rPr>
              <w:t>6</w:t>
            </w:r>
          </w:p>
        </w:tc>
        <w:tc>
          <w:tcPr>
            <w:tcW w:w="6239" w:type="dxa"/>
          </w:tcPr>
          <w:p w14:paraId="63ACCCF3" w14:textId="0F7F2E2E" w:rsidR="00234B18" w:rsidRDefault="008D6A80" w:rsidP="008D6A80">
            <w:pPr>
              <w:pBdr>
                <w:top w:val="nil"/>
                <w:left w:val="nil"/>
                <w:bottom w:val="nil"/>
                <w:right w:val="nil"/>
                <w:between w:val="nil"/>
              </w:pBdr>
              <w:spacing w:before="144"/>
              <w:ind w:left="251"/>
              <w:rPr>
                <w:color w:val="000000"/>
              </w:rPr>
            </w:pPr>
            <w:proofErr w:type="spellStart"/>
            <w:r>
              <w:rPr>
                <w:color w:val="000000"/>
              </w:rPr>
              <w:t>Proforma</w:t>
            </w:r>
            <w:proofErr w:type="spellEnd"/>
            <w:r>
              <w:rPr>
                <w:color w:val="000000"/>
              </w:rPr>
              <w:t xml:space="preserve"> for</w:t>
            </w:r>
            <w:r w:rsidR="00A953ED">
              <w:rPr>
                <w:color w:val="000000"/>
              </w:rPr>
              <w:t xml:space="preserve"> </w:t>
            </w:r>
            <w:r>
              <w:rPr>
                <w:color w:val="000000"/>
              </w:rPr>
              <w:t>submitting</w:t>
            </w:r>
            <w:r w:rsidR="00A953ED">
              <w:rPr>
                <w:color w:val="000000"/>
              </w:rPr>
              <w:t xml:space="preserve"> </w:t>
            </w:r>
            <w:r>
              <w:rPr>
                <w:color w:val="000000"/>
              </w:rPr>
              <w:t>Online Sealed</w:t>
            </w:r>
            <w:r w:rsidR="00A953ED">
              <w:rPr>
                <w:color w:val="000000"/>
              </w:rPr>
              <w:t xml:space="preserve"> </w:t>
            </w:r>
            <w:r>
              <w:rPr>
                <w:color w:val="000000"/>
              </w:rPr>
              <w:t>Price Bid  (</w:t>
            </w:r>
            <w:proofErr w:type="spellStart"/>
            <w:r>
              <w:rPr>
                <w:color w:val="000000"/>
              </w:rPr>
              <w:t>Unpriced</w:t>
            </w:r>
            <w:proofErr w:type="spellEnd"/>
            <w:r>
              <w:rPr>
                <w:color w:val="000000"/>
              </w:rPr>
              <w:t>) (Annexure VI)</w:t>
            </w:r>
          </w:p>
        </w:tc>
        <w:tc>
          <w:tcPr>
            <w:tcW w:w="1561" w:type="dxa"/>
          </w:tcPr>
          <w:p w14:paraId="773F656F" w14:textId="77777777" w:rsidR="00234B18" w:rsidRDefault="00234B18" w:rsidP="00C851F9">
            <w:pPr>
              <w:pBdr>
                <w:top w:val="nil"/>
                <w:left w:val="nil"/>
                <w:bottom w:val="nil"/>
                <w:right w:val="nil"/>
                <w:between w:val="nil"/>
              </w:pBdr>
              <w:ind w:left="248"/>
              <w:rPr>
                <w:color w:val="000000"/>
              </w:rPr>
            </w:pPr>
          </w:p>
          <w:p w14:paraId="56234763" w14:textId="77777777" w:rsidR="00234B18" w:rsidRDefault="00234B18" w:rsidP="00C851F9">
            <w:pPr>
              <w:pBdr>
                <w:top w:val="nil"/>
                <w:left w:val="nil"/>
                <w:bottom w:val="nil"/>
                <w:right w:val="nil"/>
                <w:between w:val="nil"/>
              </w:pBdr>
              <w:ind w:left="248"/>
              <w:rPr>
                <w:color w:val="000000"/>
              </w:rPr>
            </w:pPr>
            <w:r>
              <w:rPr>
                <w:color w:val="000000"/>
              </w:rPr>
              <w:t>Yes/ No</w:t>
            </w:r>
          </w:p>
        </w:tc>
      </w:tr>
      <w:tr w:rsidR="00234B18" w14:paraId="278B8A51" w14:textId="77777777" w:rsidTr="00C851F9">
        <w:trPr>
          <w:trHeight w:val="582"/>
        </w:trPr>
        <w:tc>
          <w:tcPr>
            <w:tcW w:w="816" w:type="dxa"/>
          </w:tcPr>
          <w:p w14:paraId="3868AA74" w14:textId="77777777" w:rsidR="00234B18" w:rsidRDefault="00234B18" w:rsidP="00C851F9">
            <w:pPr>
              <w:pBdr>
                <w:top w:val="nil"/>
                <w:left w:val="nil"/>
                <w:bottom w:val="nil"/>
                <w:right w:val="nil"/>
                <w:between w:val="nil"/>
              </w:pBdr>
              <w:spacing w:before="141"/>
              <w:ind w:left="249"/>
              <w:rPr>
                <w:b/>
                <w:color w:val="000000"/>
              </w:rPr>
            </w:pPr>
            <w:r>
              <w:rPr>
                <w:b/>
                <w:color w:val="000000"/>
              </w:rPr>
              <w:t>1</w:t>
            </w:r>
            <w:r w:rsidR="00C7626A">
              <w:rPr>
                <w:b/>
                <w:color w:val="000000"/>
              </w:rPr>
              <w:t>7</w:t>
            </w:r>
          </w:p>
        </w:tc>
        <w:tc>
          <w:tcPr>
            <w:tcW w:w="6239" w:type="dxa"/>
          </w:tcPr>
          <w:p w14:paraId="225FFE48" w14:textId="77777777" w:rsidR="00234B18" w:rsidRPr="00F263EC" w:rsidRDefault="008D6A80" w:rsidP="00C851F9">
            <w:pPr>
              <w:pBdr>
                <w:top w:val="nil"/>
                <w:left w:val="nil"/>
                <w:bottom w:val="nil"/>
                <w:right w:val="nil"/>
                <w:between w:val="nil"/>
              </w:pBdr>
              <w:spacing w:before="144"/>
              <w:ind w:left="251"/>
              <w:rPr>
                <w:color w:val="000000"/>
              </w:rPr>
            </w:pPr>
            <w:r>
              <w:rPr>
                <w:color w:val="000000"/>
              </w:rPr>
              <w:t xml:space="preserve">General terms and conditions governing conduct of reverse auctions (Annexure </w:t>
            </w:r>
            <w:r w:rsidR="00E45A1B">
              <w:rPr>
                <w:color w:val="000000"/>
              </w:rPr>
              <w:t>I</w:t>
            </w:r>
            <w:r>
              <w:rPr>
                <w:color w:val="000000"/>
              </w:rPr>
              <w:t>X)</w:t>
            </w:r>
          </w:p>
        </w:tc>
        <w:tc>
          <w:tcPr>
            <w:tcW w:w="1561" w:type="dxa"/>
          </w:tcPr>
          <w:p w14:paraId="57AAD756" w14:textId="77777777" w:rsidR="00234B18" w:rsidRDefault="00234B18" w:rsidP="00C851F9">
            <w:pPr>
              <w:pBdr>
                <w:top w:val="nil"/>
                <w:left w:val="nil"/>
                <w:bottom w:val="nil"/>
                <w:right w:val="nil"/>
                <w:between w:val="nil"/>
              </w:pBdr>
              <w:ind w:left="248"/>
              <w:rPr>
                <w:color w:val="000000"/>
              </w:rPr>
            </w:pPr>
          </w:p>
          <w:p w14:paraId="5013ED83" w14:textId="77777777" w:rsidR="00234B18" w:rsidRDefault="00234B18" w:rsidP="00C851F9">
            <w:pPr>
              <w:pBdr>
                <w:top w:val="nil"/>
                <w:left w:val="nil"/>
                <w:bottom w:val="nil"/>
                <w:right w:val="nil"/>
                <w:between w:val="nil"/>
              </w:pBdr>
              <w:ind w:left="248"/>
              <w:rPr>
                <w:color w:val="000000"/>
                <w:sz w:val="25"/>
                <w:szCs w:val="25"/>
              </w:rPr>
            </w:pPr>
            <w:r>
              <w:rPr>
                <w:color w:val="000000"/>
              </w:rPr>
              <w:t>Yes/ No</w:t>
            </w:r>
          </w:p>
        </w:tc>
      </w:tr>
      <w:tr w:rsidR="00234B18" w14:paraId="1D6BDE79" w14:textId="77777777" w:rsidTr="00C851F9">
        <w:trPr>
          <w:trHeight w:val="582"/>
        </w:trPr>
        <w:tc>
          <w:tcPr>
            <w:tcW w:w="816" w:type="dxa"/>
          </w:tcPr>
          <w:p w14:paraId="2F460318" w14:textId="77777777" w:rsidR="00234B18" w:rsidRDefault="00234B18" w:rsidP="00C851F9">
            <w:pPr>
              <w:pBdr>
                <w:top w:val="nil"/>
                <w:left w:val="nil"/>
                <w:bottom w:val="nil"/>
                <w:right w:val="nil"/>
                <w:between w:val="nil"/>
              </w:pBdr>
              <w:spacing w:before="141"/>
              <w:ind w:left="249"/>
              <w:rPr>
                <w:b/>
                <w:color w:val="000000"/>
              </w:rPr>
            </w:pPr>
            <w:r>
              <w:rPr>
                <w:b/>
                <w:color w:val="000000"/>
              </w:rPr>
              <w:t>1</w:t>
            </w:r>
            <w:r w:rsidR="00C7626A">
              <w:rPr>
                <w:b/>
                <w:color w:val="000000"/>
              </w:rPr>
              <w:t>8</w:t>
            </w:r>
          </w:p>
        </w:tc>
        <w:tc>
          <w:tcPr>
            <w:tcW w:w="6239" w:type="dxa"/>
          </w:tcPr>
          <w:p w14:paraId="2BF17601" w14:textId="77777777" w:rsidR="00234B18" w:rsidRDefault="00234B18" w:rsidP="00E45A1B">
            <w:pPr>
              <w:pBdr>
                <w:top w:val="nil"/>
                <w:left w:val="nil"/>
                <w:bottom w:val="nil"/>
                <w:right w:val="nil"/>
                <w:between w:val="nil"/>
              </w:pBdr>
              <w:spacing w:before="144"/>
              <w:ind w:left="251"/>
              <w:rPr>
                <w:color w:val="000000"/>
              </w:rPr>
            </w:pPr>
            <w:r>
              <w:rPr>
                <w:color w:val="000000"/>
              </w:rPr>
              <w:t>Check list in techno-commercial bid</w:t>
            </w:r>
            <w:r w:rsidR="008D6A80">
              <w:rPr>
                <w:color w:val="000000"/>
              </w:rPr>
              <w:t xml:space="preserve"> (Annexure X)</w:t>
            </w:r>
          </w:p>
        </w:tc>
        <w:tc>
          <w:tcPr>
            <w:tcW w:w="1561" w:type="dxa"/>
          </w:tcPr>
          <w:p w14:paraId="6948C65F" w14:textId="77777777" w:rsidR="00234B18" w:rsidRDefault="00234B18" w:rsidP="00C851F9">
            <w:pPr>
              <w:pBdr>
                <w:top w:val="nil"/>
                <w:left w:val="nil"/>
                <w:bottom w:val="nil"/>
                <w:right w:val="nil"/>
                <w:between w:val="nil"/>
              </w:pBdr>
              <w:ind w:left="248"/>
              <w:rPr>
                <w:color w:val="000000"/>
              </w:rPr>
            </w:pPr>
          </w:p>
          <w:p w14:paraId="27EF2BB1" w14:textId="77777777" w:rsidR="00234B18" w:rsidRDefault="00234B18" w:rsidP="00C851F9">
            <w:pPr>
              <w:pBdr>
                <w:top w:val="nil"/>
                <w:left w:val="nil"/>
                <w:bottom w:val="nil"/>
                <w:right w:val="nil"/>
                <w:between w:val="nil"/>
              </w:pBdr>
              <w:ind w:left="248"/>
              <w:rPr>
                <w:color w:val="000000"/>
              </w:rPr>
            </w:pPr>
            <w:r>
              <w:rPr>
                <w:color w:val="000000"/>
              </w:rPr>
              <w:t>Yes/ No</w:t>
            </w:r>
          </w:p>
        </w:tc>
      </w:tr>
    </w:tbl>
    <w:p w14:paraId="4E429223" w14:textId="77777777" w:rsidR="00234B18" w:rsidRPr="00B07AC4" w:rsidRDefault="00234B18" w:rsidP="009B51D4">
      <w:pPr>
        <w:ind w:left="360"/>
        <w:rPr>
          <w:b/>
          <w:bCs/>
          <w:iCs/>
          <w:sz w:val="32"/>
          <w:szCs w:val="32"/>
          <w:lang w:val="en-US" w:eastAsia="en-US"/>
        </w:rPr>
      </w:pPr>
      <w:bookmarkStart w:id="19" w:name="_GoBack"/>
      <w:bookmarkEnd w:id="19"/>
    </w:p>
    <w:sectPr w:rsidR="00234B18" w:rsidRPr="00B07AC4" w:rsidSect="00667FD9">
      <w:footerReference w:type="default" r:id="rId18"/>
      <w:pgSz w:w="11906" w:h="16838" w:code="9"/>
      <w:pgMar w:top="1152" w:right="1274" w:bottom="864" w:left="1440" w:header="0" w:footer="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oydeep Dasgupta" w:date="2023-03-24T15:43:00Z" w:initials="JD">
    <w:p w14:paraId="16D5B4E4" w14:textId="542203F4" w:rsidR="00970DA8" w:rsidRDefault="00970DA8" w:rsidP="00A27063">
      <w:pPr>
        <w:pStyle w:val="CommentText"/>
      </w:pPr>
      <w:r>
        <w:rPr>
          <w:rStyle w:val="CommentReference"/>
        </w:rPr>
        <w:annotationRef/>
      </w:r>
      <w:proofErr w:type="spellStart"/>
      <w:proofErr w:type="gramStart"/>
      <w:r>
        <w:t>ithin</w:t>
      </w:r>
      <w:proofErr w:type="spellEnd"/>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5B4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5B4E4" w16cid:durableId="27C708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5084A" w14:textId="77777777" w:rsidR="00FA0AA0" w:rsidRDefault="00FA0AA0" w:rsidP="007D4453">
      <w:r>
        <w:separator/>
      </w:r>
    </w:p>
  </w:endnote>
  <w:endnote w:type="continuationSeparator" w:id="0">
    <w:p w14:paraId="0429E5EA" w14:textId="77777777" w:rsidR="00FA0AA0" w:rsidRDefault="00FA0AA0" w:rsidP="007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QBHPA+TTE324EF88t00">
    <w:altName w:val="TT E 32 4 EF 88t"/>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3A5C" w14:textId="7447F9D1" w:rsidR="00970DA8" w:rsidRPr="00E72D1F" w:rsidRDefault="00970DA8" w:rsidP="00E72D1F">
    <w:pPr>
      <w:spacing w:before="263" w:line="360" w:lineRule="auto"/>
      <w:ind w:left="3928" w:right="990" w:hanging="3838"/>
      <w:rPr>
        <w:sz w:val="16"/>
        <w:szCs w:val="16"/>
      </w:rPr>
    </w:pPr>
    <w:r w:rsidRPr="00327507">
      <w:rPr>
        <w:sz w:val="16"/>
        <w:szCs w:val="16"/>
      </w:rPr>
      <w:t xml:space="preserve">RFQ No. ICVL/CA/2023-25/02, Dated: </w:t>
    </w:r>
    <w:r w:rsidR="00E72D1F">
      <w:rPr>
        <w:sz w:val="16"/>
        <w:szCs w:val="16"/>
      </w:rPr>
      <w:t>27</w:t>
    </w:r>
    <w:r w:rsidRPr="00327507">
      <w:rPr>
        <w:sz w:val="16"/>
        <w:szCs w:val="16"/>
      </w:rPr>
      <w:t>.03.2023</w:t>
    </w:r>
  </w:p>
  <w:p w14:paraId="59BFB8B5" w14:textId="77777777" w:rsidR="00970DA8" w:rsidRDefault="00970DA8" w:rsidP="00FF39E6">
    <w:pPr>
      <w:pBdr>
        <w:top w:val="nil"/>
        <w:left w:val="nil"/>
        <w:bottom w:val="nil"/>
        <w:right w:val="nil"/>
        <w:between w:val="nil"/>
      </w:pBdr>
      <w:spacing w:line="14" w:lineRule="auto"/>
      <w:ind w:left="7200" w:hanging="8100"/>
      <w:rPr>
        <w:color w:val="000000"/>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17523"/>
      <w:docPartObj>
        <w:docPartGallery w:val="Page Numbers (Bottom of Page)"/>
        <w:docPartUnique/>
      </w:docPartObj>
    </w:sdtPr>
    <w:sdtEndPr/>
    <w:sdtContent>
      <w:sdt>
        <w:sdtPr>
          <w:id w:val="-1550368456"/>
          <w:docPartObj>
            <w:docPartGallery w:val="Page Numbers (Top of Page)"/>
            <w:docPartUnique/>
          </w:docPartObj>
        </w:sdtPr>
        <w:sdtEndPr/>
        <w:sdtContent>
          <w:p w14:paraId="4A8BF25F" w14:textId="77777777" w:rsidR="00970DA8" w:rsidRDefault="00970DA8">
            <w:pPr>
              <w:pStyle w:val="Footer"/>
              <w:jc w:val="right"/>
            </w:pPr>
            <w:r>
              <w:t xml:space="preserve">Page </w:t>
            </w:r>
            <w:r>
              <w:rPr>
                <w:b/>
                <w:bCs/>
              </w:rPr>
              <w:fldChar w:fldCharType="begin"/>
            </w:r>
            <w:r>
              <w:rPr>
                <w:b/>
                <w:bCs/>
              </w:rPr>
              <w:instrText xml:space="preserve"> PAGE </w:instrText>
            </w:r>
            <w:r>
              <w:rPr>
                <w:b/>
                <w:bCs/>
              </w:rPr>
              <w:fldChar w:fldCharType="separate"/>
            </w:r>
            <w:r w:rsidR="00E72D1F">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E72D1F">
              <w:rPr>
                <w:b/>
                <w:bCs/>
                <w:noProof/>
              </w:rPr>
              <w:t>38</w:t>
            </w:r>
            <w:r>
              <w:rPr>
                <w:b/>
                <w:bCs/>
              </w:rPr>
              <w:fldChar w:fldCharType="end"/>
            </w:r>
          </w:p>
        </w:sdtContent>
      </w:sdt>
    </w:sdtContent>
  </w:sdt>
  <w:p w14:paraId="75DDFDCD" w14:textId="2FAA3F9B" w:rsidR="00970DA8" w:rsidRPr="00327507" w:rsidRDefault="00970DA8" w:rsidP="00327507">
    <w:pPr>
      <w:spacing w:before="263" w:line="360" w:lineRule="auto"/>
      <w:ind w:left="3928" w:right="990" w:hanging="3838"/>
      <w:rPr>
        <w:sz w:val="28"/>
        <w:szCs w:val="28"/>
      </w:rPr>
    </w:pPr>
    <w:r w:rsidRPr="00327507">
      <w:rPr>
        <w:sz w:val="16"/>
        <w:szCs w:val="16"/>
      </w:rPr>
      <w:t xml:space="preserve">RFQ No. ICVL/CA/2023-25/02, Dated: </w:t>
    </w:r>
    <w:r w:rsidR="00E72D1F">
      <w:rPr>
        <w:sz w:val="16"/>
        <w:szCs w:val="16"/>
      </w:rPr>
      <w:t>2</w:t>
    </w:r>
    <w:r w:rsidRPr="00327507">
      <w:rPr>
        <w:sz w:val="16"/>
        <w:szCs w:val="16"/>
      </w:rPr>
      <w:t>7.03.2023</w:t>
    </w:r>
  </w:p>
  <w:p w14:paraId="605E92C3" w14:textId="77777777" w:rsidR="00970DA8" w:rsidRDefault="00970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4E677" w14:textId="77777777" w:rsidR="00970DA8" w:rsidRDefault="00970DA8">
    <w:pPr>
      <w:pStyle w:val="Footer"/>
      <w:jc w:val="center"/>
    </w:pPr>
  </w:p>
  <w:p w14:paraId="739A33A0" w14:textId="77777777" w:rsidR="00970DA8" w:rsidRDefault="00970DA8">
    <w:pPr>
      <w:pStyle w:val="Footer"/>
    </w:pPr>
  </w:p>
  <w:p w14:paraId="7DBB7D81" w14:textId="77777777" w:rsidR="00970DA8" w:rsidRDefault="00970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6FF1" w14:textId="77777777" w:rsidR="00FA0AA0" w:rsidRDefault="00FA0AA0" w:rsidP="007D4453">
      <w:r>
        <w:separator/>
      </w:r>
    </w:p>
  </w:footnote>
  <w:footnote w:type="continuationSeparator" w:id="0">
    <w:p w14:paraId="495F6039" w14:textId="77777777" w:rsidR="00FA0AA0" w:rsidRDefault="00FA0AA0" w:rsidP="007D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6171" w14:textId="77777777" w:rsidR="00970DA8" w:rsidRDefault="00970DA8">
    <w:pPr>
      <w:pBdr>
        <w:top w:val="nil"/>
        <w:left w:val="nil"/>
        <w:bottom w:val="nil"/>
        <w:right w:val="nil"/>
        <w:between w:val="nil"/>
      </w:pBdr>
      <w:spacing w:line="14" w:lineRule="auto"/>
      <w:rPr>
        <w:color w:val="000000"/>
        <w:sz w:val="20"/>
        <w:szCs w:val="20"/>
      </w:rPr>
    </w:pPr>
    <w:r>
      <w:rPr>
        <w:noProof/>
        <w:color w:val="000000"/>
        <w:sz w:val="21"/>
        <w:szCs w:val="21"/>
      </w:rPr>
      <w:drawing>
        <wp:anchor distT="0" distB="0" distL="0" distR="0" simplePos="0" relativeHeight="251661312" behindDoc="0" locked="0" layoutInCell="1" allowOverlap="1" wp14:anchorId="27EB47C6" wp14:editId="082D325A">
          <wp:simplePos x="0" y="0"/>
          <wp:positionH relativeFrom="page">
            <wp:posOffset>6908165</wp:posOffset>
          </wp:positionH>
          <wp:positionV relativeFrom="page">
            <wp:posOffset>457198</wp:posOffset>
          </wp:positionV>
          <wp:extent cx="385306" cy="333080"/>
          <wp:effectExtent l="0" t="0" r="0" b="0"/>
          <wp:wrapSquare wrapText="bothSides" distT="0" distB="0" distL="0" distR="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5306" cy="33308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05C73" w14:textId="77777777" w:rsidR="00970DA8" w:rsidRDefault="00970DA8">
    <w:pPr>
      <w:pStyle w:val="Header"/>
    </w:pPr>
    <w:r w:rsidRPr="00CA385A">
      <w:rPr>
        <w:noProof/>
        <w:color w:val="FF0000"/>
      </w:rPr>
      <w:drawing>
        <wp:anchor distT="0" distB="0" distL="0" distR="0" simplePos="0" relativeHeight="251659264" behindDoc="0" locked="0" layoutInCell="1" allowOverlap="1" wp14:anchorId="48F15BBF" wp14:editId="6E5978F0">
          <wp:simplePos x="0" y="0"/>
          <wp:positionH relativeFrom="margin">
            <wp:posOffset>5995822</wp:posOffset>
          </wp:positionH>
          <wp:positionV relativeFrom="paragraph">
            <wp:posOffset>167944</wp:posOffset>
          </wp:positionV>
          <wp:extent cx="401955" cy="328930"/>
          <wp:effectExtent l="0" t="0" r="0" b="0"/>
          <wp:wrapTopAndBottom distT="0" dist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01955" cy="3289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decimal"/>
      <w:lvlText w:val="%1."/>
      <w:lvlJc w:val="left"/>
      <w:pPr>
        <w:tabs>
          <w:tab w:val="num" w:pos="0"/>
        </w:tabs>
      </w:pPr>
      <w:rPr>
        <w:rFonts w:ascii="Courier New" w:hAnsi="Courier New" w:cs="Courier New"/>
      </w:rPr>
    </w:lvl>
  </w:abstractNum>
  <w:abstractNum w:abstractNumId="1">
    <w:nsid w:val="01F24A22"/>
    <w:multiLevelType w:val="multilevel"/>
    <w:tmpl w:val="DD442F54"/>
    <w:styleLink w:val="prat1"/>
    <w:lvl w:ilvl="0">
      <w:start w:val="1"/>
      <w:numFmt w:val="decimal"/>
      <w:lvlText w:val="%1.1"/>
      <w:lvlJc w:val="left"/>
      <w:pPr>
        <w:tabs>
          <w:tab w:val="num" w:pos="780"/>
        </w:tabs>
        <w:ind w:left="780" w:hanging="420"/>
      </w:pPr>
      <w:rPr>
        <w:rFonts w:ascii="Arial" w:hAnsi="Arial" w:hint="default"/>
        <w:b w:val="0"/>
        <w:i w:val="0"/>
        <w:sz w:val="22"/>
      </w:rPr>
    </w:lvl>
    <w:lvl w:ilvl="1">
      <w:start w:val="2"/>
      <w:numFmt w:val="decimal"/>
      <w:lvlText w:val="%1.%2"/>
      <w:lvlJc w:val="left"/>
      <w:pPr>
        <w:tabs>
          <w:tab w:val="num" w:pos="1500"/>
        </w:tabs>
        <w:ind w:left="1500" w:hanging="420"/>
      </w:pPr>
      <w:rPr>
        <w:rFonts w:ascii="Times New Roman" w:hAnsi="Times New Roman" w:hint="default"/>
        <w:sz w:val="24"/>
      </w:rPr>
    </w:lvl>
    <w:lvl w:ilvl="2">
      <w:start w:val="1"/>
      <w:numFmt w:val="decimal"/>
      <w:lvlText w:val="%1.%2.%3"/>
      <w:lvlJc w:val="left"/>
      <w:pPr>
        <w:tabs>
          <w:tab w:val="num" w:pos="2520"/>
        </w:tabs>
        <w:ind w:left="2520" w:hanging="720"/>
      </w:pPr>
      <w:rPr>
        <w:rFonts w:ascii="Times New Roman" w:hAnsi="Times New Roman" w:hint="default"/>
        <w:sz w:val="24"/>
      </w:rPr>
    </w:lvl>
    <w:lvl w:ilvl="3">
      <w:start w:val="1"/>
      <w:numFmt w:val="decimal"/>
      <w:lvlText w:val="%1.%2.%3.%4"/>
      <w:lvlJc w:val="left"/>
      <w:pPr>
        <w:tabs>
          <w:tab w:val="num" w:pos="3240"/>
        </w:tabs>
        <w:ind w:left="3240" w:hanging="720"/>
      </w:pPr>
      <w:rPr>
        <w:rFonts w:ascii="Times New Roman" w:hAnsi="Times New Roman" w:hint="default"/>
        <w:sz w:val="24"/>
      </w:rPr>
    </w:lvl>
    <w:lvl w:ilvl="4">
      <w:start w:val="1"/>
      <w:numFmt w:val="decimal"/>
      <w:lvlText w:val="%1.%2.%3.%4.%5"/>
      <w:lvlJc w:val="left"/>
      <w:pPr>
        <w:tabs>
          <w:tab w:val="num" w:pos="4320"/>
        </w:tabs>
        <w:ind w:left="4320" w:hanging="1080"/>
      </w:pPr>
      <w:rPr>
        <w:rFonts w:ascii="Times New Roman" w:hAnsi="Times New Roman" w:hint="default"/>
        <w:sz w:val="24"/>
      </w:rPr>
    </w:lvl>
    <w:lvl w:ilvl="5">
      <w:start w:val="1"/>
      <w:numFmt w:val="decimal"/>
      <w:lvlText w:val="%1.%2.%3.%4.%5.%6"/>
      <w:lvlJc w:val="left"/>
      <w:pPr>
        <w:tabs>
          <w:tab w:val="num" w:pos="5400"/>
        </w:tabs>
        <w:ind w:left="5400" w:hanging="1440"/>
      </w:pPr>
      <w:rPr>
        <w:rFonts w:ascii="Times New Roman" w:hAnsi="Times New Roman" w:hint="default"/>
        <w:sz w:val="24"/>
      </w:rPr>
    </w:lvl>
    <w:lvl w:ilvl="6">
      <w:start w:val="1"/>
      <w:numFmt w:val="decimal"/>
      <w:lvlText w:val="%1.%2.%3.%4.%5.%6.%7"/>
      <w:lvlJc w:val="left"/>
      <w:pPr>
        <w:tabs>
          <w:tab w:val="num" w:pos="6120"/>
        </w:tabs>
        <w:ind w:left="6120" w:hanging="1440"/>
      </w:pPr>
      <w:rPr>
        <w:rFonts w:ascii="Times New Roman" w:hAnsi="Times New Roman" w:hint="default"/>
        <w:sz w:val="24"/>
      </w:rPr>
    </w:lvl>
    <w:lvl w:ilvl="7">
      <w:start w:val="1"/>
      <w:numFmt w:val="decimal"/>
      <w:lvlText w:val="%1.%2.%3.%4.%5.%6.%7.%8"/>
      <w:lvlJc w:val="left"/>
      <w:pPr>
        <w:tabs>
          <w:tab w:val="num" w:pos="7200"/>
        </w:tabs>
        <w:ind w:left="7200" w:hanging="1800"/>
      </w:pPr>
      <w:rPr>
        <w:rFonts w:ascii="Times New Roman" w:hAnsi="Times New Roman" w:hint="default"/>
        <w:sz w:val="24"/>
      </w:rPr>
    </w:lvl>
    <w:lvl w:ilvl="8">
      <w:start w:val="1"/>
      <w:numFmt w:val="decimal"/>
      <w:lvlText w:val="%1.%2.%3.%4.%5.%6.%7.%8.%9"/>
      <w:lvlJc w:val="left"/>
      <w:pPr>
        <w:tabs>
          <w:tab w:val="num" w:pos="7920"/>
        </w:tabs>
        <w:ind w:left="7920" w:hanging="1800"/>
      </w:pPr>
      <w:rPr>
        <w:rFonts w:ascii="Times New Roman" w:hAnsi="Times New Roman" w:hint="default"/>
        <w:sz w:val="24"/>
      </w:rPr>
    </w:lvl>
  </w:abstractNum>
  <w:abstractNum w:abstractNumId="2">
    <w:nsid w:val="038B17CA"/>
    <w:multiLevelType w:val="multilevel"/>
    <w:tmpl w:val="CDB08ECE"/>
    <w:lvl w:ilvl="0">
      <w:start w:val="23"/>
      <w:numFmt w:val="decimal"/>
      <w:lvlText w:val="%1."/>
      <w:lvlJc w:val="left"/>
      <w:pPr>
        <w:ind w:left="1254" w:hanging="567"/>
      </w:pPr>
      <w:rPr>
        <w:rFonts w:ascii="Arial" w:eastAsia="Arial" w:hAnsi="Arial" w:cs="Arial"/>
        <w:b/>
        <w:color w:val="FF0000"/>
        <w:sz w:val="21"/>
        <w:szCs w:val="21"/>
      </w:rPr>
    </w:lvl>
    <w:lvl w:ilvl="1">
      <w:start w:val="1"/>
      <w:numFmt w:val="lowerLetter"/>
      <w:lvlText w:val="%2)"/>
      <w:lvlJc w:val="left"/>
      <w:pPr>
        <w:ind w:left="1678" w:hanging="280"/>
      </w:pPr>
      <w:rPr>
        <w:rFonts w:ascii="Arial" w:eastAsia="Arial" w:hAnsi="Arial" w:cs="Arial"/>
        <w:b/>
        <w:sz w:val="21"/>
        <w:szCs w:val="21"/>
      </w:rPr>
    </w:lvl>
    <w:lvl w:ilvl="2">
      <w:numFmt w:val="bullet"/>
      <w:lvlText w:val="•"/>
      <w:lvlJc w:val="left"/>
      <w:pPr>
        <w:ind w:left="2622" w:hanging="281"/>
      </w:pPr>
    </w:lvl>
    <w:lvl w:ilvl="3">
      <w:numFmt w:val="bullet"/>
      <w:lvlText w:val="•"/>
      <w:lvlJc w:val="left"/>
      <w:pPr>
        <w:ind w:left="3565" w:hanging="281"/>
      </w:pPr>
    </w:lvl>
    <w:lvl w:ilvl="4">
      <w:numFmt w:val="bullet"/>
      <w:lvlText w:val="•"/>
      <w:lvlJc w:val="left"/>
      <w:pPr>
        <w:ind w:left="4508" w:hanging="281"/>
      </w:pPr>
    </w:lvl>
    <w:lvl w:ilvl="5">
      <w:numFmt w:val="bullet"/>
      <w:lvlText w:val="•"/>
      <w:lvlJc w:val="left"/>
      <w:pPr>
        <w:ind w:left="5451" w:hanging="281"/>
      </w:pPr>
    </w:lvl>
    <w:lvl w:ilvl="6">
      <w:numFmt w:val="bullet"/>
      <w:lvlText w:val="•"/>
      <w:lvlJc w:val="left"/>
      <w:pPr>
        <w:ind w:left="6394" w:hanging="281"/>
      </w:pPr>
    </w:lvl>
    <w:lvl w:ilvl="7">
      <w:numFmt w:val="bullet"/>
      <w:lvlText w:val="•"/>
      <w:lvlJc w:val="left"/>
      <w:pPr>
        <w:ind w:left="7337" w:hanging="281"/>
      </w:pPr>
    </w:lvl>
    <w:lvl w:ilvl="8">
      <w:numFmt w:val="bullet"/>
      <w:lvlText w:val="•"/>
      <w:lvlJc w:val="left"/>
      <w:pPr>
        <w:ind w:left="8280" w:hanging="281"/>
      </w:pPr>
    </w:lvl>
  </w:abstractNum>
  <w:abstractNum w:abstractNumId="3">
    <w:nsid w:val="04F43D37"/>
    <w:multiLevelType w:val="hybridMultilevel"/>
    <w:tmpl w:val="8E6C3C40"/>
    <w:lvl w:ilvl="0" w:tplc="A6F0D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80270"/>
    <w:multiLevelType w:val="multilevel"/>
    <w:tmpl w:val="4C0CEA6E"/>
    <w:lvl w:ilvl="0">
      <w:start w:val="4"/>
      <w:numFmt w:val="decimal"/>
      <w:lvlText w:val="%1"/>
      <w:lvlJc w:val="left"/>
      <w:pPr>
        <w:ind w:left="1112" w:hanging="567"/>
      </w:pPr>
    </w:lvl>
    <w:lvl w:ilvl="1">
      <w:numFmt w:val="decimal"/>
      <w:lvlText w:val="%1.%2"/>
      <w:lvlJc w:val="left"/>
      <w:pPr>
        <w:ind w:left="1112" w:hanging="567"/>
      </w:pPr>
      <w:rPr>
        <w:rFonts w:ascii="Arial" w:eastAsia="Arial" w:hAnsi="Arial" w:cs="Arial"/>
        <w:b/>
        <w:sz w:val="21"/>
        <w:szCs w:val="21"/>
      </w:rPr>
    </w:lvl>
    <w:lvl w:ilvl="2">
      <w:numFmt w:val="bullet"/>
      <w:lvlText w:val="•"/>
      <w:lvlJc w:val="left"/>
      <w:pPr>
        <w:ind w:left="2929" w:hanging="567"/>
      </w:pPr>
    </w:lvl>
    <w:lvl w:ilvl="3">
      <w:numFmt w:val="bullet"/>
      <w:lvlText w:val="•"/>
      <w:lvlJc w:val="left"/>
      <w:pPr>
        <w:ind w:left="3833" w:hanging="567"/>
      </w:pPr>
    </w:lvl>
    <w:lvl w:ilvl="4">
      <w:numFmt w:val="bullet"/>
      <w:lvlText w:val="•"/>
      <w:lvlJc w:val="left"/>
      <w:pPr>
        <w:ind w:left="4738" w:hanging="567"/>
      </w:pPr>
    </w:lvl>
    <w:lvl w:ilvl="5">
      <w:numFmt w:val="bullet"/>
      <w:lvlText w:val="•"/>
      <w:lvlJc w:val="left"/>
      <w:pPr>
        <w:ind w:left="5643" w:hanging="567"/>
      </w:pPr>
    </w:lvl>
    <w:lvl w:ilvl="6">
      <w:numFmt w:val="bullet"/>
      <w:lvlText w:val="•"/>
      <w:lvlJc w:val="left"/>
      <w:pPr>
        <w:ind w:left="6547" w:hanging="567"/>
      </w:pPr>
    </w:lvl>
    <w:lvl w:ilvl="7">
      <w:numFmt w:val="bullet"/>
      <w:lvlText w:val="•"/>
      <w:lvlJc w:val="left"/>
      <w:pPr>
        <w:ind w:left="7452" w:hanging="567"/>
      </w:pPr>
    </w:lvl>
    <w:lvl w:ilvl="8">
      <w:numFmt w:val="bullet"/>
      <w:lvlText w:val="•"/>
      <w:lvlJc w:val="left"/>
      <w:pPr>
        <w:ind w:left="8357" w:hanging="567"/>
      </w:pPr>
    </w:lvl>
  </w:abstractNum>
  <w:abstractNum w:abstractNumId="5">
    <w:nsid w:val="089A38A3"/>
    <w:multiLevelType w:val="hybridMultilevel"/>
    <w:tmpl w:val="C37E6D9E"/>
    <w:lvl w:ilvl="0" w:tplc="4009001B">
      <w:start w:val="1"/>
      <w:numFmt w:val="low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nsid w:val="09180429"/>
    <w:multiLevelType w:val="hybridMultilevel"/>
    <w:tmpl w:val="95BE0FB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904746"/>
    <w:multiLevelType w:val="hybridMultilevel"/>
    <w:tmpl w:val="424CCD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974BD0"/>
    <w:multiLevelType w:val="multilevel"/>
    <w:tmpl w:val="7C962C36"/>
    <w:lvl w:ilvl="0">
      <w:start w:val="1"/>
      <w:numFmt w:val="lowerRoman"/>
      <w:lvlText w:val="(%1)"/>
      <w:lvlJc w:val="left"/>
      <w:pPr>
        <w:ind w:left="1822" w:hanging="569"/>
      </w:pPr>
      <w:rPr>
        <w:rFonts w:ascii="Arial" w:eastAsia="Arial" w:hAnsi="Arial" w:cs="Arial"/>
        <w:b/>
        <w:sz w:val="21"/>
        <w:szCs w:val="21"/>
      </w:rPr>
    </w:lvl>
    <w:lvl w:ilvl="1">
      <w:numFmt w:val="bullet"/>
      <w:lvlText w:val="•"/>
      <w:lvlJc w:val="left"/>
      <w:pPr>
        <w:ind w:left="2654" w:hanging="569"/>
      </w:pPr>
    </w:lvl>
    <w:lvl w:ilvl="2">
      <w:numFmt w:val="bullet"/>
      <w:lvlText w:val="•"/>
      <w:lvlJc w:val="left"/>
      <w:pPr>
        <w:ind w:left="3489" w:hanging="569"/>
      </w:pPr>
    </w:lvl>
    <w:lvl w:ilvl="3">
      <w:numFmt w:val="bullet"/>
      <w:lvlText w:val="•"/>
      <w:lvlJc w:val="left"/>
      <w:pPr>
        <w:ind w:left="4323" w:hanging="568"/>
      </w:pPr>
    </w:lvl>
    <w:lvl w:ilvl="4">
      <w:numFmt w:val="bullet"/>
      <w:lvlText w:val="•"/>
      <w:lvlJc w:val="left"/>
      <w:pPr>
        <w:ind w:left="5158" w:hanging="569"/>
      </w:pPr>
    </w:lvl>
    <w:lvl w:ilvl="5">
      <w:numFmt w:val="bullet"/>
      <w:lvlText w:val="•"/>
      <w:lvlJc w:val="left"/>
      <w:pPr>
        <w:ind w:left="5993" w:hanging="569"/>
      </w:pPr>
    </w:lvl>
    <w:lvl w:ilvl="6">
      <w:numFmt w:val="bullet"/>
      <w:lvlText w:val="•"/>
      <w:lvlJc w:val="left"/>
      <w:pPr>
        <w:ind w:left="6827" w:hanging="568"/>
      </w:pPr>
    </w:lvl>
    <w:lvl w:ilvl="7">
      <w:numFmt w:val="bullet"/>
      <w:lvlText w:val="•"/>
      <w:lvlJc w:val="left"/>
      <w:pPr>
        <w:ind w:left="7662" w:hanging="568"/>
      </w:pPr>
    </w:lvl>
    <w:lvl w:ilvl="8">
      <w:numFmt w:val="bullet"/>
      <w:lvlText w:val="•"/>
      <w:lvlJc w:val="left"/>
      <w:pPr>
        <w:ind w:left="8497" w:hanging="568"/>
      </w:pPr>
    </w:lvl>
  </w:abstractNum>
  <w:abstractNum w:abstractNumId="9">
    <w:nsid w:val="0C6B1F17"/>
    <w:multiLevelType w:val="multilevel"/>
    <w:tmpl w:val="CE9A9270"/>
    <w:lvl w:ilvl="0">
      <w:start w:val="9"/>
      <w:numFmt w:val="decimal"/>
      <w:lvlText w:val="%1"/>
      <w:lvlJc w:val="left"/>
      <w:pPr>
        <w:ind w:left="1254" w:hanging="707"/>
      </w:pPr>
    </w:lvl>
    <w:lvl w:ilvl="1">
      <w:numFmt w:val="decimal"/>
      <w:lvlText w:val="%1.%2"/>
      <w:lvlJc w:val="left"/>
      <w:pPr>
        <w:ind w:left="1254" w:hanging="707"/>
      </w:pPr>
      <w:rPr>
        <w:rFonts w:ascii="Arial" w:eastAsia="Arial" w:hAnsi="Arial" w:cs="Arial"/>
        <w:b/>
        <w:sz w:val="21"/>
        <w:szCs w:val="21"/>
      </w:rPr>
    </w:lvl>
    <w:lvl w:ilvl="2">
      <w:numFmt w:val="bullet"/>
      <w:lvlText w:val="•"/>
      <w:lvlJc w:val="left"/>
      <w:pPr>
        <w:ind w:left="3041" w:hanging="708"/>
      </w:pPr>
    </w:lvl>
    <w:lvl w:ilvl="3">
      <w:numFmt w:val="bullet"/>
      <w:lvlText w:val="•"/>
      <w:lvlJc w:val="left"/>
      <w:pPr>
        <w:ind w:left="3931" w:hanging="708"/>
      </w:pPr>
    </w:lvl>
    <w:lvl w:ilvl="4">
      <w:numFmt w:val="bullet"/>
      <w:lvlText w:val="•"/>
      <w:lvlJc w:val="left"/>
      <w:pPr>
        <w:ind w:left="4822" w:hanging="708"/>
      </w:pPr>
    </w:lvl>
    <w:lvl w:ilvl="5">
      <w:numFmt w:val="bullet"/>
      <w:lvlText w:val="•"/>
      <w:lvlJc w:val="left"/>
      <w:pPr>
        <w:ind w:left="5713" w:hanging="708"/>
      </w:pPr>
    </w:lvl>
    <w:lvl w:ilvl="6">
      <w:numFmt w:val="bullet"/>
      <w:lvlText w:val="•"/>
      <w:lvlJc w:val="left"/>
      <w:pPr>
        <w:ind w:left="6603" w:hanging="708"/>
      </w:pPr>
    </w:lvl>
    <w:lvl w:ilvl="7">
      <w:numFmt w:val="bullet"/>
      <w:lvlText w:val="•"/>
      <w:lvlJc w:val="left"/>
      <w:pPr>
        <w:ind w:left="7494" w:hanging="708"/>
      </w:pPr>
    </w:lvl>
    <w:lvl w:ilvl="8">
      <w:numFmt w:val="bullet"/>
      <w:lvlText w:val="•"/>
      <w:lvlJc w:val="left"/>
      <w:pPr>
        <w:ind w:left="8385" w:hanging="708"/>
      </w:pPr>
    </w:lvl>
  </w:abstractNum>
  <w:abstractNum w:abstractNumId="10">
    <w:nsid w:val="0C9440A1"/>
    <w:multiLevelType w:val="multilevel"/>
    <w:tmpl w:val="25B29EC0"/>
    <w:lvl w:ilvl="0">
      <w:start w:val="3"/>
      <w:numFmt w:val="decimal"/>
      <w:lvlText w:val="%1"/>
      <w:lvlJc w:val="left"/>
      <w:pPr>
        <w:ind w:left="1112" w:hanging="567"/>
      </w:pPr>
    </w:lvl>
    <w:lvl w:ilvl="1">
      <w:numFmt w:val="decimal"/>
      <w:lvlText w:val="%1.%2"/>
      <w:lvlJc w:val="left"/>
      <w:pPr>
        <w:ind w:left="1112" w:hanging="567"/>
      </w:pPr>
      <w:rPr>
        <w:rFonts w:ascii="Arial" w:eastAsia="Arial" w:hAnsi="Arial" w:cs="Arial"/>
        <w:b/>
        <w:sz w:val="21"/>
        <w:szCs w:val="21"/>
      </w:rPr>
    </w:lvl>
    <w:lvl w:ilvl="2">
      <w:numFmt w:val="bullet"/>
      <w:lvlText w:val="•"/>
      <w:lvlJc w:val="left"/>
      <w:pPr>
        <w:ind w:left="2929" w:hanging="567"/>
      </w:pPr>
    </w:lvl>
    <w:lvl w:ilvl="3">
      <w:numFmt w:val="bullet"/>
      <w:lvlText w:val="•"/>
      <w:lvlJc w:val="left"/>
      <w:pPr>
        <w:ind w:left="3833" w:hanging="567"/>
      </w:pPr>
    </w:lvl>
    <w:lvl w:ilvl="4">
      <w:numFmt w:val="bullet"/>
      <w:lvlText w:val="•"/>
      <w:lvlJc w:val="left"/>
      <w:pPr>
        <w:ind w:left="4738" w:hanging="567"/>
      </w:pPr>
    </w:lvl>
    <w:lvl w:ilvl="5">
      <w:numFmt w:val="bullet"/>
      <w:lvlText w:val="•"/>
      <w:lvlJc w:val="left"/>
      <w:pPr>
        <w:ind w:left="5643" w:hanging="567"/>
      </w:pPr>
    </w:lvl>
    <w:lvl w:ilvl="6">
      <w:numFmt w:val="bullet"/>
      <w:lvlText w:val="•"/>
      <w:lvlJc w:val="left"/>
      <w:pPr>
        <w:ind w:left="6547" w:hanging="567"/>
      </w:pPr>
    </w:lvl>
    <w:lvl w:ilvl="7">
      <w:numFmt w:val="bullet"/>
      <w:lvlText w:val="•"/>
      <w:lvlJc w:val="left"/>
      <w:pPr>
        <w:ind w:left="7452" w:hanging="567"/>
      </w:pPr>
    </w:lvl>
    <w:lvl w:ilvl="8">
      <w:numFmt w:val="bullet"/>
      <w:lvlText w:val="•"/>
      <w:lvlJc w:val="left"/>
      <w:pPr>
        <w:ind w:left="8357" w:hanging="567"/>
      </w:pPr>
    </w:lvl>
  </w:abstractNum>
  <w:abstractNum w:abstractNumId="11">
    <w:nsid w:val="0D8151FF"/>
    <w:multiLevelType w:val="hybridMultilevel"/>
    <w:tmpl w:val="9A0ADBCA"/>
    <w:lvl w:ilvl="0" w:tplc="22D46838">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7475EC"/>
    <w:multiLevelType w:val="multilevel"/>
    <w:tmpl w:val="75EC3C2C"/>
    <w:lvl w:ilvl="0">
      <w:numFmt w:val="bullet"/>
      <w:lvlText w:val="●"/>
      <w:lvlJc w:val="left"/>
      <w:pPr>
        <w:ind w:left="1678" w:hanging="425"/>
      </w:pPr>
      <w:rPr>
        <w:rFonts w:ascii="Noto Sans Symbols" w:eastAsia="Noto Sans Symbols" w:hAnsi="Noto Sans Symbols" w:cs="Noto Sans Symbols"/>
        <w:sz w:val="21"/>
        <w:szCs w:val="21"/>
      </w:rPr>
    </w:lvl>
    <w:lvl w:ilvl="1">
      <w:numFmt w:val="bullet"/>
      <w:lvlText w:val="•"/>
      <w:lvlJc w:val="left"/>
      <w:pPr>
        <w:ind w:left="2528" w:hanging="425"/>
      </w:pPr>
    </w:lvl>
    <w:lvl w:ilvl="2">
      <w:numFmt w:val="bullet"/>
      <w:lvlText w:val="•"/>
      <w:lvlJc w:val="left"/>
      <w:pPr>
        <w:ind w:left="3377" w:hanging="425"/>
      </w:pPr>
    </w:lvl>
    <w:lvl w:ilvl="3">
      <w:numFmt w:val="bullet"/>
      <w:lvlText w:val="•"/>
      <w:lvlJc w:val="left"/>
      <w:pPr>
        <w:ind w:left="4225" w:hanging="425"/>
      </w:pPr>
    </w:lvl>
    <w:lvl w:ilvl="4">
      <w:numFmt w:val="bullet"/>
      <w:lvlText w:val="•"/>
      <w:lvlJc w:val="left"/>
      <w:pPr>
        <w:ind w:left="5074" w:hanging="425"/>
      </w:pPr>
    </w:lvl>
    <w:lvl w:ilvl="5">
      <w:numFmt w:val="bullet"/>
      <w:lvlText w:val="•"/>
      <w:lvlJc w:val="left"/>
      <w:pPr>
        <w:ind w:left="5923" w:hanging="425"/>
      </w:pPr>
    </w:lvl>
    <w:lvl w:ilvl="6">
      <w:numFmt w:val="bullet"/>
      <w:lvlText w:val="•"/>
      <w:lvlJc w:val="left"/>
      <w:pPr>
        <w:ind w:left="6771" w:hanging="425"/>
      </w:pPr>
    </w:lvl>
    <w:lvl w:ilvl="7">
      <w:numFmt w:val="bullet"/>
      <w:lvlText w:val="•"/>
      <w:lvlJc w:val="left"/>
      <w:pPr>
        <w:ind w:left="7620" w:hanging="425"/>
      </w:pPr>
    </w:lvl>
    <w:lvl w:ilvl="8">
      <w:numFmt w:val="bullet"/>
      <w:lvlText w:val="•"/>
      <w:lvlJc w:val="left"/>
      <w:pPr>
        <w:ind w:left="8469" w:hanging="425"/>
      </w:pPr>
    </w:lvl>
  </w:abstractNum>
  <w:abstractNum w:abstractNumId="13">
    <w:nsid w:val="138D2FA5"/>
    <w:multiLevelType w:val="multilevel"/>
    <w:tmpl w:val="640230C2"/>
    <w:lvl w:ilvl="0">
      <w:start w:val="1"/>
      <w:numFmt w:val="decimal"/>
      <w:lvlText w:val="%1"/>
      <w:lvlJc w:val="left"/>
      <w:pPr>
        <w:tabs>
          <w:tab w:val="num" w:pos="432"/>
        </w:tabs>
        <w:ind w:left="432" w:hanging="432"/>
      </w:pPr>
      <w:rPr>
        <w:rFonts w:hint="default"/>
      </w:rPr>
    </w:lvl>
    <w:lvl w:ilvl="1">
      <w:start w:val="2"/>
      <w:numFmt w:val="none"/>
      <w:pStyle w:val="Heading2"/>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8EB18BB"/>
    <w:multiLevelType w:val="multilevel"/>
    <w:tmpl w:val="E1727000"/>
    <w:lvl w:ilvl="0">
      <w:start w:val="10"/>
      <w:numFmt w:val="decimal"/>
      <w:lvlText w:val="%1"/>
      <w:lvlJc w:val="left"/>
      <w:pPr>
        <w:ind w:left="1254" w:hanging="707"/>
      </w:pPr>
    </w:lvl>
    <w:lvl w:ilvl="1">
      <w:numFmt w:val="decimal"/>
      <w:lvlText w:val="%1.%2"/>
      <w:lvlJc w:val="left"/>
      <w:pPr>
        <w:ind w:left="1254" w:hanging="707"/>
      </w:pPr>
      <w:rPr>
        <w:rFonts w:ascii="Arial" w:eastAsia="Arial" w:hAnsi="Arial" w:cs="Arial"/>
        <w:b/>
        <w:sz w:val="21"/>
        <w:szCs w:val="21"/>
      </w:rPr>
    </w:lvl>
    <w:lvl w:ilvl="2">
      <w:numFmt w:val="bullet"/>
      <w:lvlText w:val="•"/>
      <w:lvlJc w:val="left"/>
      <w:pPr>
        <w:ind w:left="3041" w:hanging="708"/>
      </w:pPr>
    </w:lvl>
    <w:lvl w:ilvl="3">
      <w:numFmt w:val="bullet"/>
      <w:lvlText w:val="•"/>
      <w:lvlJc w:val="left"/>
      <w:pPr>
        <w:ind w:left="3931" w:hanging="708"/>
      </w:pPr>
    </w:lvl>
    <w:lvl w:ilvl="4">
      <w:numFmt w:val="bullet"/>
      <w:lvlText w:val="•"/>
      <w:lvlJc w:val="left"/>
      <w:pPr>
        <w:ind w:left="4822" w:hanging="708"/>
      </w:pPr>
    </w:lvl>
    <w:lvl w:ilvl="5">
      <w:numFmt w:val="bullet"/>
      <w:lvlText w:val="•"/>
      <w:lvlJc w:val="left"/>
      <w:pPr>
        <w:ind w:left="5713" w:hanging="708"/>
      </w:pPr>
    </w:lvl>
    <w:lvl w:ilvl="6">
      <w:numFmt w:val="bullet"/>
      <w:lvlText w:val="•"/>
      <w:lvlJc w:val="left"/>
      <w:pPr>
        <w:ind w:left="6603" w:hanging="708"/>
      </w:pPr>
    </w:lvl>
    <w:lvl w:ilvl="7">
      <w:numFmt w:val="bullet"/>
      <w:lvlText w:val="•"/>
      <w:lvlJc w:val="left"/>
      <w:pPr>
        <w:ind w:left="7494" w:hanging="708"/>
      </w:pPr>
    </w:lvl>
    <w:lvl w:ilvl="8">
      <w:numFmt w:val="bullet"/>
      <w:lvlText w:val="•"/>
      <w:lvlJc w:val="left"/>
      <w:pPr>
        <w:ind w:left="8385" w:hanging="708"/>
      </w:pPr>
    </w:lvl>
  </w:abstractNum>
  <w:abstractNum w:abstractNumId="15">
    <w:nsid w:val="1BB76AD3"/>
    <w:multiLevelType w:val="multilevel"/>
    <w:tmpl w:val="1A824734"/>
    <w:lvl w:ilvl="0">
      <w:start w:val="16"/>
      <w:numFmt w:val="decimal"/>
      <w:lvlText w:val="%1"/>
      <w:lvlJc w:val="left"/>
      <w:pPr>
        <w:ind w:left="1266" w:hanging="720"/>
      </w:pPr>
      <w:rPr>
        <w:rFonts w:hint="default"/>
      </w:rPr>
    </w:lvl>
    <w:lvl w:ilvl="1">
      <w:start w:val="17"/>
      <w:numFmt w:val="none"/>
      <w:lvlText w:val="17.0"/>
      <w:lvlJc w:val="left"/>
      <w:pPr>
        <w:ind w:left="1266" w:hanging="720"/>
      </w:pPr>
      <w:rPr>
        <w:rFonts w:ascii="Arial" w:eastAsia="Arial" w:hAnsi="Arial" w:cs="Arial" w:hint="default"/>
        <w:b/>
        <w:sz w:val="21"/>
        <w:szCs w:val="21"/>
      </w:rPr>
    </w:lvl>
    <w:lvl w:ilvl="2">
      <w:start w:val="1"/>
      <w:numFmt w:val="decimal"/>
      <w:lvlText w:val="%3."/>
      <w:lvlJc w:val="left"/>
      <w:pPr>
        <w:ind w:left="1254" w:hanging="567"/>
      </w:pPr>
      <w:rPr>
        <w:rFonts w:ascii="Arial" w:eastAsia="Arial" w:hAnsi="Arial" w:cs="Arial" w:hint="default"/>
        <w:b w:val="0"/>
        <w:i w:val="0"/>
        <w:sz w:val="21"/>
        <w:szCs w:val="21"/>
      </w:rPr>
    </w:lvl>
    <w:lvl w:ilvl="3">
      <w:start w:val="1"/>
      <w:numFmt w:val="lowerLetter"/>
      <w:lvlText w:val="%4)"/>
      <w:lvlJc w:val="left"/>
      <w:pPr>
        <w:ind w:left="1978" w:hanging="440"/>
      </w:pPr>
      <w:rPr>
        <w:rFonts w:hint="default"/>
      </w:rPr>
    </w:lvl>
    <w:lvl w:ilvl="4">
      <w:numFmt w:val="bullet"/>
      <w:lvlText w:val="•"/>
      <w:lvlJc w:val="left"/>
      <w:pPr>
        <w:ind w:left="4026" w:hanging="440"/>
      </w:pPr>
      <w:rPr>
        <w:rFonts w:hint="default"/>
      </w:rPr>
    </w:lvl>
    <w:lvl w:ilvl="5">
      <w:numFmt w:val="bullet"/>
      <w:lvlText w:val="•"/>
      <w:lvlJc w:val="left"/>
      <w:pPr>
        <w:ind w:left="5049" w:hanging="440"/>
      </w:pPr>
      <w:rPr>
        <w:rFonts w:hint="default"/>
      </w:rPr>
    </w:lvl>
    <w:lvl w:ilvl="6">
      <w:numFmt w:val="bullet"/>
      <w:lvlText w:val="•"/>
      <w:lvlJc w:val="left"/>
      <w:pPr>
        <w:ind w:left="6073" w:hanging="440"/>
      </w:pPr>
      <w:rPr>
        <w:rFonts w:hint="default"/>
      </w:rPr>
    </w:lvl>
    <w:lvl w:ilvl="7">
      <w:numFmt w:val="bullet"/>
      <w:lvlText w:val="•"/>
      <w:lvlJc w:val="left"/>
      <w:pPr>
        <w:ind w:left="7096" w:hanging="440"/>
      </w:pPr>
      <w:rPr>
        <w:rFonts w:hint="default"/>
      </w:rPr>
    </w:lvl>
    <w:lvl w:ilvl="8">
      <w:numFmt w:val="bullet"/>
      <w:lvlText w:val="•"/>
      <w:lvlJc w:val="left"/>
      <w:pPr>
        <w:ind w:left="8119" w:hanging="440"/>
      </w:pPr>
      <w:rPr>
        <w:rFonts w:hint="default"/>
      </w:rPr>
    </w:lvl>
  </w:abstractNum>
  <w:abstractNum w:abstractNumId="16">
    <w:nsid w:val="1D186092"/>
    <w:multiLevelType w:val="multilevel"/>
    <w:tmpl w:val="17C400D6"/>
    <w:lvl w:ilvl="0">
      <w:start w:val="1"/>
      <w:numFmt w:val="decimal"/>
      <w:lvlText w:val="%1"/>
      <w:lvlJc w:val="left"/>
      <w:pPr>
        <w:ind w:left="1021" w:hanging="476"/>
      </w:pPr>
    </w:lvl>
    <w:lvl w:ilvl="1">
      <w:numFmt w:val="decimal"/>
      <w:lvlText w:val="%1.%2"/>
      <w:lvlJc w:val="left"/>
      <w:pPr>
        <w:ind w:left="1021" w:hanging="476"/>
      </w:pPr>
      <w:rPr>
        <w:rFonts w:ascii="Arial" w:eastAsia="Arial" w:hAnsi="Arial" w:cs="Arial"/>
        <w:b/>
        <w:sz w:val="21"/>
        <w:szCs w:val="21"/>
      </w:rPr>
    </w:lvl>
    <w:lvl w:ilvl="2">
      <w:numFmt w:val="bullet"/>
      <w:lvlText w:val="●"/>
      <w:lvlJc w:val="left"/>
      <w:pPr>
        <w:ind w:left="1266" w:hanging="219"/>
      </w:pPr>
      <w:rPr>
        <w:rFonts w:ascii="Noto Sans Symbols" w:eastAsia="Noto Sans Symbols" w:hAnsi="Noto Sans Symbols" w:cs="Noto Sans Symbols"/>
        <w:sz w:val="21"/>
        <w:szCs w:val="21"/>
      </w:rPr>
    </w:lvl>
    <w:lvl w:ilvl="3">
      <w:numFmt w:val="bullet"/>
      <w:lvlText w:val="•"/>
      <w:lvlJc w:val="left"/>
      <w:pPr>
        <w:ind w:left="3239" w:hanging="219"/>
      </w:pPr>
    </w:lvl>
    <w:lvl w:ilvl="4">
      <w:numFmt w:val="bullet"/>
      <w:lvlText w:val="•"/>
      <w:lvlJc w:val="left"/>
      <w:pPr>
        <w:ind w:left="4228" w:hanging="218"/>
      </w:pPr>
    </w:lvl>
    <w:lvl w:ilvl="5">
      <w:numFmt w:val="bullet"/>
      <w:lvlText w:val="•"/>
      <w:lvlJc w:val="left"/>
      <w:pPr>
        <w:ind w:left="5218" w:hanging="219"/>
      </w:pPr>
    </w:lvl>
    <w:lvl w:ilvl="6">
      <w:numFmt w:val="bullet"/>
      <w:lvlText w:val="•"/>
      <w:lvlJc w:val="left"/>
      <w:pPr>
        <w:ind w:left="6208" w:hanging="219"/>
      </w:pPr>
    </w:lvl>
    <w:lvl w:ilvl="7">
      <w:numFmt w:val="bullet"/>
      <w:lvlText w:val="•"/>
      <w:lvlJc w:val="left"/>
      <w:pPr>
        <w:ind w:left="7197" w:hanging="218"/>
      </w:pPr>
    </w:lvl>
    <w:lvl w:ilvl="8">
      <w:numFmt w:val="bullet"/>
      <w:lvlText w:val="•"/>
      <w:lvlJc w:val="left"/>
      <w:pPr>
        <w:ind w:left="8187" w:hanging="218"/>
      </w:pPr>
    </w:lvl>
  </w:abstractNum>
  <w:abstractNum w:abstractNumId="17">
    <w:nsid w:val="1D266A24"/>
    <w:multiLevelType w:val="multilevel"/>
    <w:tmpl w:val="5B74E948"/>
    <w:lvl w:ilvl="0">
      <w:start w:val="1"/>
      <w:numFmt w:val="lowerLetter"/>
      <w:lvlText w:val="%1)"/>
      <w:lvlJc w:val="left"/>
      <w:pPr>
        <w:ind w:left="1110" w:hanging="502"/>
      </w:pPr>
      <w:rPr>
        <w:rFonts w:ascii="Arial" w:eastAsia="Arial" w:hAnsi="Arial" w:cs="Arial"/>
        <w:sz w:val="22"/>
        <w:szCs w:val="22"/>
      </w:rPr>
    </w:lvl>
    <w:lvl w:ilvl="1">
      <w:numFmt w:val="bullet"/>
      <w:lvlText w:val="•"/>
      <w:lvlJc w:val="left"/>
      <w:pPr>
        <w:ind w:left="2024" w:hanging="502"/>
      </w:pPr>
    </w:lvl>
    <w:lvl w:ilvl="2">
      <w:numFmt w:val="bullet"/>
      <w:lvlText w:val="•"/>
      <w:lvlJc w:val="left"/>
      <w:pPr>
        <w:ind w:left="2929" w:hanging="502"/>
      </w:pPr>
    </w:lvl>
    <w:lvl w:ilvl="3">
      <w:numFmt w:val="bullet"/>
      <w:lvlText w:val="•"/>
      <w:lvlJc w:val="left"/>
      <w:pPr>
        <w:ind w:left="3833" w:hanging="502"/>
      </w:pPr>
    </w:lvl>
    <w:lvl w:ilvl="4">
      <w:numFmt w:val="bullet"/>
      <w:lvlText w:val="•"/>
      <w:lvlJc w:val="left"/>
      <w:pPr>
        <w:ind w:left="4738" w:hanging="502"/>
      </w:pPr>
    </w:lvl>
    <w:lvl w:ilvl="5">
      <w:numFmt w:val="bullet"/>
      <w:lvlText w:val="•"/>
      <w:lvlJc w:val="left"/>
      <w:pPr>
        <w:ind w:left="5643" w:hanging="502"/>
      </w:pPr>
    </w:lvl>
    <w:lvl w:ilvl="6">
      <w:numFmt w:val="bullet"/>
      <w:lvlText w:val="•"/>
      <w:lvlJc w:val="left"/>
      <w:pPr>
        <w:ind w:left="6547" w:hanging="502"/>
      </w:pPr>
    </w:lvl>
    <w:lvl w:ilvl="7">
      <w:numFmt w:val="bullet"/>
      <w:lvlText w:val="•"/>
      <w:lvlJc w:val="left"/>
      <w:pPr>
        <w:ind w:left="7452" w:hanging="502"/>
      </w:pPr>
    </w:lvl>
    <w:lvl w:ilvl="8">
      <w:numFmt w:val="bullet"/>
      <w:lvlText w:val="•"/>
      <w:lvlJc w:val="left"/>
      <w:pPr>
        <w:ind w:left="8357" w:hanging="502"/>
      </w:pPr>
    </w:lvl>
  </w:abstractNum>
  <w:abstractNum w:abstractNumId="18">
    <w:nsid w:val="206F7855"/>
    <w:multiLevelType w:val="multilevel"/>
    <w:tmpl w:val="62B4FF3E"/>
    <w:lvl w:ilvl="0">
      <w:start w:val="7"/>
      <w:numFmt w:val="decimal"/>
      <w:lvlText w:val="%1"/>
      <w:lvlJc w:val="left"/>
      <w:pPr>
        <w:ind w:left="1254" w:hanging="707"/>
      </w:pPr>
    </w:lvl>
    <w:lvl w:ilvl="1">
      <w:numFmt w:val="decimal"/>
      <w:lvlText w:val="%1.%2"/>
      <w:lvlJc w:val="left"/>
      <w:pPr>
        <w:ind w:left="1254" w:hanging="707"/>
      </w:pPr>
      <w:rPr>
        <w:rFonts w:ascii="Arial" w:eastAsia="Arial" w:hAnsi="Arial" w:cs="Arial"/>
        <w:b/>
        <w:sz w:val="21"/>
        <w:szCs w:val="21"/>
      </w:rPr>
    </w:lvl>
    <w:lvl w:ilvl="2">
      <w:numFmt w:val="bullet"/>
      <w:lvlText w:val="•"/>
      <w:lvlJc w:val="left"/>
      <w:pPr>
        <w:ind w:left="3041" w:hanging="708"/>
      </w:pPr>
    </w:lvl>
    <w:lvl w:ilvl="3">
      <w:numFmt w:val="bullet"/>
      <w:lvlText w:val="•"/>
      <w:lvlJc w:val="left"/>
      <w:pPr>
        <w:ind w:left="3931" w:hanging="708"/>
      </w:pPr>
    </w:lvl>
    <w:lvl w:ilvl="4">
      <w:numFmt w:val="bullet"/>
      <w:lvlText w:val="•"/>
      <w:lvlJc w:val="left"/>
      <w:pPr>
        <w:ind w:left="4822" w:hanging="708"/>
      </w:pPr>
    </w:lvl>
    <w:lvl w:ilvl="5">
      <w:numFmt w:val="bullet"/>
      <w:lvlText w:val="•"/>
      <w:lvlJc w:val="left"/>
      <w:pPr>
        <w:ind w:left="5713" w:hanging="708"/>
      </w:pPr>
    </w:lvl>
    <w:lvl w:ilvl="6">
      <w:numFmt w:val="bullet"/>
      <w:lvlText w:val="•"/>
      <w:lvlJc w:val="left"/>
      <w:pPr>
        <w:ind w:left="6603" w:hanging="708"/>
      </w:pPr>
    </w:lvl>
    <w:lvl w:ilvl="7">
      <w:numFmt w:val="bullet"/>
      <w:lvlText w:val="•"/>
      <w:lvlJc w:val="left"/>
      <w:pPr>
        <w:ind w:left="7494" w:hanging="708"/>
      </w:pPr>
    </w:lvl>
    <w:lvl w:ilvl="8">
      <w:numFmt w:val="bullet"/>
      <w:lvlText w:val="•"/>
      <w:lvlJc w:val="left"/>
      <w:pPr>
        <w:ind w:left="8385" w:hanging="708"/>
      </w:pPr>
    </w:lvl>
  </w:abstractNum>
  <w:abstractNum w:abstractNumId="19">
    <w:nsid w:val="2E9A7EF6"/>
    <w:multiLevelType w:val="multilevel"/>
    <w:tmpl w:val="E668A7DC"/>
    <w:lvl w:ilvl="0">
      <w:start w:val="16"/>
      <w:numFmt w:val="decimal"/>
      <w:lvlText w:val="%1"/>
      <w:lvlJc w:val="left"/>
      <w:pPr>
        <w:ind w:left="1266" w:hanging="720"/>
      </w:pPr>
    </w:lvl>
    <w:lvl w:ilvl="1">
      <w:numFmt w:val="decimal"/>
      <w:lvlText w:val="%1.%2"/>
      <w:lvlJc w:val="left"/>
      <w:pPr>
        <w:ind w:left="1266" w:hanging="720"/>
      </w:pPr>
      <w:rPr>
        <w:rFonts w:ascii="Arial" w:eastAsia="Arial" w:hAnsi="Arial" w:cs="Arial"/>
        <w:b/>
        <w:sz w:val="21"/>
        <w:szCs w:val="21"/>
      </w:rPr>
    </w:lvl>
    <w:lvl w:ilvl="2">
      <w:start w:val="1"/>
      <w:numFmt w:val="decimal"/>
      <w:lvlText w:val="%3."/>
      <w:lvlJc w:val="left"/>
      <w:pPr>
        <w:ind w:left="1254" w:hanging="567"/>
      </w:pPr>
      <w:rPr>
        <w:rFonts w:ascii="Arial" w:eastAsia="Arial" w:hAnsi="Arial" w:cs="Arial"/>
        <w:b w:val="0"/>
        <w:i w:val="0"/>
        <w:sz w:val="21"/>
        <w:szCs w:val="21"/>
      </w:rPr>
    </w:lvl>
    <w:lvl w:ilvl="3">
      <w:start w:val="1"/>
      <w:numFmt w:val="lowerLetter"/>
      <w:lvlText w:val="%4)"/>
      <w:lvlJc w:val="left"/>
      <w:pPr>
        <w:ind w:left="1978" w:hanging="440"/>
      </w:pPr>
    </w:lvl>
    <w:lvl w:ilvl="4">
      <w:numFmt w:val="bullet"/>
      <w:lvlText w:val="•"/>
      <w:lvlJc w:val="left"/>
      <w:pPr>
        <w:ind w:left="4026" w:hanging="440"/>
      </w:pPr>
    </w:lvl>
    <w:lvl w:ilvl="5">
      <w:numFmt w:val="bullet"/>
      <w:lvlText w:val="•"/>
      <w:lvlJc w:val="left"/>
      <w:pPr>
        <w:ind w:left="5049" w:hanging="440"/>
      </w:pPr>
    </w:lvl>
    <w:lvl w:ilvl="6">
      <w:numFmt w:val="bullet"/>
      <w:lvlText w:val="•"/>
      <w:lvlJc w:val="left"/>
      <w:pPr>
        <w:ind w:left="6073" w:hanging="440"/>
      </w:pPr>
    </w:lvl>
    <w:lvl w:ilvl="7">
      <w:numFmt w:val="bullet"/>
      <w:lvlText w:val="•"/>
      <w:lvlJc w:val="left"/>
      <w:pPr>
        <w:ind w:left="7096" w:hanging="440"/>
      </w:pPr>
    </w:lvl>
    <w:lvl w:ilvl="8">
      <w:numFmt w:val="bullet"/>
      <w:lvlText w:val="•"/>
      <w:lvlJc w:val="left"/>
      <w:pPr>
        <w:ind w:left="8119" w:hanging="440"/>
      </w:pPr>
    </w:lvl>
  </w:abstractNum>
  <w:abstractNum w:abstractNumId="20">
    <w:nsid w:val="2EE11807"/>
    <w:multiLevelType w:val="hybridMultilevel"/>
    <w:tmpl w:val="0862FD20"/>
    <w:lvl w:ilvl="0" w:tplc="AE6E522E">
      <w:start w:val="9"/>
      <w:numFmt w:val="lowerLetter"/>
      <w:lvlText w:val="%1."/>
      <w:lvlJc w:val="left"/>
      <w:pPr>
        <w:ind w:left="786" w:hanging="360"/>
      </w:pPr>
      <w:rPr>
        <w:rFonts w:hint="default"/>
        <w:b w:val="0"/>
      </w:r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nsid w:val="30223DA2"/>
    <w:multiLevelType w:val="hybridMultilevel"/>
    <w:tmpl w:val="5346FADC"/>
    <w:lvl w:ilvl="0" w:tplc="6FE666D2">
      <w:start w:val="1"/>
      <w:numFmt w:val="lowerRoman"/>
      <w:lvlText w:val="(%1)"/>
      <w:lvlJc w:val="left"/>
      <w:pPr>
        <w:ind w:left="1571"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nsid w:val="324364F3"/>
    <w:multiLevelType w:val="multilevel"/>
    <w:tmpl w:val="07EE8C46"/>
    <w:lvl w:ilvl="0">
      <w:start w:val="16"/>
      <w:numFmt w:val="decimal"/>
      <w:lvlText w:val="%1"/>
      <w:lvlJc w:val="left"/>
      <w:pPr>
        <w:ind w:left="1266" w:hanging="720"/>
      </w:pPr>
    </w:lvl>
    <w:lvl w:ilvl="1">
      <w:numFmt w:val="decimal"/>
      <w:lvlText w:val="%1.%2"/>
      <w:lvlJc w:val="left"/>
      <w:pPr>
        <w:ind w:left="1266" w:hanging="720"/>
      </w:pPr>
      <w:rPr>
        <w:rFonts w:ascii="Arial" w:eastAsia="Arial" w:hAnsi="Arial" w:cs="Arial"/>
        <w:b/>
        <w:sz w:val="21"/>
        <w:szCs w:val="21"/>
      </w:rPr>
    </w:lvl>
    <w:lvl w:ilvl="2">
      <w:start w:val="1"/>
      <w:numFmt w:val="decimal"/>
      <w:lvlText w:val="%3."/>
      <w:lvlJc w:val="left"/>
      <w:pPr>
        <w:ind w:left="1254" w:hanging="567"/>
      </w:pPr>
      <w:rPr>
        <w:rFonts w:ascii="Arial" w:eastAsia="Arial" w:hAnsi="Arial" w:cs="Arial"/>
        <w:b/>
        <w:sz w:val="21"/>
        <w:szCs w:val="21"/>
      </w:rPr>
    </w:lvl>
    <w:lvl w:ilvl="3">
      <w:start w:val="1"/>
      <w:numFmt w:val="lowerLetter"/>
      <w:lvlText w:val="%4)"/>
      <w:lvlJc w:val="left"/>
      <w:pPr>
        <w:ind w:left="1978" w:hanging="440"/>
      </w:pPr>
    </w:lvl>
    <w:lvl w:ilvl="4">
      <w:numFmt w:val="bullet"/>
      <w:lvlText w:val="•"/>
      <w:lvlJc w:val="left"/>
      <w:pPr>
        <w:ind w:left="4026" w:hanging="440"/>
      </w:pPr>
    </w:lvl>
    <w:lvl w:ilvl="5">
      <w:numFmt w:val="bullet"/>
      <w:lvlText w:val="•"/>
      <w:lvlJc w:val="left"/>
      <w:pPr>
        <w:ind w:left="5049" w:hanging="440"/>
      </w:pPr>
    </w:lvl>
    <w:lvl w:ilvl="6">
      <w:numFmt w:val="bullet"/>
      <w:lvlText w:val="•"/>
      <w:lvlJc w:val="left"/>
      <w:pPr>
        <w:ind w:left="6073" w:hanging="440"/>
      </w:pPr>
    </w:lvl>
    <w:lvl w:ilvl="7">
      <w:numFmt w:val="bullet"/>
      <w:lvlText w:val="•"/>
      <w:lvlJc w:val="left"/>
      <w:pPr>
        <w:ind w:left="7096" w:hanging="440"/>
      </w:pPr>
    </w:lvl>
    <w:lvl w:ilvl="8">
      <w:numFmt w:val="bullet"/>
      <w:lvlText w:val="•"/>
      <w:lvlJc w:val="left"/>
      <w:pPr>
        <w:ind w:left="8119" w:hanging="440"/>
      </w:pPr>
    </w:lvl>
  </w:abstractNum>
  <w:abstractNum w:abstractNumId="23">
    <w:nsid w:val="325F3435"/>
    <w:multiLevelType w:val="hybridMultilevel"/>
    <w:tmpl w:val="249A9868"/>
    <w:lvl w:ilvl="0" w:tplc="2A44D9B2">
      <w:start w:val="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3A435967"/>
    <w:multiLevelType w:val="hybridMultilevel"/>
    <w:tmpl w:val="DD42EB68"/>
    <w:lvl w:ilvl="0" w:tplc="6FE666D2">
      <w:start w:val="1"/>
      <w:numFmt w:val="lowerRoman"/>
      <w:lvlText w:val="(%1)"/>
      <w:lvlJc w:val="left"/>
      <w:pPr>
        <w:ind w:left="1506" w:hanging="720"/>
      </w:pPr>
      <w:rPr>
        <w:rFonts w:hint="default"/>
      </w:r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nsid w:val="3B417532"/>
    <w:multiLevelType w:val="hybridMultilevel"/>
    <w:tmpl w:val="4C26AE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A94DCD"/>
    <w:multiLevelType w:val="multilevel"/>
    <w:tmpl w:val="CE922DEA"/>
    <w:lvl w:ilvl="0">
      <w:start w:val="5"/>
      <w:numFmt w:val="decimal"/>
      <w:lvlText w:val="%1"/>
      <w:lvlJc w:val="left"/>
      <w:pPr>
        <w:ind w:left="1254" w:hanging="707"/>
      </w:pPr>
    </w:lvl>
    <w:lvl w:ilvl="1">
      <w:numFmt w:val="decimal"/>
      <w:lvlText w:val="%1.%2"/>
      <w:lvlJc w:val="left"/>
      <w:pPr>
        <w:ind w:left="1254" w:hanging="707"/>
      </w:pPr>
      <w:rPr>
        <w:rFonts w:ascii="Arial" w:eastAsia="Arial" w:hAnsi="Arial" w:cs="Arial"/>
        <w:b/>
        <w:sz w:val="21"/>
        <w:szCs w:val="21"/>
      </w:rPr>
    </w:lvl>
    <w:lvl w:ilvl="2">
      <w:numFmt w:val="bullet"/>
      <w:lvlText w:val="•"/>
      <w:lvlJc w:val="left"/>
      <w:pPr>
        <w:ind w:left="3041" w:hanging="708"/>
      </w:pPr>
    </w:lvl>
    <w:lvl w:ilvl="3">
      <w:numFmt w:val="bullet"/>
      <w:lvlText w:val="•"/>
      <w:lvlJc w:val="left"/>
      <w:pPr>
        <w:ind w:left="3931" w:hanging="708"/>
      </w:pPr>
    </w:lvl>
    <w:lvl w:ilvl="4">
      <w:numFmt w:val="bullet"/>
      <w:lvlText w:val="•"/>
      <w:lvlJc w:val="left"/>
      <w:pPr>
        <w:ind w:left="4822" w:hanging="708"/>
      </w:pPr>
    </w:lvl>
    <w:lvl w:ilvl="5">
      <w:numFmt w:val="bullet"/>
      <w:lvlText w:val="•"/>
      <w:lvlJc w:val="left"/>
      <w:pPr>
        <w:ind w:left="5713" w:hanging="708"/>
      </w:pPr>
    </w:lvl>
    <w:lvl w:ilvl="6">
      <w:numFmt w:val="bullet"/>
      <w:lvlText w:val="•"/>
      <w:lvlJc w:val="left"/>
      <w:pPr>
        <w:ind w:left="6603" w:hanging="708"/>
      </w:pPr>
    </w:lvl>
    <w:lvl w:ilvl="7">
      <w:numFmt w:val="bullet"/>
      <w:lvlText w:val="•"/>
      <w:lvlJc w:val="left"/>
      <w:pPr>
        <w:ind w:left="7494" w:hanging="708"/>
      </w:pPr>
    </w:lvl>
    <w:lvl w:ilvl="8">
      <w:numFmt w:val="bullet"/>
      <w:lvlText w:val="•"/>
      <w:lvlJc w:val="left"/>
      <w:pPr>
        <w:ind w:left="8385" w:hanging="708"/>
      </w:pPr>
    </w:lvl>
  </w:abstractNum>
  <w:abstractNum w:abstractNumId="27">
    <w:nsid w:val="431D7AA9"/>
    <w:multiLevelType w:val="multilevel"/>
    <w:tmpl w:val="F594C1EA"/>
    <w:lvl w:ilvl="0">
      <w:start w:val="14"/>
      <w:numFmt w:val="decimal"/>
      <w:lvlText w:val="%1"/>
      <w:lvlJc w:val="left"/>
      <w:pPr>
        <w:ind w:left="1254" w:hanging="720"/>
      </w:pPr>
    </w:lvl>
    <w:lvl w:ilvl="1">
      <w:numFmt w:val="decimal"/>
      <w:lvlText w:val="%1.%2"/>
      <w:lvlJc w:val="left"/>
      <w:pPr>
        <w:ind w:left="1254" w:hanging="720"/>
      </w:pPr>
      <w:rPr>
        <w:rFonts w:ascii="Times New Roman" w:eastAsia="Arial" w:hAnsi="Times New Roman" w:cs="Times New Roman" w:hint="default"/>
        <w:b/>
        <w:sz w:val="21"/>
        <w:szCs w:val="21"/>
      </w:rPr>
    </w:lvl>
    <w:lvl w:ilvl="2">
      <w:start w:val="1"/>
      <w:numFmt w:val="lowerRoman"/>
      <w:lvlText w:val="%3)"/>
      <w:lvlJc w:val="left"/>
      <w:pPr>
        <w:ind w:left="1678" w:hanging="256"/>
      </w:pPr>
      <w:rPr>
        <w:rFonts w:ascii="Arial" w:eastAsia="Arial" w:hAnsi="Arial" w:cs="Arial"/>
        <w:sz w:val="21"/>
        <w:szCs w:val="21"/>
      </w:rPr>
    </w:lvl>
    <w:lvl w:ilvl="3">
      <w:numFmt w:val="bullet"/>
      <w:lvlText w:val="•"/>
      <w:lvlJc w:val="left"/>
      <w:pPr>
        <w:ind w:left="3565" w:hanging="257"/>
      </w:pPr>
    </w:lvl>
    <w:lvl w:ilvl="4">
      <w:numFmt w:val="bullet"/>
      <w:lvlText w:val="•"/>
      <w:lvlJc w:val="left"/>
      <w:pPr>
        <w:ind w:left="4508" w:hanging="257"/>
      </w:pPr>
    </w:lvl>
    <w:lvl w:ilvl="5">
      <w:numFmt w:val="bullet"/>
      <w:lvlText w:val="•"/>
      <w:lvlJc w:val="left"/>
      <w:pPr>
        <w:ind w:left="5451" w:hanging="257"/>
      </w:pPr>
    </w:lvl>
    <w:lvl w:ilvl="6">
      <w:numFmt w:val="bullet"/>
      <w:lvlText w:val="•"/>
      <w:lvlJc w:val="left"/>
      <w:pPr>
        <w:ind w:left="6394" w:hanging="257"/>
      </w:pPr>
    </w:lvl>
    <w:lvl w:ilvl="7">
      <w:numFmt w:val="bullet"/>
      <w:lvlText w:val="•"/>
      <w:lvlJc w:val="left"/>
      <w:pPr>
        <w:ind w:left="7337" w:hanging="257"/>
      </w:pPr>
    </w:lvl>
    <w:lvl w:ilvl="8">
      <w:numFmt w:val="bullet"/>
      <w:lvlText w:val="•"/>
      <w:lvlJc w:val="left"/>
      <w:pPr>
        <w:ind w:left="8280" w:hanging="257"/>
      </w:pPr>
    </w:lvl>
  </w:abstractNum>
  <w:abstractNum w:abstractNumId="28">
    <w:nsid w:val="4B0F3AF5"/>
    <w:multiLevelType w:val="hybridMultilevel"/>
    <w:tmpl w:val="22BC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8E1CA0"/>
    <w:multiLevelType w:val="multilevel"/>
    <w:tmpl w:val="138EA50C"/>
    <w:lvl w:ilvl="0">
      <w:start w:val="1"/>
      <w:numFmt w:val="decimal"/>
      <w:lvlText w:val="%1."/>
      <w:lvlJc w:val="left"/>
      <w:pPr>
        <w:ind w:left="567" w:hanging="567"/>
      </w:pPr>
      <w:rPr>
        <w:rFonts w:ascii="Times New Roman" w:eastAsia="Arial" w:hAnsi="Times New Roman" w:cs="Times New Roman" w:hint="default"/>
        <w:b/>
        <w:strike w:val="0"/>
        <w:sz w:val="21"/>
        <w:szCs w:val="21"/>
      </w:rPr>
    </w:lvl>
    <w:lvl w:ilvl="1">
      <w:start w:val="1"/>
      <w:numFmt w:val="lowerRoman"/>
      <w:lvlText w:val="(%2)"/>
      <w:lvlJc w:val="left"/>
      <w:pPr>
        <w:ind w:left="1794" w:hanging="396"/>
      </w:pPr>
      <w:rPr>
        <w:rFonts w:ascii="Arial" w:eastAsia="Arial" w:hAnsi="Arial" w:cs="Arial"/>
        <w:sz w:val="21"/>
        <w:szCs w:val="21"/>
      </w:rPr>
    </w:lvl>
    <w:lvl w:ilvl="2">
      <w:numFmt w:val="bullet"/>
      <w:lvlText w:val="•"/>
      <w:lvlJc w:val="left"/>
      <w:pPr>
        <w:ind w:left="2729" w:hanging="396"/>
      </w:pPr>
    </w:lvl>
    <w:lvl w:ilvl="3">
      <w:numFmt w:val="bullet"/>
      <w:lvlText w:val="•"/>
      <w:lvlJc w:val="left"/>
      <w:pPr>
        <w:ind w:left="3659" w:hanging="396"/>
      </w:pPr>
    </w:lvl>
    <w:lvl w:ilvl="4">
      <w:numFmt w:val="bullet"/>
      <w:lvlText w:val="•"/>
      <w:lvlJc w:val="left"/>
      <w:pPr>
        <w:ind w:left="4588" w:hanging="396"/>
      </w:pPr>
    </w:lvl>
    <w:lvl w:ilvl="5">
      <w:numFmt w:val="bullet"/>
      <w:lvlText w:val="•"/>
      <w:lvlJc w:val="left"/>
      <w:pPr>
        <w:ind w:left="5518" w:hanging="396"/>
      </w:pPr>
    </w:lvl>
    <w:lvl w:ilvl="6">
      <w:numFmt w:val="bullet"/>
      <w:lvlText w:val="•"/>
      <w:lvlJc w:val="left"/>
      <w:pPr>
        <w:ind w:left="6448" w:hanging="396"/>
      </w:pPr>
    </w:lvl>
    <w:lvl w:ilvl="7">
      <w:numFmt w:val="bullet"/>
      <w:lvlText w:val="•"/>
      <w:lvlJc w:val="left"/>
      <w:pPr>
        <w:ind w:left="7377" w:hanging="396"/>
      </w:pPr>
    </w:lvl>
    <w:lvl w:ilvl="8">
      <w:numFmt w:val="bullet"/>
      <w:lvlText w:val="•"/>
      <w:lvlJc w:val="left"/>
      <w:pPr>
        <w:ind w:left="8307" w:hanging="396"/>
      </w:pPr>
    </w:lvl>
  </w:abstractNum>
  <w:abstractNum w:abstractNumId="30">
    <w:nsid w:val="4F483AA5"/>
    <w:multiLevelType w:val="multilevel"/>
    <w:tmpl w:val="65D61C6A"/>
    <w:lvl w:ilvl="0">
      <w:start w:val="2"/>
      <w:numFmt w:val="decimal"/>
      <w:lvlText w:val="%1."/>
      <w:lvlJc w:val="left"/>
      <w:pPr>
        <w:ind w:left="1266" w:hanging="720"/>
      </w:pPr>
      <w:rPr>
        <w:rFonts w:ascii="Arial" w:eastAsia="Arial" w:hAnsi="Arial" w:cs="Arial"/>
        <w:b/>
        <w:sz w:val="21"/>
        <w:szCs w:val="21"/>
      </w:rPr>
    </w:lvl>
    <w:lvl w:ilvl="1">
      <w:numFmt w:val="bullet"/>
      <w:lvlText w:val="•"/>
      <w:lvlJc w:val="left"/>
      <w:pPr>
        <w:ind w:left="2150" w:hanging="720"/>
      </w:pPr>
    </w:lvl>
    <w:lvl w:ilvl="2">
      <w:numFmt w:val="bullet"/>
      <w:lvlText w:val="•"/>
      <w:lvlJc w:val="left"/>
      <w:pPr>
        <w:ind w:left="3041" w:hanging="720"/>
      </w:pPr>
    </w:lvl>
    <w:lvl w:ilvl="3">
      <w:numFmt w:val="bullet"/>
      <w:lvlText w:val="•"/>
      <w:lvlJc w:val="left"/>
      <w:pPr>
        <w:ind w:left="3931" w:hanging="720"/>
      </w:pPr>
    </w:lvl>
    <w:lvl w:ilvl="4">
      <w:numFmt w:val="bullet"/>
      <w:lvlText w:val="•"/>
      <w:lvlJc w:val="left"/>
      <w:pPr>
        <w:ind w:left="4822" w:hanging="720"/>
      </w:pPr>
    </w:lvl>
    <w:lvl w:ilvl="5">
      <w:numFmt w:val="bullet"/>
      <w:lvlText w:val="•"/>
      <w:lvlJc w:val="left"/>
      <w:pPr>
        <w:ind w:left="5713" w:hanging="720"/>
      </w:pPr>
    </w:lvl>
    <w:lvl w:ilvl="6">
      <w:numFmt w:val="bullet"/>
      <w:lvlText w:val="•"/>
      <w:lvlJc w:val="left"/>
      <w:pPr>
        <w:ind w:left="6603" w:hanging="720"/>
      </w:pPr>
    </w:lvl>
    <w:lvl w:ilvl="7">
      <w:numFmt w:val="bullet"/>
      <w:lvlText w:val="•"/>
      <w:lvlJc w:val="left"/>
      <w:pPr>
        <w:ind w:left="7494" w:hanging="720"/>
      </w:pPr>
    </w:lvl>
    <w:lvl w:ilvl="8">
      <w:numFmt w:val="bullet"/>
      <w:lvlText w:val="•"/>
      <w:lvlJc w:val="left"/>
      <w:pPr>
        <w:ind w:left="8385" w:hanging="720"/>
      </w:pPr>
    </w:lvl>
  </w:abstractNum>
  <w:abstractNum w:abstractNumId="31">
    <w:nsid w:val="526B2B9D"/>
    <w:multiLevelType w:val="multilevel"/>
    <w:tmpl w:val="CD04D17E"/>
    <w:lvl w:ilvl="0">
      <w:start w:val="6"/>
      <w:numFmt w:val="decimal"/>
      <w:lvlText w:val="%1"/>
      <w:lvlJc w:val="left"/>
      <w:pPr>
        <w:ind w:left="1254" w:hanging="707"/>
      </w:pPr>
    </w:lvl>
    <w:lvl w:ilvl="1">
      <w:numFmt w:val="decimal"/>
      <w:lvlText w:val="%1.%2"/>
      <w:lvlJc w:val="left"/>
      <w:pPr>
        <w:ind w:left="1254" w:hanging="707"/>
      </w:pPr>
      <w:rPr>
        <w:rFonts w:ascii="Arial" w:eastAsia="Arial" w:hAnsi="Arial" w:cs="Arial"/>
        <w:b/>
        <w:sz w:val="21"/>
        <w:szCs w:val="21"/>
      </w:rPr>
    </w:lvl>
    <w:lvl w:ilvl="2">
      <w:numFmt w:val="bullet"/>
      <w:lvlText w:val="•"/>
      <w:lvlJc w:val="left"/>
      <w:pPr>
        <w:ind w:left="3041" w:hanging="708"/>
      </w:pPr>
    </w:lvl>
    <w:lvl w:ilvl="3">
      <w:numFmt w:val="bullet"/>
      <w:lvlText w:val="•"/>
      <w:lvlJc w:val="left"/>
      <w:pPr>
        <w:ind w:left="3931" w:hanging="708"/>
      </w:pPr>
    </w:lvl>
    <w:lvl w:ilvl="4">
      <w:numFmt w:val="bullet"/>
      <w:lvlText w:val="•"/>
      <w:lvlJc w:val="left"/>
      <w:pPr>
        <w:ind w:left="4822" w:hanging="708"/>
      </w:pPr>
    </w:lvl>
    <w:lvl w:ilvl="5">
      <w:numFmt w:val="bullet"/>
      <w:lvlText w:val="•"/>
      <w:lvlJc w:val="left"/>
      <w:pPr>
        <w:ind w:left="5713" w:hanging="708"/>
      </w:pPr>
    </w:lvl>
    <w:lvl w:ilvl="6">
      <w:numFmt w:val="bullet"/>
      <w:lvlText w:val="•"/>
      <w:lvlJc w:val="left"/>
      <w:pPr>
        <w:ind w:left="6603" w:hanging="708"/>
      </w:pPr>
    </w:lvl>
    <w:lvl w:ilvl="7">
      <w:numFmt w:val="bullet"/>
      <w:lvlText w:val="•"/>
      <w:lvlJc w:val="left"/>
      <w:pPr>
        <w:ind w:left="7494" w:hanging="708"/>
      </w:pPr>
    </w:lvl>
    <w:lvl w:ilvl="8">
      <w:numFmt w:val="bullet"/>
      <w:lvlText w:val="•"/>
      <w:lvlJc w:val="left"/>
      <w:pPr>
        <w:ind w:left="8385" w:hanging="708"/>
      </w:pPr>
    </w:lvl>
  </w:abstractNum>
  <w:abstractNum w:abstractNumId="32">
    <w:nsid w:val="55CF3BDD"/>
    <w:multiLevelType w:val="hybridMultilevel"/>
    <w:tmpl w:val="AA38A82C"/>
    <w:lvl w:ilvl="0" w:tplc="0C963446">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33">
    <w:nsid w:val="56B51E75"/>
    <w:multiLevelType w:val="hybridMultilevel"/>
    <w:tmpl w:val="CB7614F0"/>
    <w:lvl w:ilvl="0" w:tplc="569648C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30B4C"/>
    <w:multiLevelType w:val="multilevel"/>
    <w:tmpl w:val="333E59D2"/>
    <w:lvl w:ilvl="0">
      <w:start w:val="2"/>
      <w:numFmt w:val="decimal"/>
      <w:lvlText w:val="%1"/>
      <w:lvlJc w:val="left"/>
      <w:pPr>
        <w:ind w:left="1112" w:hanging="567"/>
      </w:pPr>
    </w:lvl>
    <w:lvl w:ilvl="1">
      <w:numFmt w:val="decimal"/>
      <w:lvlText w:val="%1.%2"/>
      <w:lvlJc w:val="left"/>
      <w:pPr>
        <w:ind w:left="1112" w:hanging="567"/>
      </w:pPr>
      <w:rPr>
        <w:rFonts w:ascii="Arial" w:eastAsia="Arial" w:hAnsi="Arial" w:cs="Arial"/>
        <w:b/>
        <w:sz w:val="21"/>
        <w:szCs w:val="21"/>
      </w:rPr>
    </w:lvl>
    <w:lvl w:ilvl="2">
      <w:start w:val="1"/>
      <w:numFmt w:val="upperLetter"/>
      <w:lvlText w:val="(%3)"/>
      <w:lvlJc w:val="left"/>
      <w:pPr>
        <w:ind w:left="1539" w:hanging="809"/>
      </w:pPr>
      <w:rPr>
        <w:rFonts w:ascii="Arial" w:eastAsia="Arial" w:hAnsi="Arial" w:cs="Arial"/>
        <w:b/>
        <w:sz w:val="21"/>
        <w:szCs w:val="21"/>
      </w:rPr>
    </w:lvl>
    <w:lvl w:ilvl="3">
      <w:numFmt w:val="bullet"/>
      <w:lvlText w:val="•"/>
      <w:lvlJc w:val="left"/>
      <w:pPr>
        <w:ind w:left="3456" w:hanging="808"/>
      </w:pPr>
    </w:lvl>
    <w:lvl w:ilvl="4">
      <w:numFmt w:val="bullet"/>
      <w:lvlText w:val="•"/>
      <w:lvlJc w:val="left"/>
      <w:pPr>
        <w:ind w:left="4415" w:hanging="809"/>
      </w:pPr>
    </w:lvl>
    <w:lvl w:ilvl="5">
      <w:numFmt w:val="bullet"/>
      <w:lvlText w:val="•"/>
      <w:lvlJc w:val="left"/>
      <w:pPr>
        <w:ind w:left="5373" w:hanging="809"/>
      </w:pPr>
    </w:lvl>
    <w:lvl w:ilvl="6">
      <w:numFmt w:val="bullet"/>
      <w:lvlText w:val="•"/>
      <w:lvlJc w:val="left"/>
      <w:pPr>
        <w:ind w:left="6332" w:hanging="808"/>
      </w:pPr>
    </w:lvl>
    <w:lvl w:ilvl="7">
      <w:numFmt w:val="bullet"/>
      <w:lvlText w:val="•"/>
      <w:lvlJc w:val="left"/>
      <w:pPr>
        <w:ind w:left="7290" w:hanging="809"/>
      </w:pPr>
    </w:lvl>
    <w:lvl w:ilvl="8">
      <w:numFmt w:val="bullet"/>
      <w:lvlText w:val="•"/>
      <w:lvlJc w:val="left"/>
      <w:pPr>
        <w:ind w:left="8249" w:hanging="809"/>
      </w:pPr>
    </w:lvl>
  </w:abstractNum>
  <w:abstractNum w:abstractNumId="35">
    <w:nsid w:val="59042661"/>
    <w:multiLevelType w:val="hybridMultilevel"/>
    <w:tmpl w:val="FC141062"/>
    <w:lvl w:ilvl="0" w:tplc="7120486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7B1279"/>
    <w:multiLevelType w:val="multilevel"/>
    <w:tmpl w:val="B8CAA74E"/>
    <w:lvl w:ilvl="0">
      <w:start w:val="1"/>
      <w:numFmt w:val="lowerLetter"/>
      <w:lvlText w:val="(%1)"/>
      <w:lvlJc w:val="left"/>
      <w:pPr>
        <w:ind w:left="1986" w:hanging="732"/>
      </w:pPr>
      <w:rPr>
        <w:rFonts w:ascii="Arial" w:eastAsia="Arial" w:hAnsi="Arial" w:cs="Arial"/>
        <w:sz w:val="21"/>
        <w:szCs w:val="21"/>
      </w:rPr>
    </w:lvl>
    <w:lvl w:ilvl="1">
      <w:numFmt w:val="bullet"/>
      <w:lvlText w:val="•"/>
      <w:lvlJc w:val="left"/>
      <w:pPr>
        <w:ind w:left="2798" w:hanging="732"/>
      </w:pPr>
    </w:lvl>
    <w:lvl w:ilvl="2">
      <w:numFmt w:val="bullet"/>
      <w:lvlText w:val="•"/>
      <w:lvlJc w:val="left"/>
      <w:pPr>
        <w:ind w:left="3617" w:hanging="732"/>
      </w:pPr>
    </w:lvl>
    <w:lvl w:ilvl="3">
      <w:numFmt w:val="bullet"/>
      <w:lvlText w:val="•"/>
      <w:lvlJc w:val="left"/>
      <w:pPr>
        <w:ind w:left="4435" w:hanging="732"/>
      </w:pPr>
    </w:lvl>
    <w:lvl w:ilvl="4">
      <w:numFmt w:val="bullet"/>
      <w:lvlText w:val="•"/>
      <w:lvlJc w:val="left"/>
      <w:pPr>
        <w:ind w:left="5254" w:hanging="732"/>
      </w:pPr>
    </w:lvl>
    <w:lvl w:ilvl="5">
      <w:numFmt w:val="bullet"/>
      <w:lvlText w:val="•"/>
      <w:lvlJc w:val="left"/>
      <w:pPr>
        <w:ind w:left="6073" w:hanging="732"/>
      </w:pPr>
    </w:lvl>
    <w:lvl w:ilvl="6">
      <w:numFmt w:val="bullet"/>
      <w:lvlText w:val="•"/>
      <w:lvlJc w:val="left"/>
      <w:pPr>
        <w:ind w:left="6891" w:hanging="732"/>
      </w:pPr>
    </w:lvl>
    <w:lvl w:ilvl="7">
      <w:numFmt w:val="bullet"/>
      <w:lvlText w:val="•"/>
      <w:lvlJc w:val="left"/>
      <w:pPr>
        <w:ind w:left="7710" w:hanging="732"/>
      </w:pPr>
    </w:lvl>
    <w:lvl w:ilvl="8">
      <w:numFmt w:val="bullet"/>
      <w:lvlText w:val="•"/>
      <w:lvlJc w:val="left"/>
      <w:pPr>
        <w:ind w:left="8529" w:hanging="732"/>
      </w:pPr>
    </w:lvl>
  </w:abstractNum>
  <w:abstractNum w:abstractNumId="37">
    <w:nsid w:val="5FA169FF"/>
    <w:multiLevelType w:val="hybridMultilevel"/>
    <w:tmpl w:val="424CCD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0D508A0"/>
    <w:multiLevelType w:val="multilevel"/>
    <w:tmpl w:val="866088B2"/>
    <w:lvl w:ilvl="0">
      <w:start w:val="16"/>
      <w:numFmt w:val="decimal"/>
      <w:lvlText w:val="%1"/>
      <w:lvlJc w:val="left"/>
      <w:pPr>
        <w:ind w:left="1266" w:hanging="720"/>
      </w:pPr>
      <w:rPr>
        <w:rFonts w:hint="default"/>
      </w:rPr>
    </w:lvl>
    <w:lvl w:ilvl="1">
      <w:start w:val="17"/>
      <w:numFmt w:val="none"/>
      <w:lvlText w:val="17.0"/>
      <w:lvlJc w:val="left"/>
      <w:pPr>
        <w:ind w:left="1266" w:hanging="720"/>
      </w:pPr>
      <w:rPr>
        <w:rFonts w:ascii="Arial" w:eastAsia="Arial" w:hAnsi="Arial" w:cs="Arial" w:hint="default"/>
        <w:b/>
        <w:sz w:val="21"/>
        <w:szCs w:val="21"/>
      </w:rPr>
    </w:lvl>
    <w:lvl w:ilvl="2">
      <w:start w:val="1"/>
      <w:numFmt w:val="decimal"/>
      <w:lvlText w:val="%3."/>
      <w:lvlJc w:val="left"/>
      <w:pPr>
        <w:ind w:left="1254" w:hanging="567"/>
      </w:pPr>
      <w:rPr>
        <w:rFonts w:ascii="Arial" w:eastAsia="Arial" w:hAnsi="Arial" w:cs="Arial" w:hint="default"/>
        <w:b w:val="0"/>
        <w:i w:val="0"/>
        <w:color w:val="auto"/>
        <w:sz w:val="21"/>
        <w:szCs w:val="21"/>
      </w:rPr>
    </w:lvl>
    <w:lvl w:ilvl="3">
      <w:start w:val="1"/>
      <w:numFmt w:val="lowerLetter"/>
      <w:lvlText w:val="%4)"/>
      <w:lvlJc w:val="left"/>
      <w:pPr>
        <w:ind w:left="1978" w:hanging="440"/>
      </w:pPr>
      <w:rPr>
        <w:rFonts w:hint="default"/>
      </w:rPr>
    </w:lvl>
    <w:lvl w:ilvl="4">
      <w:numFmt w:val="bullet"/>
      <w:lvlText w:val="•"/>
      <w:lvlJc w:val="left"/>
      <w:pPr>
        <w:ind w:left="4026" w:hanging="440"/>
      </w:pPr>
      <w:rPr>
        <w:rFonts w:hint="default"/>
      </w:rPr>
    </w:lvl>
    <w:lvl w:ilvl="5">
      <w:numFmt w:val="bullet"/>
      <w:lvlText w:val="•"/>
      <w:lvlJc w:val="left"/>
      <w:pPr>
        <w:ind w:left="5049" w:hanging="440"/>
      </w:pPr>
      <w:rPr>
        <w:rFonts w:hint="default"/>
      </w:rPr>
    </w:lvl>
    <w:lvl w:ilvl="6">
      <w:numFmt w:val="bullet"/>
      <w:lvlText w:val="•"/>
      <w:lvlJc w:val="left"/>
      <w:pPr>
        <w:ind w:left="6073" w:hanging="440"/>
      </w:pPr>
      <w:rPr>
        <w:rFonts w:hint="default"/>
      </w:rPr>
    </w:lvl>
    <w:lvl w:ilvl="7">
      <w:numFmt w:val="bullet"/>
      <w:lvlText w:val="•"/>
      <w:lvlJc w:val="left"/>
      <w:pPr>
        <w:ind w:left="7096" w:hanging="440"/>
      </w:pPr>
      <w:rPr>
        <w:rFonts w:hint="default"/>
      </w:rPr>
    </w:lvl>
    <w:lvl w:ilvl="8">
      <w:numFmt w:val="bullet"/>
      <w:lvlText w:val="•"/>
      <w:lvlJc w:val="left"/>
      <w:pPr>
        <w:ind w:left="8119" w:hanging="440"/>
      </w:pPr>
      <w:rPr>
        <w:rFonts w:hint="default"/>
      </w:rPr>
    </w:lvl>
  </w:abstractNum>
  <w:abstractNum w:abstractNumId="39">
    <w:nsid w:val="61036B97"/>
    <w:multiLevelType w:val="hybridMultilevel"/>
    <w:tmpl w:val="EA402D1A"/>
    <w:lvl w:ilvl="0" w:tplc="BFA0F22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AB20F0"/>
    <w:multiLevelType w:val="multilevel"/>
    <w:tmpl w:val="AFACFC6E"/>
    <w:lvl w:ilvl="0">
      <w:start w:val="1"/>
      <w:numFmt w:val="lowerRoman"/>
      <w:lvlText w:val="%1)"/>
      <w:lvlJc w:val="left"/>
      <w:pPr>
        <w:ind w:left="1957" w:hanging="560"/>
      </w:pPr>
      <w:rPr>
        <w:rFonts w:ascii="Arial" w:eastAsia="Arial" w:hAnsi="Arial" w:cs="Arial"/>
        <w:b/>
        <w:sz w:val="21"/>
        <w:szCs w:val="21"/>
      </w:rPr>
    </w:lvl>
    <w:lvl w:ilvl="1">
      <w:numFmt w:val="bullet"/>
      <w:lvlText w:val="•"/>
      <w:lvlJc w:val="left"/>
      <w:pPr>
        <w:ind w:left="2780" w:hanging="560"/>
      </w:pPr>
    </w:lvl>
    <w:lvl w:ilvl="2">
      <w:numFmt w:val="bullet"/>
      <w:lvlText w:val="•"/>
      <w:lvlJc w:val="left"/>
      <w:pPr>
        <w:ind w:left="3601" w:hanging="560"/>
      </w:pPr>
    </w:lvl>
    <w:lvl w:ilvl="3">
      <w:numFmt w:val="bullet"/>
      <w:lvlText w:val="•"/>
      <w:lvlJc w:val="left"/>
      <w:pPr>
        <w:ind w:left="4421" w:hanging="560"/>
      </w:pPr>
    </w:lvl>
    <w:lvl w:ilvl="4">
      <w:numFmt w:val="bullet"/>
      <w:lvlText w:val="•"/>
      <w:lvlJc w:val="left"/>
      <w:pPr>
        <w:ind w:left="5242" w:hanging="560"/>
      </w:pPr>
    </w:lvl>
    <w:lvl w:ilvl="5">
      <w:numFmt w:val="bullet"/>
      <w:lvlText w:val="•"/>
      <w:lvlJc w:val="left"/>
      <w:pPr>
        <w:ind w:left="6063" w:hanging="560"/>
      </w:pPr>
    </w:lvl>
    <w:lvl w:ilvl="6">
      <w:numFmt w:val="bullet"/>
      <w:lvlText w:val="•"/>
      <w:lvlJc w:val="left"/>
      <w:pPr>
        <w:ind w:left="6883" w:hanging="560"/>
      </w:pPr>
    </w:lvl>
    <w:lvl w:ilvl="7">
      <w:numFmt w:val="bullet"/>
      <w:lvlText w:val="•"/>
      <w:lvlJc w:val="left"/>
      <w:pPr>
        <w:ind w:left="7704" w:hanging="560"/>
      </w:pPr>
    </w:lvl>
    <w:lvl w:ilvl="8">
      <w:numFmt w:val="bullet"/>
      <w:lvlText w:val="•"/>
      <w:lvlJc w:val="left"/>
      <w:pPr>
        <w:ind w:left="8525" w:hanging="560"/>
      </w:pPr>
    </w:lvl>
  </w:abstractNum>
  <w:abstractNum w:abstractNumId="41">
    <w:nsid w:val="6E352503"/>
    <w:multiLevelType w:val="hybridMultilevel"/>
    <w:tmpl w:val="3AFE99B4"/>
    <w:lvl w:ilvl="0" w:tplc="22B00100">
      <w:start w:val="1"/>
      <w:numFmt w:val="lowerLetter"/>
      <w:lvlText w:val="%1."/>
      <w:lvlJc w:val="left"/>
      <w:pPr>
        <w:ind w:left="786" w:hanging="360"/>
      </w:pPr>
      <w:rPr>
        <w:rFonts w:ascii="Times New Roman Bold" w:hAnsi="Times New Roman Bold" w:hint="default"/>
        <w:b/>
        <w:color w:val="auto"/>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21971D9"/>
    <w:multiLevelType w:val="hybridMultilevel"/>
    <w:tmpl w:val="1F0A162C"/>
    <w:lvl w:ilvl="0" w:tplc="3AB0E33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16D0A"/>
    <w:multiLevelType w:val="hybridMultilevel"/>
    <w:tmpl w:val="843EC8FC"/>
    <w:lvl w:ilvl="0" w:tplc="4009000F">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abstractNum w:abstractNumId="44">
    <w:nsid w:val="7E42060E"/>
    <w:multiLevelType w:val="hybridMultilevel"/>
    <w:tmpl w:val="61BAB4D8"/>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3"/>
  </w:num>
  <w:num w:numId="4">
    <w:abstractNumId w:val="37"/>
  </w:num>
  <w:num w:numId="5">
    <w:abstractNumId w:val="24"/>
  </w:num>
  <w:num w:numId="6">
    <w:abstractNumId w:val="4"/>
  </w:num>
  <w:num w:numId="7">
    <w:abstractNumId w:val="10"/>
  </w:num>
  <w:num w:numId="8">
    <w:abstractNumId w:val="34"/>
  </w:num>
  <w:num w:numId="9">
    <w:abstractNumId w:val="16"/>
  </w:num>
  <w:num w:numId="10">
    <w:abstractNumId w:val="27"/>
  </w:num>
  <w:num w:numId="11">
    <w:abstractNumId w:val="14"/>
  </w:num>
  <w:num w:numId="12">
    <w:abstractNumId w:val="9"/>
  </w:num>
  <w:num w:numId="13">
    <w:abstractNumId w:val="18"/>
  </w:num>
  <w:num w:numId="14">
    <w:abstractNumId w:val="31"/>
  </w:num>
  <w:num w:numId="15">
    <w:abstractNumId w:val="26"/>
  </w:num>
  <w:num w:numId="16">
    <w:abstractNumId w:val="22"/>
  </w:num>
  <w:num w:numId="17">
    <w:abstractNumId w:val="32"/>
  </w:num>
  <w:num w:numId="18">
    <w:abstractNumId w:val="36"/>
  </w:num>
  <w:num w:numId="19">
    <w:abstractNumId w:val="12"/>
  </w:num>
  <w:num w:numId="20">
    <w:abstractNumId w:val="40"/>
  </w:num>
  <w:num w:numId="21">
    <w:abstractNumId w:val="8"/>
  </w:num>
  <w:num w:numId="22">
    <w:abstractNumId w:val="29"/>
  </w:num>
  <w:num w:numId="23">
    <w:abstractNumId w:val="2"/>
  </w:num>
  <w:num w:numId="24">
    <w:abstractNumId w:val="7"/>
  </w:num>
  <w:num w:numId="25">
    <w:abstractNumId w:val="30"/>
  </w:num>
  <w:num w:numId="26">
    <w:abstractNumId w:val="17"/>
  </w:num>
  <w:num w:numId="27">
    <w:abstractNumId w:val="33"/>
  </w:num>
  <w:num w:numId="28">
    <w:abstractNumId w:val="28"/>
  </w:num>
  <w:num w:numId="29">
    <w:abstractNumId w:val="25"/>
  </w:num>
  <w:num w:numId="30">
    <w:abstractNumId w:val="19"/>
  </w:num>
  <w:num w:numId="31">
    <w:abstractNumId w:val="44"/>
  </w:num>
  <w:num w:numId="32">
    <w:abstractNumId w:val="23"/>
  </w:num>
  <w:num w:numId="33">
    <w:abstractNumId w:val="38"/>
  </w:num>
  <w:num w:numId="34">
    <w:abstractNumId w:val="15"/>
  </w:num>
  <w:num w:numId="35">
    <w:abstractNumId w:val="39"/>
  </w:num>
  <w:num w:numId="36">
    <w:abstractNumId w:val="35"/>
  </w:num>
  <w:num w:numId="37">
    <w:abstractNumId w:val="11"/>
  </w:num>
  <w:num w:numId="38">
    <w:abstractNumId w:val="42"/>
  </w:num>
  <w:num w:numId="39">
    <w:abstractNumId w:val="3"/>
  </w:num>
  <w:num w:numId="40">
    <w:abstractNumId w:val="41"/>
  </w:num>
  <w:num w:numId="41">
    <w:abstractNumId w:val="20"/>
  </w:num>
  <w:num w:numId="42">
    <w:abstractNumId w:val="5"/>
  </w:num>
  <w:num w:numId="43">
    <w:abstractNumId w:val="6"/>
  </w:num>
  <w:num w:numId="4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75"/>
    <w:rsid w:val="00000F44"/>
    <w:rsid w:val="00002505"/>
    <w:rsid w:val="00003F44"/>
    <w:rsid w:val="000042AC"/>
    <w:rsid w:val="00007F40"/>
    <w:rsid w:val="000117CC"/>
    <w:rsid w:val="00011EB1"/>
    <w:rsid w:val="000124C5"/>
    <w:rsid w:val="00012813"/>
    <w:rsid w:val="000133AA"/>
    <w:rsid w:val="00013C11"/>
    <w:rsid w:val="00013C55"/>
    <w:rsid w:val="00014923"/>
    <w:rsid w:val="00014C71"/>
    <w:rsid w:val="00014CC0"/>
    <w:rsid w:val="0001642C"/>
    <w:rsid w:val="00016BCB"/>
    <w:rsid w:val="00016CF2"/>
    <w:rsid w:val="0001765C"/>
    <w:rsid w:val="00020539"/>
    <w:rsid w:val="00021B88"/>
    <w:rsid w:val="00021E5C"/>
    <w:rsid w:val="00024C1B"/>
    <w:rsid w:val="00027F93"/>
    <w:rsid w:val="00030558"/>
    <w:rsid w:val="0003085D"/>
    <w:rsid w:val="000314BE"/>
    <w:rsid w:val="00034B35"/>
    <w:rsid w:val="000359D7"/>
    <w:rsid w:val="0003704B"/>
    <w:rsid w:val="000400E2"/>
    <w:rsid w:val="00041158"/>
    <w:rsid w:val="00041299"/>
    <w:rsid w:val="0004262A"/>
    <w:rsid w:val="00044516"/>
    <w:rsid w:val="00044B43"/>
    <w:rsid w:val="00047181"/>
    <w:rsid w:val="00052807"/>
    <w:rsid w:val="000533D5"/>
    <w:rsid w:val="00054885"/>
    <w:rsid w:val="000610FA"/>
    <w:rsid w:val="00062B38"/>
    <w:rsid w:val="00062BB9"/>
    <w:rsid w:val="000634CF"/>
    <w:rsid w:val="00063E06"/>
    <w:rsid w:val="00063E37"/>
    <w:rsid w:val="0006458B"/>
    <w:rsid w:val="00065798"/>
    <w:rsid w:val="00066E48"/>
    <w:rsid w:val="00067032"/>
    <w:rsid w:val="00075527"/>
    <w:rsid w:val="000774AD"/>
    <w:rsid w:val="00077E80"/>
    <w:rsid w:val="0008284C"/>
    <w:rsid w:val="00083315"/>
    <w:rsid w:val="000852C1"/>
    <w:rsid w:val="00085DEC"/>
    <w:rsid w:val="00087C6B"/>
    <w:rsid w:val="00087CE7"/>
    <w:rsid w:val="00087D88"/>
    <w:rsid w:val="000920FD"/>
    <w:rsid w:val="00092F0B"/>
    <w:rsid w:val="00093334"/>
    <w:rsid w:val="00093B6A"/>
    <w:rsid w:val="0009409C"/>
    <w:rsid w:val="00094B4D"/>
    <w:rsid w:val="00096E18"/>
    <w:rsid w:val="00097A05"/>
    <w:rsid w:val="000A08F3"/>
    <w:rsid w:val="000A359F"/>
    <w:rsid w:val="000A4317"/>
    <w:rsid w:val="000A756F"/>
    <w:rsid w:val="000A7990"/>
    <w:rsid w:val="000A7D95"/>
    <w:rsid w:val="000B0F47"/>
    <w:rsid w:val="000B401A"/>
    <w:rsid w:val="000B4105"/>
    <w:rsid w:val="000B520D"/>
    <w:rsid w:val="000B7632"/>
    <w:rsid w:val="000B7AD9"/>
    <w:rsid w:val="000C0969"/>
    <w:rsid w:val="000C11CC"/>
    <w:rsid w:val="000C1833"/>
    <w:rsid w:val="000C22E8"/>
    <w:rsid w:val="000C2986"/>
    <w:rsid w:val="000C2FCA"/>
    <w:rsid w:val="000C50CA"/>
    <w:rsid w:val="000C5828"/>
    <w:rsid w:val="000C6F87"/>
    <w:rsid w:val="000C7209"/>
    <w:rsid w:val="000C745B"/>
    <w:rsid w:val="000D1335"/>
    <w:rsid w:val="000D2781"/>
    <w:rsid w:val="000D4172"/>
    <w:rsid w:val="000D5DE5"/>
    <w:rsid w:val="000D6178"/>
    <w:rsid w:val="000D7BB4"/>
    <w:rsid w:val="000D7BE9"/>
    <w:rsid w:val="000E0926"/>
    <w:rsid w:val="000E2C17"/>
    <w:rsid w:val="000E33A1"/>
    <w:rsid w:val="000E37C4"/>
    <w:rsid w:val="000E3B74"/>
    <w:rsid w:val="000E69E0"/>
    <w:rsid w:val="000E6B12"/>
    <w:rsid w:val="000F0882"/>
    <w:rsid w:val="000F437C"/>
    <w:rsid w:val="000F4CBD"/>
    <w:rsid w:val="000F6503"/>
    <w:rsid w:val="000F7AD0"/>
    <w:rsid w:val="0010020F"/>
    <w:rsid w:val="00100777"/>
    <w:rsid w:val="001009E5"/>
    <w:rsid w:val="0010307E"/>
    <w:rsid w:val="001044D1"/>
    <w:rsid w:val="00105D70"/>
    <w:rsid w:val="001066FB"/>
    <w:rsid w:val="00107860"/>
    <w:rsid w:val="001116A6"/>
    <w:rsid w:val="0011304E"/>
    <w:rsid w:val="00113D49"/>
    <w:rsid w:val="00114010"/>
    <w:rsid w:val="00116A67"/>
    <w:rsid w:val="00120A38"/>
    <w:rsid w:val="0012213E"/>
    <w:rsid w:val="00123D2D"/>
    <w:rsid w:val="00125C32"/>
    <w:rsid w:val="00130027"/>
    <w:rsid w:val="00130171"/>
    <w:rsid w:val="001301AC"/>
    <w:rsid w:val="00130588"/>
    <w:rsid w:val="00130817"/>
    <w:rsid w:val="00130E05"/>
    <w:rsid w:val="00132EC6"/>
    <w:rsid w:val="0013457B"/>
    <w:rsid w:val="00134A42"/>
    <w:rsid w:val="00134F99"/>
    <w:rsid w:val="001351A8"/>
    <w:rsid w:val="0013598B"/>
    <w:rsid w:val="00135EDB"/>
    <w:rsid w:val="00141A21"/>
    <w:rsid w:val="00141AE7"/>
    <w:rsid w:val="00142DA2"/>
    <w:rsid w:val="00143FDC"/>
    <w:rsid w:val="00144073"/>
    <w:rsid w:val="0014596B"/>
    <w:rsid w:val="00150D78"/>
    <w:rsid w:val="001524AA"/>
    <w:rsid w:val="00153CFE"/>
    <w:rsid w:val="00153F60"/>
    <w:rsid w:val="001549C9"/>
    <w:rsid w:val="0015525B"/>
    <w:rsid w:val="00156046"/>
    <w:rsid w:val="001567DB"/>
    <w:rsid w:val="00160102"/>
    <w:rsid w:val="001605FC"/>
    <w:rsid w:val="00161174"/>
    <w:rsid w:val="0016388A"/>
    <w:rsid w:val="00163C50"/>
    <w:rsid w:val="001643FB"/>
    <w:rsid w:val="001646EC"/>
    <w:rsid w:val="00164813"/>
    <w:rsid w:val="0016663C"/>
    <w:rsid w:val="00167C72"/>
    <w:rsid w:val="00173237"/>
    <w:rsid w:val="00174CD2"/>
    <w:rsid w:val="00175615"/>
    <w:rsid w:val="00175B9E"/>
    <w:rsid w:val="00180515"/>
    <w:rsid w:val="00180627"/>
    <w:rsid w:val="00180A28"/>
    <w:rsid w:val="00181F31"/>
    <w:rsid w:val="00182F30"/>
    <w:rsid w:val="001839FB"/>
    <w:rsid w:val="00183BBD"/>
    <w:rsid w:val="00183CFD"/>
    <w:rsid w:val="0018474C"/>
    <w:rsid w:val="00184A24"/>
    <w:rsid w:val="00186152"/>
    <w:rsid w:val="001862A8"/>
    <w:rsid w:val="0018682D"/>
    <w:rsid w:val="00192C99"/>
    <w:rsid w:val="00193E3A"/>
    <w:rsid w:val="00195789"/>
    <w:rsid w:val="00196537"/>
    <w:rsid w:val="001A04B3"/>
    <w:rsid w:val="001A0A55"/>
    <w:rsid w:val="001A2454"/>
    <w:rsid w:val="001A3110"/>
    <w:rsid w:val="001A32F4"/>
    <w:rsid w:val="001A39A1"/>
    <w:rsid w:val="001A616D"/>
    <w:rsid w:val="001A6F76"/>
    <w:rsid w:val="001A7B87"/>
    <w:rsid w:val="001B0393"/>
    <w:rsid w:val="001B401F"/>
    <w:rsid w:val="001B46BF"/>
    <w:rsid w:val="001B5A54"/>
    <w:rsid w:val="001B78E7"/>
    <w:rsid w:val="001C004C"/>
    <w:rsid w:val="001C0CD0"/>
    <w:rsid w:val="001C1FE7"/>
    <w:rsid w:val="001C2068"/>
    <w:rsid w:val="001C2C88"/>
    <w:rsid w:val="001C2D99"/>
    <w:rsid w:val="001C3BEF"/>
    <w:rsid w:val="001C4726"/>
    <w:rsid w:val="001C599A"/>
    <w:rsid w:val="001C6B4E"/>
    <w:rsid w:val="001D2139"/>
    <w:rsid w:val="001D2FBC"/>
    <w:rsid w:val="001D3A07"/>
    <w:rsid w:val="001D519A"/>
    <w:rsid w:val="001D52A7"/>
    <w:rsid w:val="001D55AD"/>
    <w:rsid w:val="001E11EC"/>
    <w:rsid w:val="001E16DB"/>
    <w:rsid w:val="001E2C10"/>
    <w:rsid w:val="001E3BE9"/>
    <w:rsid w:val="001E4CD3"/>
    <w:rsid w:val="001E52CF"/>
    <w:rsid w:val="001E5644"/>
    <w:rsid w:val="001E6388"/>
    <w:rsid w:val="001E68B2"/>
    <w:rsid w:val="001E6ADF"/>
    <w:rsid w:val="001F02CB"/>
    <w:rsid w:val="001F1185"/>
    <w:rsid w:val="001F12ED"/>
    <w:rsid w:val="001F27CD"/>
    <w:rsid w:val="001F3666"/>
    <w:rsid w:val="001F4DDD"/>
    <w:rsid w:val="001F4E3D"/>
    <w:rsid w:val="001F73ED"/>
    <w:rsid w:val="002001CD"/>
    <w:rsid w:val="00201101"/>
    <w:rsid w:val="00201307"/>
    <w:rsid w:val="002043CC"/>
    <w:rsid w:val="00205119"/>
    <w:rsid w:val="0020549A"/>
    <w:rsid w:val="00206BB5"/>
    <w:rsid w:val="00210E48"/>
    <w:rsid w:val="002124FC"/>
    <w:rsid w:val="002128AD"/>
    <w:rsid w:val="00212D75"/>
    <w:rsid w:val="002134F6"/>
    <w:rsid w:val="002150CA"/>
    <w:rsid w:val="00215356"/>
    <w:rsid w:val="002159B4"/>
    <w:rsid w:val="00216362"/>
    <w:rsid w:val="00216B08"/>
    <w:rsid w:val="002202C5"/>
    <w:rsid w:val="0022236C"/>
    <w:rsid w:val="00223A93"/>
    <w:rsid w:val="00225069"/>
    <w:rsid w:val="0022586A"/>
    <w:rsid w:val="00225E84"/>
    <w:rsid w:val="00231454"/>
    <w:rsid w:val="00231E90"/>
    <w:rsid w:val="00232AE3"/>
    <w:rsid w:val="00232D56"/>
    <w:rsid w:val="00233F20"/>
    <w:rsid w:val="00234B18"/>
    <w:rsid w:val="002352B1"/>
    <w:rsid w:val="0023541E"/>
    <w:rsid w:val="0023594F"/>
    <w:rsid w:val="002423B9"/>
    <w:rsid w:val="00243BDC"/>
    <w:rsid w:val="00244243"/>
    <w:rsid w:val="00244B51"/>
    <w:rsid w:val="002461A3"/>
    <w:rsid w:val="00247D04"/>
    <w:rsid w:val="002517F0"/>
    <w:rsid w:val="00252A37"/>
    <w:rsid w:val="00253033"/>
    <w:rsid w:val="0025448D"/>
    <w:rsid w:val="00254E04"/>
    <w:rsid w:val="00254EF1"/>
    <w:rsid w:val="002557B7"/>
    <w:rsid w:val="0025684F"/>
    <w:rsid w:val="00256AE7"/>
    <w:rsid w:val="00257149"/>
    <w:rsid w:val="00257BED"/>
    <w:rsid w:val="00267435"/>
    <w:rsid w:val="00267824"/>
    <w:rsid w:val="00271673"/>
    <w:rsid w:val="00271818"/>
    <w:rsid w:val="0027529D"/>
    <w:rsid w:val="002754F5"/>
    <w:rsid w:val="002770E1"/>
    <w:rsid w:val="00280564"/>
    <w:rsid w:val="002806D4"/>
    <w:rsid w:val="00280992"/>
    <w:rsid w:val="00281825"/>
    <w:rsid w:val="00282B6C"/>
    <w:rsid w:val="0028340F"/>
    <w:rsid w:val="00284BC2"/>
    <w:rsid w:val="00285800"/>
    <w:rsid w:val="00285BE8"/>
    <w:rsid w:val="0028795A"/>
    <w:rsid w:val="00290A63"/>
    <w:rsid w:val="00293842"/>
    <w:rsid w:val="00293AB1"/>
    <w:rsid w:val="00293D4A"/>
    <w:rsid w:val="0029611D"/>
    <w:rsid w:val="002A152C"/>
    <w:rsid w:val="002A2078"/>
    <w:rsid w:val="002A2631"/>
    <w:rsid w:val="002A3C4E"/>
    <w:rsid w:val="002A44F4"/>
    <w:rsid w:val="002A65A3"/>
    <w:rsid w:val="002A6B6B"/>
    <w:rsid w:val="002A6EF5"/>
    <w:rsid w:val="002A7BEF"/>
    <w:rsid w:val="002B23EC"/>
    <w:rsid w:val="002B2E09"/>
    <w:rsid w:val="002B32AA"/>
    <w:rsid w:val="002B37F6"/>
    <w:rsid w:val="002B41CB"/>
    <w:rsid w:val="002B4D87"/>
    <w:rsid w:val="002B5E70"/>
    <w:rsid w:val="002B6169"/>
    <w:rsid w:val="002B628A"/>
    <w:rsid w:val="002B7142"/>
    <w:rsid w:val="002C0C84"/>
    <w:rsid w:val="002C0CFC"/>
    <w:rsid w:val="002C0DEB"/>
    <w:rsid w:val="002C1537"/>
    <w:rsid w:val="002C1801"/>
    <w:rsid w:val="002C20E3"/>
    <w:rsid w:val="002C28AA"/>
    <w:rsid w:val="002C3059"/>
    <w:rsid w:val="002C36B3"/>
    <w:rsid w:val="002C40DC"/>
    <w:rsid w:val="002C6579"/>
    <w:rsid w:val="002C71BD"/>
    <w:rsid w:val="002C786E"/>
    <w:rsid w:val="002D0BFD"/>
    <w:rsid w:val="002D1224"/>
    <w:rsid w:val="002D232B"/>
    <w:rsid w:val="002D2FCA"/>
    <w:rsid w:val="002D454A"/>
    <w:rsid w:val="002D4AE7"/>
    <w:rsid w:val="002D661E"/>
    <w:rsid w:val="002D6707"/>
    <w:rsid w:val="002D74FF"/>
    <w:rsid w:val="002E3460"/>
    <w:rsid w:val="002E5B06"/>
    <w:rsid w:val="002E761A"/>
    <w:rsid w:val="002F12CE"/>
    <w:rsid w:val="002F1E4F"/>
    <w:rsid w:val="002F3ABA"/>
    <w:rsid w:val="002F4892"/>
    <w:rsid w:val="002F77CA"/>
    <w:rsid w:val="002F7BEE"/>
    <w:rsid w:val="003000DF"/>
    <w:rsid w:val="00300BA8"/>
    <w:rsid w:val="00301650"/>
    <w:rsid w:val="003042DE"/>
    <w:rsid w:val="0030636B"/>
    <w:rsid w:val="00307F34"/>
    <w:rsid w:val="003105C0"/>
    <w:rsid w:val="0031268A"/>
    <w:rsid w:val="00312FD3"/>
    <w:rsid w:val="00313AFC"/>
    <w:rsid w:val="0031738E"/>
    <w:rsid w:val="00317A90"/>
    <w:rsid w:val="00317C1B"/>
    <w:rsid w:val="00320B65"/>
    <w:rsid w:val="003222B2"/>
    <w:rsid w:val="00323083"/>
    <w:rsid w:val="00324AD3"/>
    <w:rsid w:val="00325D27"/>
    <w:rsid w:val="00326A52"/>
    <w:rsid w:val="003272A6"/>
    <w:rsid w:val="00327507"/>
    <w:rsid w:val="003319B8"/>
    <w:rsid w:val="0033348E"/>
    <w:rsid w:val="00333AF8"/>
    <w:rsid w:val="00335757"/>
    <w:rsid w:val="003357D0"/>
    <w:rsid w:val="00335974"/>
    <w:rsid w:val="00335A7D"/>
    <w:rsid w:val="00335B0C"/>
    <w:rsid w:val="00337420"/>
    <w:rsid w:val="003408C3"/>
    <w:rsid w:val="00342C6B"/>
    <w:rsid w:val="0034329C"/>
    <w:rsid w:val="00344280"/>
    <w:rsid w:val="00344C6C"/>
    <w:rsid w:val="00344F79"/>
    <w:rsid w:val="0034536B"/>
    <w:rsid w:val="00347206"/>
    <w:rsid w:val="003529C8"/>
    <w:rsid w:val="00352CAA"/>
    <w:rsid w:val="00353A86"/>
    <w:rsid w:val="00356525"/>
    <w:rsid w:val="00360C85"/>
    <w:rsid w:val="00361160"/>
    <w:rsid w:val="00361946"/>
    <w:rsid w:val="0036464F"/>
    <w:rsid w:val="00371041"/>
    <w:rsid w:val="00371772"/>
    <w:rsid w:val="00371A32"/>
    <w:rsid w:val="00371FC6"/>
    <w:rsid w:val="003721EF"/>
    <w:rsid w:val="003740B7"/>
    <w:rsid w:val="0037432D"/>
    <w:rsid w:val="00376470"/>
    <w:rsid w:val="0037682D"/>
    <w:rsid w:val="0037695D"/>
    <w:rsid w:val="00376F62"/>
    <w:rsid w:val="00377BC1"/>
    <w:rsid w:val="00380E37"/>
    <w:rsid w:val="00382C50"/>
    <w:rsid w:val="0038341A"/>
    <w:rsid w:val="0038441B"/>
    <w:rsid w:val="00386253"/>
    <w:rsid w:val="0039018A"/>
    <w:rsid w:val="0039131B"/>
    <w:rsid w:val="00392EE6"/>
    <w:rsid w:val="003938D1"/>
    <w:rsid w:val="00395168"/>
    <w:rsid w:val="003954F8"/>
    <w:rsid w:val="00395E97"/>
    <w:rsid w:val="00396203"/>
    <w:rsid w:val="003963D6"/>
    <w:rsid w:val="003978FB"/>
    <w:rsid w:val="003A0815"/>
    <w:rsid w:val="003A1DAB"/>
    <w:rsid w:val="003A21B0"/>
    <w:rsid w:val="003A2E30"/>
    <w:rsid w:val="003A426F"/>
    <w:rsid w:val="003A42E5"/>
    <w:rsid w:val="003A60D7"/>
    <w:rsid w:val="003A7AC0"/>
    <w:rsid w:val="003B20FF"/>
    <w:rsid w:val="003B2AB3"/>
    <w:rsid w:val="003B3B6C"/>
    <w:rsid w:val="003B3DEA"/>
    <w:rsid w:val="003B5CA4"/>
    <w:rsid w:val="003B6333"/>
    <w:rsid w:val="003B64EE"/>
    <w:rsid w:val="003B7445"/>
    <w:rsid w:val="003C04F2"/>
    <w:rsid w:val="003C26AE"/>
    <w:rsid w:val="003C4A29"/>
    <w:rsid w:val="003C674A"/>
    <w:rsid w:val="003D10FC"/>
    <w:rsid w:val="003D1A98"/>
    <w:rsid w:val="003D1B7C"/>
    <w:rsid w:val="003D2F51"/>
    <w:rsid w:val="003D5085"/>
    <w:rsid w:val="003D53BC"/>
    <w:rsid w:val="003D5874"/>
    <w:rsid w:val="003D6D95"/>
    <w:rsid w:val="003E0A04"/>
    <w:rsid w:val="003E101E"/>
    <w:rsid w:val="003E6BBC"/>
    <w:rsid w:val="003E7277"/>
    <w:rsid w:val="003F154A"/>
    <w:rsid w:val="003F3591"/>
    <w:rsid w:val="003F5E7C"/>
    <w:rsid w:val="003F7065"/>
    <w:rsid w:val="003F713B"/>
    <w:rsid w:val="00400451"/>
    <w:rsid w:val="00401D33"/>
    <w:rsid w:val="004050A1"/>
    <w:rsid w:val="00411CCF"/>
    <w:rsid w:val="0041276E"/>
    <w:rsid w:val="00412C7F"/>
    <w:rsid w:val="00415E24"/>
    <w:rsid w:val="00416641"/>
    <w:rsid w:val="00416C3B"/>
    <w:rsid w:val="00417D7A"/>
    <w:rsid w:val="00422B44"/>
    <w:rsid w:val="004235F7"/>
    <w:rsid w:val="00425206"/>
    <w:rsid w:val="00426022"/>
    <w:rsid w:val="00427463"/>
    <w:rsid w:val="004276CE"/>
    <w:rsid w:val="00430A88"/>
    <w:rsid w:val="00431AB5"/>
    <w:rsid w:val="0043301D"/>
    <w:rsid w:val="00433D18"/>
    <w:rsid w:val="004356D8"/>
    <w:rsid w:val="004368E0"/>
    <w:rsid w:val="00437A9F"/>
    <w:rsid w:val="00440035"/>
    <w:rsid w:val="004401CD"/>
    <w:rsid w:val="00440414"/>
    <w:rsid w:val="004425DD"/>
    <w:rsid w:val="004435F1"/>
    <w:rsid w:val="00446338"/>
    <w:rsid w:val="004505BA"/>
    <w:rsid w:val="00453253"/>
    <w:rsid w:val="0045600A"/>
    <w:rsid w:val="00456572"/>
    <w:rsid w:val="0045714E"/>
    <w:rsid w:val="004573FC"/>
    <w:rsid w:val="00460EDA"/>
    <w:rsid w:val="00464439"/>
    <w:rsid w:val="0046511E"/>
    <w:rsid w:val="00466104"/>
    <w:rsid w:val="00466701"/>
    <w:rsid w:val="00467E65"/>
    <w:rsid w:val="00471256"/>
    <w:rsid w:val="00472D27"/>
    <w:rsid w:val="00473DD9"/>
    <w:rsid w:val="00476164"/>
    <w:rsid w:val="004761F5"/>
    <w:rsid w:val="00477DB3"/>
    <w:rsid w:val="00481ABF"/>
    <w:rsid w:val="004828FC"/>
    <w:rsid w:val="0048299F"/>
    <w:rsid w:val="004838A3"/>
    <w:rsid w:val="00483AE6"/>
    <w:rsid w:val="00484DB5"/>
    <w:rsid w:val="00485325"/>
    <w:rsid w:val="00486218"/>
    <w:rsid w:val="00486374"/>
    <w:rsid w:val="0048687B"/>
    <w:rsid w:val="00486CD0"/>
    <w:rsid w:val="004872FF"/>
    <w:rsid w:val="00490362"/>
    <w:rsid w:val="00491369"/>
    <w:rsid w:val="00491B19"/>
    <w:rsid w:val="004927F3"/>
    <w:rsid w:val="0049353B"/>
    <w:rsid w:val="0049425E"/>
    <w:rsid w:val="0049432C"/>
    <w:rsid w:val="00494E35"/>
    <w:rsid w:val="00495865"/>
    <w:rsid w:val="004962AD"/>
    <w:rsid w:val="004A31E8"/>
    <w:rsid w:val="004A3AEC"/>
    <w:rsid w:val="004A4E37"/>
    <w:rsid w:val="004A5B40"/>
    <w:rsid w:val="004A6160"/>
    <w:rsid w:val="004A67F0"/>
    <w:rsid w:val="004A7C71"/>
    <w:rsid w:val="004B4655"/>
    <w:rsid w:val="004B5687"/>
    <w:rsid w:val="004B7EA4"/>
    <w:rsid w:val="004C1234"/>
    <w:rsid w:val="004C2B71"/>
    <w:rsid w:val="004C3AB8"/>
    <w:rsid w:val="004C3EAC"/>
    <w:rsid w:val="004C4A97"/>
    <w:rsid w:val="004C5ED1"/>
    <w:rsid w:val="004C60A1"/>
    <w:rsid w:val="004C6427"/>
    <w:rsid w:val="004C6762"/>
    <w:rsid w:val="004C6933"/>
    <w:rsid w:val="004C6986"/>
    <w:rsid w:val="004C6C64"/>
    <w:rsid w:val="004C7A9E"/>
    <w:rsid w:val="004D1D7C"/>
    <w:rsid w:val="004D5007"/>
    <w:rsid w:val="004D51BD"/>
    <w:rsid w:val="004D5A1A"/>
    <w:rsid w:val="004E0A54"/>
    <w:rsid w:val="004E1347"/>
    <w:rsid w:val="004E1401"/>
    <w:rsid w:val="004E7766"/>
    <w:rsid w:val="004F10D0"/>
    <w:rsid w:val="004F38FB"/>
    <w:rsid w:val="004F3F79"/>
    <w:rsid w:val="005003B6"/>
    <w:rsid w:val="00500F4C"/>
    <w:rsid w:val="005025CA"/>
    <w:rsid w:val="00506AE5"/>
    <w:rsid w:val="005074C0"/>
    <w:rsid w:val="00507A99"/>
    <w:rsid w:val="00507EE2"/>
    <w:rsid w:val="005100D1"/>
    <w:rsid w:val="00510AFC"/>
    <w:rsid w:val="00510E9D"/>
    <w:rsid w:val="00511F65"/>
    <w:rsid w:val="005131FF"/>
    <w:rsid w:val="00520271"/>
    <w:rsid w:val="005214AA"/>
    <w:rsid w:val="00523D8E"/>
    <w:rsid w:val="0052719C"/>
    <w:rsid w:val="005277E8"/>
    <w:rsid w:val="00527D87"/>
    <w:rsid w:val="0053165D"/>
    <w:rsid w:val="0053284B"/>
    <w:rsid w:val="00534E04"/>
    <w:rsid w:val="0054374F"/>
    <w:rsid w:val="005457E4"/>
    <w:rsid w:val="00545DA1"/>
    <w:rsid w:val="0054779A"/>
    <w:rsid w:val="005504A6"/>
    <w:rsid w:val="005507D8"/>
    <w:rsid w:val="00551CFF"/>
    <w:rsid w:val="00552297"/>
    <w:rsid w:val="005525ED"/>
    <w:rsid w:val="00552838"/>
    <w:rsid w:val="00552F8F"/>
    <w:rsid w:val="00554736"/>
    <w:rsid w:val="00555B5E"/>
    <w:rsid w:val="00555EB9"/>
    <w:rsid w:val="0055642C"/>
    <w:rsid w:val="00556A3D"/>
    <w:rsid w:val="005574B7"/>
    <w:rsid w:val="00557DC6"/>
    <w:rsid w:val="00557E68"/>
    <w:rsid w:val="005605DB"/>
    <w:rsid w:val="00560F38"/>
    <w:rsid w:val="005616F3"/>
    <w:rsid w:val="00564386"/>
    <w:rsid w:val="00564A90"/>
    <w:rsid w:val="00574686"/>
    <w:rsid w:val="005758B9"/>
    <w:rsid w:val="0058160F"/>
    <w:rsid w:val="005826D4"/>
    <w:rsid w:val="00583681"/>
    <w:rsid w:val="00584FAD"/>
    <w:rsid w:val="00587CAC"/>
    <w:rsid w:val="00591B7A"/>
    <w:rsid w:val="00592D99"/>
    <w:rsid w:val="00592E54"/>
    <w:rsid w:val="0059541F"/>
    <w:rsid w:val="005A2B61"/>
    <w:rsid w:val="005A353A"/>
    <w:rsid w:val="005A40C5"/>
    <w:rsid w:val="005A44A2"/>
    <w:rsid w:val="005A723E"/>
    <w:rsid w:val="005B0E8B"/>
    <w:rsid w:val="005B1446"/>
    <w:rsid w:val="005B1727"/>
    <w:rsid w:val="005B38B3"/>
    <w:rsid w:val="005C1E52"/>
    <w:rsid w:val="005C21E0"/>
    <w:rsid w:val="005C29DC"/>
    <w:rsid w:val="005C7F5E"/>
    <w:rsid w:val="005D0327"/>
    <w:rsid w:val="005D0478"/>
    <w:rsid w:val="005D0875"/>
    <w:rsid w:val="005D1845"/>
    <w:rsid w:val="005D1A2F"/>
    <w:rsid w:val="005D1DE5"/>
    <w:rsid w:val="005D4875"/>
    <w:rsid w:val="005D6A29"/>
    <w:rsid w:val="005D6E0D"/>
    <w:rsid w:val="005D7203"/>
    <w:rsid w:val="005D75D7"/>
    <w:rsid w:val="005E034A"/>
    <w:rsid w:val="005E1786"/>
    <w:rsid w:val="005E2817"/>
    <w:rsid w:val="005E2F30"/>
    <w:rsid w:val="005E384E"/>
    <w:rsid w:val="005E49E9"/>
    <w:rsid w:val="005E4BA6"/>
    <w:rsid w:val="005E4BCB"/>
    <w:rsid w:val="005E5C61"/>
    <w:rsid w:val="005E65A9"/>
    <w:rsid w:val="005E76FE"/>
    <w:rsid w:val="005E7EC8"/>
    <w:rsid w:val="005F077A"/>
    <w:rsid w:val="005F1649"/>
    <w:rsid w:val="005F1D0D"/>
    <w:rsid w:val="005F33DA"/>
    <w:rsid w:val="005F34C3"/>
    <w:rsid w:val="005F3698"/>
    <w:rsid w:val="005F3FF5"/>
    <w:rsid w:val="005F521A"/>
    <w:rsid w:val="005F6A87"/>
    <w:rsid w:val="005F6DC1"/>
    <w:rsid w:val="00600725"/>
    <w:rsid w:val="00602639"/>
    <w:rsid w:val="00603F07"/>
    <w:rsid w:val="00604239"/>
    <w:rsid w:val="0060498F"/>
    <w:rsid w:val="00604B1B"/>
    <w:rsid w:val="00605E0D"/>
    <w:rsid w:val="0061020F"/>
    <w:rsid w:val="00610E57"/>
    <w:rsid w:val="006111D9"/>
    <w:rsid w:val="00615CF6"/>
    <w:rsid w:val="00616C12"/>
    <w:rsid w:val="00616D9E"/>
    <w:rsid w:val="00620851"/>
    <w:rsid w:val="0062361E"/>
    <w:rsid w:val="00623C44"/>
    <w:rsid w:val="00624362"/>
    <w:rsid w:val="006247D9"/>
    <w:rsid w:val="0062553B"/>
    <w:rsid w:val="00625657"/>
    <w:rsid w:val="00625FF3"/>
    <w:rsid w:val="00630232"/>
    <w:rsid w:val="0063232F"/>
    <w:rsid w:val="006330D9"/>
    <w:rsid w:val="00633A1F"/>
    <w:rsid w:val="0063423F"/>
    <w:rsid w:val="00634657"/>
    <w:rsid w:val="00635883"/>
    <w:rsid w:val="00637571"/>
    <w:rsid w:val="00637FD2"/>
    <w:rsid w:val="006410CA"/>
    <w:rsid w:val="00642A5C"/>
    <w:rsid w:val="006438CA"/>
    <w:rsid w:val="0064400B"/>
    <w:rsid w:val="00644085"/>
    <w:rsid w:val="00646EB1"/>
    <w:rsid w:val="00650775"/>
    <w:rsid w:val="0065090A"/>
    <w:rsid w:val="006512E7"/>
    <w:rsid w:val="006519B7"/>
    <w:rsid w:val="00653043"/>
    <w:rsid w:val="00655115"/>
    <w:rsid w:val="00660036"/>
    <w:rsid w:val="0066249B"/>
    <w:rsid w:val="00664C35"/>
    <w:rsid w:val="006658D3"/>
    <w:rsid w:val="00665A1F"/>
    <w:rsid w:val="00666969"/>
    <w:rsid w:val="0066746F"/>
    <w:rsid w:val="00667CB7"/>
    <w:rsid w:val="00667FD9"/>
    <w:rsid w:val="0067000A"/>
    <w:rsid w:val="006709A6"/>
    <w:rsid w:val="006714BA"/>
    <w:rsid w:val="00671684"/>
    <w:rsid w:val="006737D1"/>
    <w:rsid w:val="00673C81"/>
    <w:rsid w:val="0067479A"/>
    <w:rsid w:val="00675018"/>
    <w:rsid w:val="00681322"/>
    <w:rsid w:val="00681BAE"/>
    <w:rsid w:val="006827EA"/>
    <w:rsid w:val="00682ED9"/>
    <w:rsid w:val="00683349"/>
    <w:rsid w:val="006837D5"/>
    <w:rsid w:val="0068546C"/>
    <w:rsid w:val="00685C44"/>
    <w:rsid w:val="006870C0"/>
    <w:rsid w:val="006871FA"/>
    <w:rsid w:val="0068798E"/>
    <w:rsid w:val="00692126"/>
    <w:rsid w:val="006922FC"/>
    <w:rsid w:val="00692FCF"/>
    <w:rsid w:val="00694864"/>
    <w:rsid w:val="00694926"/>
    <w:rsid w:val="0069517B"/>
    <w:rsid w:val="006978AF"/>
    <w:rsid w:val="006A0C23"/>
    <w:rsid w:val="006A14C3"/>
    <w:rsid w:val="006A4717"/>
    <w:rsid w:val="006A51FF"/>
    <w:rsid w:val="006A7BBD"/>
    <w:rsid w:val="006A7CA7"/>
    <w:rsid w:val="006B1687"/>
    <w:rsid w:val="006B18EA"/>
    <w:rsid w:val="006B22FA"/>
    <w:rsid w:val="006B25CB"/>
    <w:rsid w:val="006B2B00"/>
    <w:rsid w:val="006B2EA4"/>
    <w:rsid w:val="006B396D"/>
    <w:rsid w:val="006B4CBD"/>
    <w:rsid w:val="006B5C89"/>
    <w:rsid w:val="006B780F"/>
    <w:rsid w:val="006B7920"/>
    <w:rsid w:val="006C0431"/>
    <w:rsid w:val="006C12E4"/>
    <w:rsid w:val="006C17F6"/>
    <w:rsid w:val="006C23F3"/>
    <w:rsid w:val="006C2547"/>
    <w:rsid w:val="006C30CE"/>
    <w:rsid w:val="006C395D"/>
    <w:rsid w:val="006C3AE2"/>
    <w:rsid w:val="006C4392"/>
    <w:rsid w:val="006C4B80"/>
    <w:rsid w:val="006C53C2"/>
    <w:rsid w:val="006C6068"/>
    <w:rsid w:val="006C68D2"/>
    <w:rsid w:val="006D0616"/>
    <w:rsid w:val="006D0AA1"/>
    <w:rsid w:val="006D13DA"/>
    <w:rsid w:val="006D2147"/>
    <w:rsid w:val="006D2255"/>
    <w:rsid w:val="006D3CA1"/>
    <w:rsid w:val="006D733B"/>
    <w:rsid w:val="006D756A"/>
    <w:rsid w:val="006D7F01"/>
    <w:rsid w:val="006E2B0F"/>
    <w:rsid w:val="006E7497"/>
    <w:rsid w:val="006E79E5"/>
    <w:rsid w:val="006E7DC6"/>
    <w:rsid w:val="006F1AB8"/>
    <w:rsid w:val="006F2E69"/>
    <w:rsid w:val="006F345B"/>
    <w:rsid w:val="006F37D9"/>
    <w:rsid w:val="006F443D"/>
    <w:rsid w:val="006F68A0"/>
    <w:rsid w:val="006F7D88"/>
    <w:rsid w:val="00700424"/>
    <w:rsid w:val="007022BA"/>
    <w:rsid w:val="00703A32"/>
    <w:rsid w:val="00706654"/>
    <w:rsid w:val="00710141"/>
    <w:rsid w:val="0071129A"/>
    <w:rsid w:val="00712679"/>
    <w:rsid w:val="00713009"/>
    <w:rsid w:val="00713650"/>
    <w:rsid w:val="007146A0"/>
    <w:rsid w:val="0071573E"/>
    <w:rsid w:val="00717336"/>
    <w:rsid w:val="00720675"/>
    <w:rsid w:val="00723853"/>
    <w:rsid w:val="00723984"/>
    <w:rsid w:val="0072490B"/>
    <w:rsid w:val="007256BA"/>
    <w:rsid w:val="0072704A"/>
    <w:rsid w:val="007325BC"/>
    <w:rsid w:val="007339E6"/>
    <w:rsid w:val="00733BF8"/>
    <w:rsid w:val="00734E92"/>
    <w:rsid w:val="007361C1"/>
    <w:rsid w:val="00737826"/>
    <w:rsid w:val="00740077"/>
    <w:rsid w:val="00740693"/>
    <w:rsid w:val="00740D1C"/>
    <w:rsid w:val="0074245C"/>
    <w:rsid w:val="00745922"/>
    <w:rsid w:val="00745A80"/>
    <w:rsid w:val="00746B6F"/>
    <w:rsid w:val="007472E0"/>
    <w:rsid w:val="00752BF7"/>
    <w:rsid w:val="007533FE"/>
    <w:rsid w:val="00755C90"/>
    <w:rsid w:val="007562B5"/>
    <w:rsid w:val="00756E4B"/>
    <w:rsid w:val="0075720E"/>
    <w:rsid w:val="0075746E"/>
    <w:rsid w:val="0076047A"/>
    <w:rsid w:val="00760550"/>
    <w:rsid w:val="00763B6F"/>
    <w:rsid w:val="00764D0D"/>
    <w:rsid w:val="0076551A"/>
    <w:rsid w:val="007658EF"/>
    <w:rsid w:val="00773544"/>
    <w:rsid w:val="00774EBF"/>
    <w:rsid w:val="007751D9"/>
    <w:rsid w:val="00777FFA"/>
    <w:rsid w:val="00780033"/>
    <w:rsid w:val="00781B4F"/>
    <w:rsid w:val="007861E1"/>
    <w:rsid w:val="00786C76"/>
    <w:rsid w:val="007873CA"/>
    <w:rsid w:val="007901ED"/>
    <w:rsid w:val="00790939"/>
    <w:rsid w:val="00792B1A"/>
    <w:rsid w:val="00793D06"/>
    <w:rsid w:val="00797135"/>
    <w:rsid w:val="00797920"/>
    <w:rsid w:val="007A011B"/>
    <w:rsid w:val="007A1520"/>
    <w:rsid w:val="007A49D6"/>
    <w:rsid w:val="007A4C37"/>
    <w:rsid w:val="007A52E8"/>
    <w:rsid w:val="007A64E6"/>
    <w:rsid w:val="007B00BD"/>
    <w:rsid w:val="007B0279"/>
    <w:rsid w:val="007B0393"/>
    <w:rsid w:val="007B1679"/>
    <w:rsid w:val="007B1AF3"/>
    <w:rsid w:val="007B3304"/>
    <w:rsid w:val="007B6A1E"/>
    <w:rsid w:val="007B6B58"/>
    <w:rsid w:val="007B6FD1"/>
    <w:rsid w:val="007B7301"/>
    <w:rsid w:val="007B748A"/>
    <w:rsid w:val="007B752A"/>
    <w:rsid w:val="007C0385"/>
    <w:rsid w:val="007C184B"/>
    <w:rsid w:val="007C1C51"/>
    <w:rsid w:val="007C43A2"/>
    <w:rsid w:val="007C4F1D"/>
    <w:rsid w:val="007D2882"/>
    <w:rsid w:val="007D4453"/>
    <w:rsid w:val="007D44C8"/>
    <w:rsid w:val="007D53B9"/>
    <w:rsid w:val="007D5777"/>
    <w:rsid w:val="007D6502"/>
    <w:rsid w:val="007D695C"/>
    <w:rsid w:val="007D6C5F"/>
    <w:rsid w:val="007D6DC6"/>
    <w:rsid w:val="007D765A"/>
    <w:rsid w:val="007E1826"/>
    <w:rsid w:val="007E2DF2"/>
    <w:rsid w:val="007E4D2A"/>
    <w:rsid w:val="007E5BE1"/>
    <w:rsid w:val="007E6E37"/>
    <w:rsid w:val="007E705F"/>
    <w:rsid w:val="007F00A6"/>
    <w:rsid w:val="007F03D8"/>
    <w:rsid w:val="007F11AB"/>
    <w:rsid w:val="007F133C"/>
    <w:rsid w:val="007F21E8"/>
    <w:rsid w:val="007F3456"/>
    <w:rsid w:val="007F3DC1"/>
    <w:rsid w:val="007F5454"/>
    <w:rsid w:val="007F5B7C"/>
    <w:rsid w:val="00801B6D"/>
    <w:rsid w:val="00804AF8"/>
    <w:rsid w:val="00804C2E"/>
    <w:rsid w:val="00804D45"/>
    <w:rsid w:val="0081082D"/>
    <w:rsid w:val="0081087C"/>
    <w:rsid w:val="008149B1"/>
    <w:rsid w:val="00815479"/>
    <w:rsid w:val="0081692E"/>
    <w:rsid w:val="00816E32"/>
    <w:rsid w:val="00816E54"/>
    <w:rsid w:val="00820735"/>
    <w:rsid w:val="008209EB"/>
    <w:rsid w:val="00821761"/>
    <w:rsid w:val="00821950"/>
    <w:rsid w:val="00821C5E"/>
    <w:rsid w:val="00821EFD"/>
    <w:rsid w:val="008268A0"/>
    <w:rsid w:val="00827187"/>
    <w:rsid w:val="00827EA4"/>
    <w:rsid w:val="0083014E"/>
    <w:rsid w:val="00830FC4"/>
    <w:rsid w:val="008322BC"/>
    <w:rsid w:val="008366B2"/>
    <w:rsid w:val="00841051"/>
    <w:rsid w:val="008411CF"/>
    <w:rsid w:val="00843B1F"/>
    <w:rsid w:val="00844EF8"/>
    <w:rsid w:val="00844F98"/>
    <w:rsid w:val="00845438"/>
    <w:rsid w:val="00850117"/>
    <w:rsid w:val="008504C8"/>
    <w:rsid w:val="0085095D"/>
    <w:rsid w:val="00851C95"/>
    <w:rsid w:val="00851CCD"/>
    <w:rsid w:val="008562ED"/>
    <w:rsid w:val="00856934"/>
    <w:rsid w:val="00857EB9"/>
    <w:rsid w:val="008604A1"/>
    <w:rsid w:val="008609EA"/>
    <w:rsid w:val="00861FFE"/>
    <w:rsid w:val="00862BAA"/>
    <w:rsid w:val="00865897"/>
    <w:rsid w:val="00870CC0"/>
    <w:rsid w:val="0087291D"/>
    <w:rsid w:val="00872E27"/>
    <w:rsid w:val="008762BA"/>
    <w:rsid w:val="00876787"/>
    <w:rsid w:val="008814A5"/>
    <w:rsid w:val="008815F6"/>
    <w:rsid w:val="008831EB"/>
    <w:rsid w:val="008837AB"/>
    <w:rsid w:val="00883D44"/>
    <w:rsid w:val="008841EC"/>
    <w:rsid w:val="00886B70"/>
    <w:rsid w:val="0088795F"/>
    <w:rsid w:val="008900E9"/>
    <w:rsid w:val="00890D20"/>
    <w:rsid w:val="00891175"/>
    <w:rsid w:val="00894D8C"/>
    <w:rsid w:val="00895022"/>
    <w:rsid w:val="00896BCD"/>
    <w:rsid w:val="00896D38"/>
    <w:rsid w:val="008A14DB"/>
    <w:rsid w:val="008A20F6"/>
    <w:rsid w:val="008A21E9"/>
    <w:rsid w:val="008A2460"/>
    <w:rsid w:val="008A34CA"/>
    <w:rsid w:val="008A3A6B"/>
    <w:rsid w:val="008A5441"/>
    <w:rsid w:val="008A5C82"/>
    <w:rsid w:val="008A6F0E"/>
    <w:rsid w:val="008B095E"/>
    <w:rsid w:val="008B120F"/>
    <w:rsid w:val="008B126B"/>
    <w:rsid w:val="008B2FC9"/>
    <w:rsid w:val="008B36F4"/>
    <w:rsid w:val="008B3E8B"/>
    <w:rsid w:val="008B4576"/>
    <w:rsid w:val="008B47AE"/>
    <w:rsid w:val="008B7BE8"/>
    <w:rsid w:val="008C0517"/>
    <w:rsid w:val="008C2050"/>
    <w:rsid w:val="008C3840"/>
    <w:rsid w:val="008C481D"/>
    <w:rsid w:val="008C5E28"/>
    <w:rsid w:val="008D00B4"/>
    <w:rsid w:val="008D019F"/>
    <w:rsid w:val="008D45CB"/>
    <w:rsid w:val="008D4DA9"/>
    <w:rsid w:val="008D4F05"/>
    <w:rsid w:val="008D5A3A"/>
    <w:rsid w:val="008D6A80"/>
    <w:rsid w:val="008D6E7B"/>
    <w:rsid w:val="008E00DC"/>
    <w:rsid w:val="008E0506"/>
    <w:rsid w:val="008E0D1B"/>
    <w:rsid w:val="008E1F5D"/>
    <w:rsid w:val="008E2C1C"/>
    <w:rsid w:val="008E4479"/>
    <w:rsid w:val="008E4955"/>
    <w:rsid w:val="008E6414"/>
    <w:rsid w:val="008E6D87"/>
    <w:rsid w:val="008E6E8A"/>
    <w:rsid w:val="008F136F"/>
    <w:rsid w:val="008F4338"/>
    <w:rsid w:val="008F5008"/>
    <w:rsid w:val="008F5C50"/>
    <w:rsid w:val="008F66BB"/>
    <w:rsid w:val="008F7461"/>
    <w:rsid w:val="008F74D7"/>
    <w:rsid w:val="0090027C"/>
    <w:rsid w:val="009017E0"/>
    <w:rsid w:val="00903404"/>
    <w:rsid w:val="0090396B"/>
    <w:rsid w:val="00903DA3"/>
    <w:rsid w:val="00904175"/>
    <w:rsid w:val="009072D5"/>
    <w:rsid w:val="00907D05"/>
    <w:rsid w:val="00910D5A"/>
    <w:rsid w:val="00912FE5"/>
    <w:rsid w:val="00913EC1"/>
    <w:rsid w:val="0091461D"/>
    <w:rsid w:val="00915F28"/>
    <w:rsid w:val="00922259"/>
    <w:rsid w:val="00924150"/>
    <w:rsid w:val="00924282"/>
    <w:rsid w:val="0092545D"/>
    <w:rsid w:val="00926537"/>
    <w:rsid w:val="00926A23"/>
    <w:rsid w:val="00927AC5"/>
    <w:rsid w:val="00930B54"/>
    <w:rsid w:val="00932CA5"/>
    <w:rsid w:val="0093349B"/>
    <w:rsid w:val="00935300"/>
    <w:rsid w:val="00935854"/>
    <w:rsid w:val="009374F2"/>
    <w:rsid w:val="0093760D"/>
    <w:rsid w:val="00941977"/>
    <w:rsid w:val="00943C38"/>
    <w:rsid w:val="009451E9"/>
    <w:rsid w:val="00946874"/>
    <w:rsid w:val="00947281"/>
    <w:rsid w:val="00950F49"/>
    <w:rsid w:val="00951659"/>
    <w:rsid w:val="00954375"/>
    <w:rsid w:val="00955851"/>
    <w:rsid w:val="00957BBA"/>
    <w:rsid w:val="00960223"/>
    <w:rsid w:val="00960652"/>
    <w:rsid w:val="00963108"/>
    <w:rsid w:val="009637CB"/>
    <w:rsid w:val="009638B6"/>
    <w:rsid w:val="009641F9"/>
    <w:rsid w:val="00964C2E"/>
    <w:rsid w:val="009654C0"/>
    <w:rsid w:val="00966EB4"/>
    <w:rsid w:val="00967ECE"/>
    <w:rsid w:val="00967FD3"/>
    <w:rsid w:val="00970718"/>
    <w:rsid w:val="00970DA8"/>
    <w:rsid w:val="00973A94"/>
    <w:rsid w:val="00973F1D"/>
    <w:rsid w:val="0097443C"/>
    <w:rsid w:val="00977083"/>
    <w:rsid w:val="00977798"/>
    <w:rsid w:val="00980A56"/>
    <w:rsid w:val="00981721"/>
    <w:rsid w:val="00981BEE"/>
    <w:rsid w:val="00982F1E"/>
    <w:rsid w:val="0098353D"/>
    <w:rsid w:val="009835E4"/>
    <w:rsid w:val="00984A3D"/>
    <w:rsid w:val="009850BC"/>
    <w:rsid w:val="009868B2"/>
    <w:rsid w:val="00986EF0"/>
    <w:rsid w:val="0098750C"/>
    <w:rsid w:val="00987FAE"/>
    <w:rsid w:val="00987FF9"/>
    <w:rsid w:val="009906C1"/>
    <w:rsid w:val="00990829"/>
    <w:rsid w:val="0099405A"/>
    <w:rsid w:val="0099534F"/>
    <w:rsid w:val="009A7284"/>
    <w:rsid w:val="009A793B"/>
    <w:rsid w:val="009B51D4"/>
    <w:rsid w:val="009B5429"/>
    <w:rsid w:val="009B608E"/>
    <w:rsid w:val="009B67C0"/>
    <w:rsid w:val="009B6841"/>
    <w:rsid w:val="009C1DF2"/>
    <w:rsid w:val="009C6F2C"/>
    <w:rsid w:val="009D16E9"/>
    <w:rsid w:val="009D2C6C"/>
    <w:rsid w:val="009D2ECF"/>
    <w:rsid w:val="009D3127"/>
    <w:rsid w:val="009D344E"/>
    <w:rsid w:val="009D3A4F"/>
    <w:rsid w:val="009D7334"/>
    <w:rsid w:val="009D7C18"/>
    <w:rsid w:val="009E0558"/>
    <w:rsid w:val="009E0F9D"/>
    <w:rsid w:val="009E113E"/>
    <w:rsid w:val="009E2F42"/>
    <w:rsid w:val="009E560E"/>
    <w:rsid w:val="009E6CE9"/>
    <w:rsid w:val="009E6E6D"/>
    <w:rsid w:val="009E7244"/>
    <w:rsid w:val="009E756A"/>
    <w:rsid w:val="009F024D"/>
    <w:rsid w:val="009F08C8"/>
    <w:rsid w:val="009F1721"/>
    <w:rsid w:val="009F347C"/>
    <w:rsid w:val="009F6EA0"/>
    <w:rsid w:val="009F7FB0"/>
    <w:rsid w:val="00A00214"/>
    <w:rsid w:val="00A017E4"/>
    <w:rsid w:val="00A026FD"/>
    <w:rsid w:val="00A032C0"/>
    <w:rsid w:val="00A0346B"/>
    <w:rsid w:val="00A035DA"/>
    <w:rsid w:val="00A0578B"/>
    <w:rsid w:val="00A0592D"/>
    <w:rsid w:val="00A15ACC"/>
    <w:rsid w:val="00A16369"/>
    <w:rsid w:val="00A16435"/>
    <w:rsid w:val="00A22389"/>
    <w:rsid w:val="00A236A3"/>
    <w:rsid w:val="00A2421D"/>
    <w:rsid w:val="00A24AD9"/>
    <w:rsid w:val="00A24E3C"/>
    <w:rsid w:val="00A252F0"/>
    <w:rsid w:val="00A25D42"/>
    <w:rsid w:val="00A267E4"/>
    <w:rsid w:val="00A26DB5"/>
    <w:rsid w:val="00A26E0A"/>
    <w:rsid w:val="00A27063"/>
    <w:rsid w:val="00A27D8C"/>
    <w:rsid w:val="00A32067"/>
    <w:rsid w:val="00A32427"/>
    <w:rsid w:val="00A3372B"/>
    <w:rsid w:val="00A338DA"/>
    <w:rsid w:val="00A33981"/>
    <w:rsid w:val="00A34D8C"/>
    <w:rsid w:val="00A36C21"/>
    <w:rsid w:val="00A378FB"/>
    <w:rsid w:val="00A401E2"/>
    <w:rsid w:val="00A40341"/>
    <w:rsid w:val="00A4230E"/>
    <w:rsid w:val="00A42FAA"/>
    <w:rsid w:val="00A43759"/>
    <w:rsid w:val="00A44F9B"/>
    <w:rsid w:val="00A46DD3"/>
    <w:rsid w:val="00A46F30"/>
    <w:rsid w:val="00A47DB3"/>
    <w:rsid w:val="00A514BB"/>
    <w:rsid w:val="00A51A24"/>
    <w:rsid w:val="00A5335B"/>
    <w:rsid w:val="00A534B4"/>
    <w:rsid w:val="00A53D20"/>
    <w:rsid w:val="00A54D8A"/>
    <w:rsid w:val="00A5509C"/>
    <w:rsid w:val="00A552ED"/>
    <w:rsid w:val="00A554A8"/>
    <w:rsid w:val="00A5597D"/>
    <w:rsid w:val="00A561E6"/>
    <w:rsid w:val="00A57223"/>
    <w:rsid w:val="00A60215"/>
    <w:rsid w:val="00A60A9F"/>
    <w:rsid w:val="00A60BB1"/>
    <w:rsid w:val="00A61DED"/>
    <w:rsid w:val="00A62969"/>
    <w:rsid w:val="00A63874"/>
    <w:rsid w:val="00A64A01"/>
    <w:rsid w:val="00A650CE"/>
    <w:rsid w:val="00A66D09"/>
    <w:rsid w:val="00A721A0"/>
    <w:rsid w:val="00A72738"/>
    <w:rsid w:val="00A737A2"/>
    <w:rsid w:val="00A73D9A"/>
    <w:rsid w:val="00A7508A"/>
    <w:rsid w:val="00A76425"/>
    <w:rsid w:val="00A77438"/>
    <w:rsid w:val="00A77DF2"/>
    <w:rsid w:val="00A80870"/>
    <w:rsid w:val="00A84B49"/>
    <w:rsid w:val="00A86760"/>
    <w:rsid w:val="00A869CB"/>
    <w:rsid w:val="00A9087C"/>
    <w:rsid w:val="00A9089B"/>
    <w:rsid w:val="00A91960"/>
    <w:rsid w:val="00A92C51"/>
    <w:rsid w:val="00A93CD0"/>
    <w:rsid w:val="00A94AAC"/>
    <w:rsid w:val="00A953ED"/>
    <w:rsid w:val="00A95484"/>
    <w:rsid w:val="00A95D14"/>
    <w:rsid w:val="00A960A3"/>
    <w:rsid w:val="00A96544"/>
    <w:rsid w:val="00A96E92"/>
    <w:rsid w:val="00A97FDA"/>
    <w:rsid w:val="00AA00DF"/>
    <w:rsid w:val="00AA0B4D"/>
    <w:rsid w:val="00AA0D9B"/>
    <w:rsid w:val="00AA105D"/>
    <w:rsid w:val="00AA2155"/>
    <w:rsid w:val="00AA2F55"/>
    <w:rsid w:val="00AA5065"/>
    <w:rsid w:val="00AA5640"/>
    <w:rsid w:val="00AA6254"/>
    <w:rsid w:val="00AA6287"/>
    <w:rsid w:val="00AA6B31"/>
    <w:rsid w:val="00AA7C3C"/>
    <w:rsid w:val="00AB0926"/>
    <w:rsid w:val="00AB1FCE"/>
    <w:rsid w:val="00AB3BE1"/>
    <w:rsid w:val="00AB5F00"/>
    <w:rsid w:val="00AB6121"/>
    <w:rsid w:val="00AB6E7B"/>
    <w:rsid w:val="00AC14FC"/>
    <w:rsid w:val="00AC17FC"/>
    <w:rsid w:val="00AC2320"/>
    <w:rsid w:val="00AC3941"/>
    <w:rsid w:val="00AC6533"/>
    <w:rsid w:val="00AC6B00"/>
    <w:rsid w:val="00AC7059"/>
    <w:rsid w:val="00AD00FA"/>
    <w:rsid w:val="00AD07A6"/>
    <w:rsid w:val="00AD1350"/>
    <w:rsid w:val="00AD2F24"/>
    <w:rsid w:val="00AD2F3C"/>
    <w:rsid w:val="00AD381E"/>
    <w:rsid w:val="00AD4B74"/>
    <w:rsid w:val="00AD54E8"/>
    <w:rsid w:val="00AD55F9"/>
    <w:rsid w:val="00AD5B0B"/>
    <w:rsid w:val="00AD6069"/>
    <w:rsid w:val="00AD61BF"/>
    <w:rsid w:val="00AD7BDB"/>
    <w:rsid w:val="00AE0BFA"/>
    <w:rsid w:val="00AE181A"/>
    <w:rsid w:val="00AE30B0"/>
    <w:rsid w:val="00AE5342"/>
    <w:rsid w:val="00AE7528"/>
    <w:rsid w:val="00AE7885"/>
    <w:rsid w:val="00AE79E1"/>
    <w:rsid w:val="00AF03CC"/>
    <w:rsid w:val="00AF6467"/>
    <w:rsid w:val="00AF71A4"/>
    <w:rsid w:val="00B0005A"/>
    <w:rsid w:val="00B023F0"/>
    <w:rsid w:val="00B03AC3"/>
    <w:rsid w:val="00B04802"/>
    <w:rsid w:val="00B061F7"/>
    <w:rsid w:val="00B06697"/>
    <w:rsid w:val="00B07AC4"/>
    <w:rsid w:val="00B10C69"/>
    <w:rsid w:val="00B10E52"/>
    <w:rsid w:val="00B10F0D"/>
    <w:rsid w:val="00B10FAB"/>
    <w:rsid w:val="00B130AA"/>
    <w:rsid w:val="00B148BB"/>
    <w:rsid w:val="00B1590F"/>
    <w:rsid w:val="00B174DC"/>
    <w:rsid w:val="00B17654"/>
    <w:rsid w:val="00B20859"/>
    <w:rsid w:val="00B211EE"/>
    <w:rsid w:val="00B21B04"/>
    <w:rsid w:val="00B2225F"/>
    <w:rsid w:val="00B244DD"/>
    <w:rsid w:val="00B24506"/>
    <w:rsid w:val="00B24A5A"/>
    <w:rsid w:val="00B26763"/>
    <w:rsid w:val="00B30334"/>
    <w:rsid w:val="00B3313A"/>
    <w:rsid w:val="00B34BEA"/>
    <w:rsid w:val="00B36974"/>
    <w:rsid w:val="00B374B7"/>
    <w:rsid w:val="00B4099B"/>
    <w:rsid w:val="00B4291C"/>
    <w:rsid w:val="00B45063"/>
    <w:rsid w:val="00B47396"/>
    <w:rsid w:val="00B47B92"/>
    <w:rsid w:val="00B47D47"/>
    <w:rsid w:val="00B52018"/>
    <w:rsid w:val="00B54496"/>
    <w:rsid w:val="00B552B6"/>
    <w:rsid w:val="00B57441"/>
    <w:rsid w:val="00B61B81"/>
    <w:rsid w:val="00B648E8"/>
    <w:rsid w:val="00B66847"/>
    <w:rsid w:val="00B70D0A"/>
    <w:rsid w:val="00B71B5A"/>
    <w:rsid w:val="00B730ED"/>
    <w:rsid w:val="00B73DBE"/>
    <w:rsid w:val="00B744A1"/>
    <w:rsid w:val="00B75B15"/>
    <w:rsid w:val="00B76FD8"/>
    <w:rsid w:val="00B803E2"/>
    <w:rsid w:val="00B80EBF"/>
    <w:rsid w:val="00B84044"/>
    <w:rsid w:val="00B86002"/>
    <w:rsid w:val="00B909F8"/>
    <w:rsid w:val="00B90D26"/>
    <w:rsid w:val="00B92E66"/>
    <w:rsid w:val="00B94E16"/>
    <w:rsid w:val="00B97C52"/>
    <w:rsid w:val="00BA0C1A"/>
    <w:rsid w:val="00BA0C69"/>
    <w:rsid w:val="00BA1835"/>
    <w:rsid w:val="00BA1FD8"/>
    <w:rsid w:val="00BA2657"/>
    <w:rsid w:val="00BA400A"/>
    <w:rsid w:val="00BA420C"/>
    <w:rsid w:val="00BA5B4F"/>
    <w:rsid w:val="00BA64AE"/>
    <w:rsid w:val="00BA6C80"/>
    <w:rsid w:val="00BA704A"/>
    <w:rsid w:val="00BA7B50"/>
    <w:rsid w:val="00BB2397"/>
    <w:rsid w:val="00BB31AC"/>
    <w:rsid w:val="00BB47EB"/>
    <w:rsid w:val="00BB5CBC"/>
    <w:rsid w:val="00BB6503"/>
    <w:rsid w:val="00BB7D30"/>
    <w:rsid w:val="00BC0E15"/>
    <w:rsid w:val="00BC1DE8"/>
    <w:rsid w:val="00BC2231"/>
    <w:rsid w:val="00BC4F8F"/>
    <w:rsid w:val="00BC6205"/>
    <w:rsid w:val="00BC6A1F"/>
    <w:rsid w:val="00BD0ECE"/>
    <w:rsid w:val="00BD1D2C"/>
    <w:rsid w:val="00BD23D8"/>
    <w:rsid w:val="00BD4066"/>
    <w:rsid w:val="00BD5D7C"/>
    <w:rsid w:val="00BD63A7"/>
    <w:rsid w:val="00BD7D55"/>
    <w:rsid w:val="00BE0494"/>
    <w:rsid w:val="00BE12C2"/>
    <w:rsid w:val="00BE2A87"/>
    <w:rsid w:val="00BE3EFC"/>
    <w:rsid w:val="00BE40B8"/>
    <w:rsid w:val="00BE5F3C"/>
    <w:rsid w:val="00BE7456"/>
    <w:rsid w:val="00BF05EE"/>
    <w:rsid w:val="00BF1673"/>
    <w:rsid w:val="00BF1A91"/>
    <w:rsid w:val="00BF1AAB"/>
    <w:rsid w:val="00BF2062"/>
    <w:rsid w:val="00BF301C"/>
    <w:rsid w:val="00BF3688"/>
    <w:rsid w:val="00BF43E0"/>
    <w:rsid w:val="00BF52A0"/>
    <w:rsid w:val="00BF5E4D"/>
    <w:rsid w:val="00BF6CAF"/>
    <w:rsid w:val="00BF7F37"/>
    <w:rsid w:val="00C00FAA"/>
    <w:rsid w:val="00C011A7"/>
    <w:rsid w:val="00C04790"/>
    <w:rsid w:val="00C04D36"/>
    <w:rsid w:val="00C04DD9"/>
    <w:rsid w:val="00C050EF"/>
    <w:rsid w:val="00C104C4"/>
    <w:rsid w:val="00C10850"/>
    <w:rsid w:val="00C10E9E"/>
    <w:rsid w:val="00C13F94"/>
    <w:rsid w:val="00C14B7B"/>
    <w:rsid w:val="00C1586E"/>
    <w:rsid w:val="00C15B39"/>
    <w:rsid w:val="00C17B93"/>
    <w:rsid w:val="00C2003D"/>
    <w:rsid w:val="00C20463"/>
    <w:rsid w:val="00C210CA"/>
    <w:rsid w:val="00C213F4"/>
    <w:rsid w:val="00C21AB4"/>
    <w:rsid w:val="00C2345C"/>
    <w:rsid w:val="00C2368E"/>
    <w:rsid w:val="00C25366"/>
    <w:rsid w:val="00C3045C"/>
    <w:rsid w:val="00C30869"/>
    <w:rsid w:val="00C30E92"/>
    <w:rsid w:val="00C312D7"/>
    <w:rsid w:val="00C32B1C"/>
    <w:rsid w:val="00C33072"/>
    <w:rsid w:val="00C333AC"/>
    <w:rsid w:val="00C3348E"/>
    <w:rsid w:val="00C33FBD"/>
    <w:rsid w:val="00C34931"/>
    <w:rsid w:val="00C36C7B"/>
    <w:rsid w:val="00C37626"/>
    <w:rsid w:val="00C407E3"/>
    <w:rsid w:val="00C4467E"/>
    <w:rsid w:val="00C452EA"/>
    <w:rsid w:val="00C4582A"/>
    <w:rsid w:val="00C4704A"/>
    <w:rsid w:val="00C4740B"/>
    <w:rsid w:val="00C50A74"/>
    <w:rsid w:val="00C50E4E"/>
    <w:rsid w:val="00C5173C"/>
    <w:rsid w:val="00C521E6"/>
    <w:rsid w:val="00C5344B"/>
    <w:rsid w:val="00C54B08"/>
    <w:rsid w:val="00C54CC0"/>
    <w:rsid w:val="00C5569C"/>
    <w:rsid w:val="00C55BBF"/>
    <w:rsid w:val="00C55C30"/>
    <w:rsid w:val="00C57A99"/>
    <w:rsid w:val="00C60700"/>
    <w:rsid w:val="00C60A67"/>
    <w:rsid w:val="00C619A9"/>
    <w:rsid w:val="00C61B5F"/>
    <w:rsid w:val="00C61CC1"/>
    <w:rsid w:val="00C62BF2"/>
    <w:rsid w:val="00C637A1"/>
    <w:rsid w:val="00C64B6B"/>
    <w:rsid w:val="00C6510F"/>
    <w:rsid w:val="00C66022"/>
    <w:rsid w:val="00C669E2"/>
    <w:rsid w:val="00C66E30"/>
    <w:rsid w:val="00C67101"/>
    <w:rsid w:val="00C70A25"/>
    <w:rsid w:val="00C729BD"/>
    <w:rsid w:val="00C73E48"/>
    <w:rsid w:val="00C7489F"/>
    <w:rsid w:val="00C74BE6"/>
    <w:rsid w:val="00C7502B"/>
    <w:rsid w:val="00C757B0"/>
    <w:rsid w:val="00C75868"/>
    <w:rsid w:val="00C7626A"/>
    <w:rsid w:val="00C77CE2"/>
    <w:rsid w:val="00C80FE0"/>
    <w:rsid w:val="00C82305"/>
    <w:rsid w:val="00C8410F"/>
    <w:rsid w:val="00C84893"/>
    <w:rsid w:val="00C8491E"/>
    <w:rsid w:val="00C851F9"/>
    <w:rsid w:val="00C8582A"/>
    <w:rsid w:val="00C86DCD"/>
    <w:rsid w:val="00C923F1"/>
    <w:rsid w:val="00C9266A"/>
    <w:rsid w:val="00C93A6A"/>
    <w:rsid w:val="00C93C63"/>
    <w:rsid w:val="00C93DA3"/>
    <w:rsid w:val="00C94551"/>
    <w:rsid w:val="00C9556B"/>
    <w:rsid w:val="00C95CEA"/>
    <w:rsid w:val="00C96644"/>
    <w:rsid w:val="00C9688D"/>
    <w:rsid w:val="00C97133"/>
    <w:rsid w:val="00C971BF"/>
    <w:rsid w:val="00CA1910"/>
    <w:rsid w:val="00CA22B7"/>
    <w:rsid w:val="00CA385A"/>
    <w:rsid w:val="00CA4C2A"/>
    <w:rsid w:val="00CA7119"/>
    <w:rsid w:val="00CB32BD"/>
    <w:rsid w:val="00CB3DE5"/>
    <w:rsid w:val="00CB498A"/>
    <w:rsid w:val="00CB4B3A"/>
    <w:rsid w:val="00CB5D10"/>
    <w:rsid w:val="00CB6895"/>
    <w:rsid w:val="00CB7920"/>
    <w:rsid w:val="00CB7F9C"/>
    <w:rsid w:val="00CC0896"/>
    <w:rsid w:val="00CC120F"/>
    <w:rsid w:val="00CC2793"/>
    <w:rsid w:val="00CC3A15"/>
    <w:rsid w:val="00CC3B1B"/>
    <w:rsid w:val="00CC7115"/>
    <w:rsid w:val="00CC7397"/>
    <w:rsid w:val="00CC76A2"/>
    <w:rsid w:val="00CC7AE4"/>
    <w:rsid w:val="00CC7F25"/>
    <w:rsid w:val="00CD062B"/>
    <w:rsid w:val="00CD0A6C"/>
    <w:rsid w:val="00CD18C0"/>
    <w:rsid w:val="00CD1BBE"/>
    <w:rsid w:val="00CD2FBE"/>
    <w:rsid w:val="00CD3004"/>
    <w:rsid w:val="00CE1593"/>
    <w:rsid w:val="00CE15BD"/>
    <w:rsid w:val="00CE1871"/>
    <w:rsid w:val="00CE2A46"/>
    <w:rsid w:val="00CE2BC7"/>
    <w:rsid w:val="00CE65BB"/>
    <w:rsid w:val="00CF1C39"/>
    <w:rsid w:val="00CF33AB"/>
    <w:rsid w:val="00CF3938"/>
    <w:rsid w:val="00CF4E34"/>
    <w:rsid w:val="00CF5511"/>
    <w:rsid w:val="00CF7115"/>
    <w:rsid w:val="00D01889"/>
    <w:rsid w:val="00D025F8"/>
    <w:rsid w:val="00D02773"/>
    <w:rsid w:val="00D028E9"/>
    <w:rsid w:val="00D02ECE"/>
    <w:rsid w:val="00D0318A"/>
    <w:rsid w:val="00D056F6"/>
    <w:rsid w:val="00D05AF3"/>
    <w:rsid w:val="00D05ED0"/>
    <w:rsid w:val="00D07F93"/>
    <w:rsid w:val="00D1041E"/>
    <w:rsid w:val="00D105B7"/>
    <w:rsid w:val="00D10847"/>
    <w:rsid w:val="00D10DA0"/>
    <w:rsid w:val="00D115D3"/>
    <w:rsid w:val="00D129A7"/>
    <w:rsid w:val="00D13186"/>
    <w:rsid w:val="00D158E9"/>
    <w:rsid w:val="00D15990"/>
    <w:rsid w:val="00D20B39"/>
    <w:rsid w:val="00D20F7A"/>
    <w:rsid w:val="00D22AD2"/>
    <w:rsid w:val="00D269D8"/>
    <w:rsid w:val="00D2708B"/>
    <w:rsid w:val="00D30767"/>
    <w:rsid w:val="00D30B93"/>
    <w:rsid w:val="00D340B4"/>
    <w:rsid w:val="00D34369"/>
    <w:rsid w:val="00D34B33"/>
    <w:rsid w:val="00D34B58"/>
    <w:rsid w:val="00D34B6F"/>
    <w:rsid w:val="00D4021E"/>
    <w:rsid w:val="00D406B0"/>
    <w:rsid w:val="00D40944"/>
    <w:rsid w:val="00D40F45"/>
    <w:rsid w:val="00D41342"/>
    <w:rsid w:val="00D41C7A"/>
    <w:rsid w:val="00D4234C"/>
    <w:rsid w:val="00D43C99"/>
    <w:rsid w:val="00D43DCC"/>
    <w:rsid w:val="00D4449D"/>
    <w:rsid w:val="00D44867"/>
    <w:rsid w:val="00D4501E"/>
    <w:rsid w:val="00D45DE1"/>
    <w:rsid w:val="00D46A42"/>
    <w:rsid w:val="00D517AF"/>
    <w:rsid w:val="00D533B9"/>
    <w:rsid w:val="00D53781"/>
    <w:rsid w:val="00D54A25"/>
    <w:rsid w:val="00D54D59"/>
    <w:rsid w:val="00D55FD8"/>
    <w:rsid w:val="00D56AD0"/>
    <w:rsid w:val="00D56D1A"/>
    <w:rsid w:val="00D57AD5"/>
    <w:rsid w:val="00D60145"/>
    <w:rsid w:val="00D609DA"/>
    <w:rsid w:val="00D61F66"/>
    <w:rsid w:val="00D6203A"/>
    <w:rsid w:val="00D622D9"/>
    <w:rsid w:val="00D62917"/>
    <w:rsid w:val="00D62D8D"/>
    <w:rsid w:val="00D63D86"/>
    <w:rsid w:val="00D657E9"/>
    <w:rsid w:val="00D667EF"/>
    <w:rsid w:val="00D66A3A"/>
    <w:rsid w:val="00D7096E"/>
    <w:rsid w:val="00D709DD"/>
    <w:rsid w:val="00D717E8"/>
    <w:rsid w:val="00D72997"/>
    <w:rsid w:val="00D72C38"/>
    <w:rsid w:val="00D730DC"/>
    <w:rsid w:val="00D7470C"/>
    <w:rsid w:val="00D7512E"/>
    <w:rsid w:val="00D772F0"/>
    <w:rsid w:val="00D778BF"/>
    <w:rsid w:val="00D8013B"/>
    <w:rsid w:val="00D8062C"/>
    <w:rsid w:val="00D813E2"/>
    <w:rsid w:val="00D81410"/>
    <w:rsid w:val="00D8263F"/>
    <w:rsid w:val="00D829F5"/>
    <w:rsid w:val="00D840AA"/>
    <w:rsid w:val="00D8435B"/>
    <w:rsid w:val="00D85AC9"/>
    <w:rsid w:val="00D87A85"/>
    <w:rsid w:val="00D87DCF"/>
    <w:rsid w:val="00D90716"/>
    <w:rsid w:val="00D9101B"/>
    <w:rsid w:val="00D9137A"/>
    <w:rsid w:val="00D925EB"/>
    <w:rsid w:val="00D92AE5"/>
    <w:rsid w:val="00D937A6"/>
    <w:rsid w:val="00D94367"/>
    <w:rsid w:val="00D95796"/>
    <w:rsid w:val="00D95D54"/>
    <w:rsid w:val="00DA0A01"/>
    <w:rsid w:val="00DA0D93"/>
    <w:rsid w:val="00DA161B"/>
    <w:rsid w:val="00DA2D79"/>
    <w:rsid w:val="00DA2FFF"/>
    <w:rsid w:val="00DA590A"/>
    <w:rsid w:val="00DA6C32"/>
    <w:rsid w:val="00DA7648"/>
    <w:rsid w:val="00DA774C"/>
    <w:rsid w:val="00DB0C17"/>
    <w:rsid w:val="00DB52BD"/>
    <w:rsid w:val="00DB5BB4"/>
    <w:rsid w:val="00DC4477"/>
    <w:rsid w:val="00DC46FC"/>
    <w:rsid w:val="00DC49D7"/>
    <w:rsid w:val="00DC4C8B"/>
    <w:rsid w:val="00DC60FD"/>
    <w:rsid w:val="00DC6C57"/>
    <w:rsid w:val="00DC7632"/>
    <w:rsid w:val="00DC7840"/>
    <w:rsid w:val="00DD05D6"/>
    <w:rsid w:val="00DD0C42"/>
    <w:rsid w:val="00DD2E85"/>
    <w:rsid w:val="00DD3C74"/>
    <w:rsid w:val="00DD4DD4"/>
    <w:rsid w:val="00DD660B"/>
    <w:rsid w:val="00DD7950"/>
    <w:rsid w:val="00DD7A74"/>
    <w:rsid w:val="00DE4136"/>
    <w:rsid w:val="00DE4D98"/>
    <w:rsid w:val="00DE5AFF"/>
    <w:rsid w:val="00DF1327"/>
    <w:rsid w:val="00DF254F"/>
    <w:rsid w:val="00DF3F95"/>
    <w:rsid w:val="00DF4505"/>
    <w:rsid w:val="00DF49B2"/>
    <w:rsid w:val="00DF62FA"/>
    <w:rsid w:val="00DF7934"/>
    <w:rsid w:val="00E00EB6"/>
    <w:rsid w:val="00E03F97"/>
    <w:rsid w:val="00E11D13"/>
    <w:rsid w:val="00E14709"/>
    <w:rsid w:val="00E156C4"/>
    <w:rsid w:val="00E16476"/>
    <w:rsid w:val="00E16A29"/>
    <w:rsid w:val="00E177AA"/>
    <w:rsid w:val="00E17B9B"/>
    <w:rsid w:val="00E17E02"/>
    <w:rsid w:val="00E21543"/>
    <w:rsid w:val="00E2198E"/>
    <w:rsid w:val="00E219E8"/>
    <w:rsid w:val="00E22AD1"/>
    <w:rsid w:val="00E25DCD"/>
    <w:rsid w:val="00E26777"/>
    <w:rsid w:val="00E314B4"/>
    <w:rsid w:val="00E32751"/>
    <w:rsid w:val="00E3400A"/>
    <w:rsid w:val="00E346FD"/>
    <w:rsid w:val="00E34CD7"/>
    <w:rsid w:val="00E361D0"/>
    <w:rsid w:val="00E3638E"/>
    <w:rsid w:val="00E36FD2"/>
    <w:rsid w:val="00E37D52"/>
    <w:rsid w:val="00E40029"/>
    <w:rsid w:val="00E43997"/>
    <w:rsid w:val="00E43B45"/>
    <w:rsid w:val="00E441F0"/>
    <w:rsid w:val="00E4454A"/>
    <w:rsid w:val="00E44842"/>
    <w:rsid w:val="00E45A1B"/>
    <w:rsid w:val="00E46048"/>
    <w:rsid w:val="00E512F7"/>
    <w:rsid w:val="00E5172C"/>
    <w:rsid w:val="00E52A62"/>
    <w:rsid w:val="00E54AA1"/>
    <w:rsid w:val="00E54B44"/>
    <w:rsid w:val="00E54C7C"/>
    <w:rsid w:val="00E55995"/>
    <w:rsid w:val="00E6050D"/>
    <w:rsid w:val="00E61E47"/>
    <w:rsid w:val="00E64E0A"/>
    <w:rsid w:val="00E66E1A"/>
    <w:rsid w:val="00E67287"/>
    <w:rsid w:val="00E67399"/>
    <w:rsid w:val="00E71CFF"/>
    <w:rsid w:val="00E72D1F"/>
    <w:rsid w:val="00E7375A"/>
    <w:rsid w:val="00E752F7"/>
    <w:rsid w:val="00E753D6"/>
    <w:rsid w:val="00E760D7"/>
    <w:rsid w:val="00E7659C"/>
    <w:rsid w:val="00E76EB5"/>
    <w:rsid w:val="00E77500"/>
    <w:rsid w:val="00E81FCE"/>
    <w:rsid w:val="00E87F52"/>
    <w:rsid w:val="00E87FE9"/>
    <w:rsid w:val="00E92680"/>
    <w:rsid w:val="00E92A8E"/>
    <w:rsid w:val="00E933B5"/>
    <w:rsid w:val="00E940A4"/>
    <w:rsid w:val="00E94745"/>
    <w:rsid w:val="00E951C9"/>
    <w:rsid w:val="00E95C6C"/>
    <w:rsid w:val="00E95DE3"/>
    <w:rsid w:val="00E9634D"/>
    <w:rsid w:val="00E97A15"/>
    <w:rsid w:val="00E97C78"/>
    <w:rsid w:val="00E97D5F"/>
    <w:rsid w:val="00EA0058"/>
    <w:rsid w:val="00EA1316"/>
    <w:rsid w:val="00EA2177"/>
    <w:rsid w:val="00EA21D2"/>
    <w:rsid w:val="00EA28D3"/>
    <w:rsid w:val="00EA3471"/>
    <w:rsid w:val="00EB022C"/>
    <w:rsid w:val="00EB1861"/>
    <w:rsid w:val="00EB2F98"/>
    <w:rsid w:val="00EB35E1"/>
    <w:rsid w:val="00EB3A0A"/>
    <w:rsid w:val="00EB6CF1"/>
    <w:rsid w:val="00EB7504"/>
    <w:rsid w:val="00EC0806"/>
    <w:rsid w:val="00EC0CA1"/>
    <w:rsid w:val="00EC1AC6"/>
    <w:rsid w:val="00EC1BBE"/>
    <w:rsid w:val="00EC2441"/>
    <w:rsid w:val="00EC2EE4"/>
    <w:rsid w:val="00EC41CB"/>
    <w:rsid w:val="00EC4D4B"/>
    <w:rsid w:val="00EC61C0"/>
    <w:rsid w:val="00ED0E55"/>
    <w:rsid w:val="00ED346A"/>
    <w:rsid w:val="00ED5DAB"/>
    <w:rsid w:val="00ED5F01"/>
    <w:rsid w:val="00ED72CF"/>
    <w:rsid w:val="00ED7D92"/>
    <w:rsid w:val="00ED7E14"/>
    <w:rsid w:val="00EE05AD"/>
    <w:rsid w:val="00EE1658"/>
    <w:rsid w:val="00EE1C64"/>
    <w:rsid w:val="00EE35AC"/>
    <w:rsid w:val="00EE438C"/>
    <w:rsid w:val="00EE458C"/>
    <w:rsid w:val="00EE5735"/>
    <w:rsid w:val="00EE6D61"/>
    <w:rsid w:val="00EE726B"/>
    <w:rsid w:val="00EE7C76"/>
    <w:rsid w:val="00EF022B"/>
    <w:rsid w:val="00EF4415"/>
    <w:rsid w:val="00EF4B31"/>
    <w:rsid w:val="00EF4B4E"/>
    <w:rsid w:val="00EF4F88"/>
    <w:rsid w:val="00EF5928"/>
    <w:rsid w:val="00EF5E00"/>
    <w:rsid w:val="00EF63AE"/>
    <w:rsid w:val="00F00DB9"/>
    <w:rsid w:val="00F025C5"/>
    <w:rsid w:val="00F02737"/>
    <w:rsid w:val="00F02AE4"/>
    <w:rsid w:val="00F0402C"/>
    <w:rsid w:val="00F0459B"/>
    <w:rsid w:val="00F05489"/>
    <w:rsid w:val="00F0626B"/>
    <w:rsid w:val="00F0680E"/>
    <w:rsid w:val="00F06BDA"/>
    <w:rsid w:val="00F10915"/>
    <w:rsid w:val="00F1329F"/>
    <w:rsid w:val="00F137D6"/>
    <w:rsid w:val="00F13B3D"/>
    <w:rsid w:val="00F13D60"/>
    <w:rsid w:val="00F143D3"/>
    <w:rsid w:val="00F16CE3"/>
    <w:rsid w:val="00F17517"/>
    <w:rsid w:val="00F17842"/>
    <w:rsid w:val="00F205E0"/>
    <w:rsid w:val="00F20EB6"/>
    <w:rsid w:val="00F21A66"/>
    <w:rsid w:val="00F23ACE"/>
    <w:rsid w:val="00F24988"/>
    <w:rsid w:val="00F24D28"/>
    <w:rsid w:val="00F254CC"/>
    <w:rsid w:val="00F3061F"/>
    <w:rsid w:val="00F31C9E"/>
    <w:rsid w:val="00F32198"/>
    <w:rsid w:val="00F33EF4"/>
    <w:rsid w:val="00F3428B"/>
    <w:rsid w:val="00F34E5A"/>
    <w:rsid w:val="00F35A11"/>
    <w:rsid w:val="00F35D1A"/>
    <w:rsid w:val="00F36A49"/>
    <w:rsid w:val="00F37698"/>
    <w:rsid w:val="00F37CB4"/>
    <w:rsid w:val="00F406E7"/>
    <w:rsid w:val="00F412B0"/>
    <w:rsid w:val="00F42BDF"/>
    <w:rsid w:val="00F43F4F"/>
    <w:rsid w:val="00F44C4D"/>
    <w:rsid w:val="00F44CE2"/>
    <w:rsid w:val="00F46619"/>
    <w:rsid w:val="00F47131"/>
    <w:rsid w:val="00F47D92"/>
    <w:rsid w:val="00F51348"/>
    <w:rsid w:val="00F51A3C"/>
    <w:rsid w:val="00F51A9C"/>
    <w:rsid w:val="00F52477"/>
    <w:rsid w:val="00F5296D"/>
    <w:rsid w:val="00F5577D"/>
    <w:rsid w:val="00F56BD2"/>
    <w:rsid w:val="00F6209C"/>
    <w:rsid w:val="00F6259E"/>
    <w:rsid w:val="00F6290F"/>
    <w:rsid w:val="00F64715"/>
    <w:rsid w:val="00F66527"/>
    <w:rsid w:val="00F70541"/>
    <w:rsid w:val="00F70CEF"/>
    <w:rsid w:val="00F71F53"/>
    <w:rsid w:val="00F75578"/>
    <w:rsid w:val="00F801BD"/>
    <w:rsid w:val="00F81CA4"/>
    <w:rsid w:val="00F825B7"/>
    <w:rsid w:val="00F82B1E"/>
    <w:rsid w:val="00F82EB1"/>
    <w:rsid w:val="00F852E2"/>
    <w:rsid w:val="00F85EE0"/>
    <w:rsid w:val="00F87120"/>
    <w:rsid w:val="00F87DFE"/>
    <w:rsid w:val="00F87F75"/>
    <w:rsid w:val="00F91B50"/>
    <w:rsid w:val="00F92827"/>
    <w:rsid w:val="00F934ED"/>
    <w:rsid w:val="00F94625"/>
    <w:rsid w:val="00F94925"/>
    <w:rsid w:val="00F95245"/>
    <w:rsid w:val="00F954EA"/>
    <w:rsid w:val="00FA0AA0"/>
    <w:rsid w:val="00FA14E0"/>
    <w:rsid w:val="00FA1AFB"/>
    <w:rsid w:val="00FA33B6"/>
    <w:rsid w:val="00FA3439"/>
    <w:rsid w:val="00FA34AF"/>
    <w:rsid w:val="00FA52D5"/>
    <w:rsid w:val="00FA57B9"/>
    <w:rsid w:val="00FA7368"/>
    <w:rsid w:val="00FB0C7F"/>
    <w:rsid w:val="00FB0FD8"/>
    <w:rsid w:val="00FB17D4"/>
    <w:rsid w:val="00FB1C22"/>
    <w:rsid w:val="00FB281D"/>
    <w:rsid w:val="00FB294F"/>
    <w:rsid w:val="00FB2FC4"/>
    <w:rsid w:val="00FB3CB0"/>
    <w:rsid w:val="00FB3E33"/>
    <w:rsid w:val="00FB442D"/>
    <w:rsid w:val="00FB46E2"/>
    <w:rsid w:val="00FB5C84"/>
    <w:rsid w:val="00FB6A48"/>
    <w:rsid w:val="00FB7BE4"/>
    <w:rsid w:val="00FC1822"/>
    <w:rsid w:val="00FC349D"/>
    <w:rsid w:val="00FC3A7C"/>
    <w:rsid w:val="00FC3F7C"/>
    <w:rsid w:val="00FC5368"/>
    <w:rsid w:val="00FC5677"/>
    <w:rsid w:val="00FD0154"/>
    <w:rsid w:val="00FD0897"/>
    <w:rsid w:val="00FD08BA"/>
    <w:rsid w:val="00FD1523"/>
    <w:rsid w:val="00FD1603"/>
    <w:rsid w:val="00FD1CF0"/>
    <w:rsid w:val="00FD2D87"/>
    <w:rsid w:val="00FD39A1"/>
    <w:rsid w:val="00FD510C"/>
    <w:rsid w:val="00FD5371"/>
    <w:rsid w:val="00FD60E2"/>
    <w:rsid w:val="00FD71EB"/>
    <w:rsid w:val="00FD7EFD"/>
    <w:rsid w:val="00FD7F1B"/>
    <w:rsid w:val="00FE02CE"/>
    <w:rsid w:val="00FE0CB4"/>
    <w:rsid w:val="00FE0DC7"/>
    <w:rsid w:val="00FE1A6B"/>
    <w:rsid w:val="00FE3A1A"/>
    <w:rsid w:val="00FE540B"/>
    <w:rsid w:val="00FF026E"/>
    <w:rsid w:val="00FF1910"/>
    <w:rsid w:val="00FF362D"/>
    <w:rsid w:val="00FF39E6"/>
    <w:rsid w:val="00FF5A4D"/>
    <w:rsid w:val="00FF74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A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8F"/>
    <w:rPr>
      <w:sz w:val="24"/>
      <w:szCs w:val="24"/>
    </w:rPr>
  </w:style>
  <w:style w:type="paragraph" w:styleId="Heading1">
    <w:name w:val="heading 1"/>
    <w:aliases w:val="Main heading,Heading 10,H1,Section,h1,Header1,level 1,Level 1 Head,Head,123,Part,section break,1,section,heading 1.1,L1,dd heading 1,dh1,SITA,H11,H12,H111,H13,H112,tchead,12 Heading 1,Header 1,II+,I,new page/chapter,App1,Appendix 1,Module Name"/>
    <w:basedOn w:val="Normal"/>
    <w:next w:val="Normal"/>
    <w:link w:val="Heading1Char"/>
    <w:qFormat/>
    <w:rsid w:val="00C77CE2"/>
    <w:pPr>
      <w:keepNext/>
      <w:shd w:val="pct12" w:color="auto" w:fill="FFFFFF"/>
      <w:spacing w:before="240" w:after="60"/>
      <w:outlineLvl w:val="0"/>
    </w:pPr>
    <w:rPr>
      <w:rFonts w:ascii="Arial" w:hAnsi="Arial"/>
      <w:b/>
      <w:kern w:val="28"/>
      <w:sz w:val="32"/>
      <w:szCs w:val="20"/>
      <w:lang w:val="en-US" w:eastAsia="en-US"/>
    </w:rPr>
  </w:style>
  <w:style w:type="paragraph" w:styleId="Heading2">
    <w:name w:val="heading 2"/>
    <w:aliases w:val="H2,2,Sub-heading,sl2,h2,Section 1.1,1.1 Heading 2,Headinnormalg 2,Module Subheading,subheading,Subheading,Lettered Heading 1,utihead1,Chapter,1.Seite,L2,dd heading 2,dh2,sub-sect,PIM2,12 Heading 2,style2,SubPara,Heading 2 Hidden,Section 2.1,A"/>
    <w:basedOn w:val="Normal"/>
    <w:next w:val="Normal"/>
    <w:link w:val="Heading2Char"/>
    <w:qFormat/>
    <w:rsid w:val="00C77CE2"/>
    <w:pPr>
      <w:keepNext/>
      <w:numPr>
        <w:ilvl w:val="1"/>
        <w:numId w:val="2"/>
      </w:numPr>
      <w:spacing w:before="240" w:after="60"/>
      <w:outlineLvl w:val="1"/>
    </w:pPr>
    <w:rPr>
      <w:rFonts w:ascii="Arial" w:hAnsi="Arial"/>
      <w:b/>
      <w:i/>
      <w:sz w:val="22"/>
      <w:szCs w:val="20"/>
      <w:lang w:val="en-US" w:eastAsia="en-US"/>
    </w:rPr>
  </w:style>
  <w:style w:type="paragraph" w:styleId="Heading3">
    <w:name w:val="heading 3"/>
    <w:aliases w:val=" Char Char Char,Sub heading,H3,3,Section 1.1.1"/>
    <w:basedOn w:val="Normal"/>
    <w:next w:val="Normal"/>
    <w:link w:val="Heading3Char"/>
    <w:qFormat/>
    <w:rsid w:val="00C55BBF"/>
    <w:pPr>
      <w:keepNext/>
      <w:widowControl w:val="0"/>
      <w:spacing w:before="240" w:after="60"/>
      <w:outlineLvl w:val="2"/>
    </w:pPr>
    <w:rPr>
      <w:b/>
      <w:szCs w:val="20"/>
      <w:lang w:val="en-US" w:eastAsia="en-US"/>
    </w:rPr>
  </w:style>
  <w:style w:type="paragraph" w:styleId="Heading4">
    <w:name w:val="heading 4"/>
    <w:basedOn w:val="Normal"/>
    <w:next w:val="Normal"/>
    <w:link w:val="Heading4Char"/>
    <w:qFormat/>
    <w:rsid w:val="00C77CE2"/>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C77CE2"/>
    <w:pPr>
      <w:spacing w:before="240" w:after="60"/>
      <w:outlineLvl w:val="4"/>
    </w:pPr>
    <w:rPr>
      <w:b/>
      <w:bCs/>
      <w:i/>
      <w:iCs/>
      <w:sz w:val="26"/>
      <w:szCs w:val="26"/>
      <w:lang w:val="en-US" w:eastAsia="en-US"/>
    </w:rPr>
  </w:style>
  <w:style w:type="paragraph" w:styleId="Heading7">
    <w:name w:val="heading 7"/>
    <w:basedOn w:val="Normal"/>
    <w:next w:val="Normal"/>
    <w:link w:val="Heading7Char"/>
    <w:qFormat/>
    <w:rsid w:val="00C77CE2"/>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6D09"/>
    <w:rPr>
      <w:color w:val="0000FF"/>
      <w:u w:val="single"/>
    </w:rPr>
  </w:style>
  <w:style w:type="table" w:styleId="TableGrid">
    <w:name w:val="Table Grid"/>
    <w:basedOn w:val="TableNormal"/>
    <w:rsid w:val="00B97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026FD"/>
    <w:rPr>
      <w:rFonts w:ascii="Tahoma" w:hAnsi="Tahoma" w:cs="Tahoma"/>
      <w:sz w:val="16"/>
      <w:szCs w:val="16"/>
    </w:rPr>
  </w:style>
  <w:style w:type="paragraph" w:styleId="NormalWeb">
    <w:name w:val="Normal (Web)"/>
    <w:basedOn w:val="Normal"/>
    <w:rsid w:val="0009409C"/>
    <w:pPr>
      <w:spacing w:before="100" w:beforeAutospacing="1" w:after="100" w:afterAutospacing="1"/>
    </w:pPr>
  </w:style>
  <w:style w:type="paragraph" w:customStyle="1" w:styleId="head11">
    <w:name w:val="head11"/>
    <w:basedOn w:val="Normal"/>
    <w:rsid w:val="00C32B1C"/>
    <w:pPr>
      <w:spacing w:before="100" w:beforeAutospacing="1" w:after="100" w:afterAutospacing="1"/>
    </w:pPr>
  </w:style>
  <w:style w:type="paragraph" w:styleId="Title">
    <w:name w:val="Title"/>
    <w:basedOn w:val="Normal"/>
    <w:link w:val="TitleChar"/>
    <w:qFormat/>
    <w:rsid w:val="006C53C2"/>
    <w:pPr>
      <w:jc w:val="center"/>
    </w:pPr>
    <w:rPr>
      <w:u w:val="single"/>
      <w:lang w:val="en-US" w:eastAsia="en-US"/>
    </w:rPr>
  </w:style>
  <w:style w:type="paragraph" w:customStyle="1" w:styleId="Default">
    <w:name w:val="Default"/>
    <w:rsid w:val="00253033"/>
    <w:pPr>
      <w:autoSpaceDE w:val="0"/>
      <w:autoSpaceDN w:val="0"/>
      <w:adjustRightInd w:val="0"/>
    </w:pPr>
    <w:rPr>
      <w:rFonts w:ascii="Bookman Old Style" w:eastAsia="Calibri" w:hAnsi="Bookman Old Style" w:cs="Bookman Old Style"/>
      <w:color w:val="000000"/>
      <w:sz w:val="24"/>
      <w:szCs w:val="24"/>
      <w:lang w:val="en-US" w:eastAsia="en-US"/>
    </w:rPr>
  </w:style>
  <w:style w:type="paragraph" w:customStyle="1" w:styleId="VEBodyText">
    <w:name w:val="VE Body Text"/>
    <w:aliases w:val="BT"/>
    <w:basedOn w:val="Normal"/>
    <w:rsid w:val="00FD0154"/>
    <w:pPr>
      <w:spacing w:after="240"/>
      <w:jc w:val="both"/>
    </w:pPr>
    <w:rPr>
      <w:lang w:val="en-GB" w:eastAsia="en-US"/>
    </w:rPr>
  </w:style>
  <w:style w:type="paragraph" w:styleId="BodyText">
    <w:name w:val="Body Text"/>
    <w:basedOn w:val="Normal"/>
    <w:link w:val="BodyTextChar"/>
    <w:rsid w:val="00FD0154"/>
    <w:pPr>
      <w:jc w:val="both"/>
    </w:pPr>
    <w:rPr>
      <w:sz w:val="28"/>
      <w:lang w:val="en-US" w:eastAsia="en-US"/>
    </w:rPr>
  </w:style>
  <w:style w:type="character" w:customStyle="1" w:styleId="BodyText2Char">
    <w:name w:val="Body Text 2 Char"/>
    <w:rsid w:val="00AB1FCE"/>
    <w:rPr>
      <w:rFonts w:ascii="Book Antiqua" w:hAnsi="Book Antiqua"/>
      <w:sz w:val="22"/>
      <w:lang w:val="en-GB" w:eastAsia="en-US" w:bidi="ar-SA"/>
    </w:rPr>
  </w:style>
  <w:style w:type="character" w:styleId="PageNumber">
    <w:name w:val="page number"/>
    <w:basedOn w:val="DefaultParagraphFont"/>
    <w:rsid w:val="00967ECE"/>
  </w:style>
  <w:style w:type="character" w:styleId="Strong">
    <w:name w:val="Strong"/>
    <w:qFormat/>
    <w:rsid w:val="002D0BFD"/>
    <w:rPr>
      <w:b/>
      <w:bCs/>
    </w:rPr>
  </w:style>
  <w:style w:type="paragraph" w:customStyle="1" w:styleId="Tablebullet1">
    <w:name w:val="Table bullet 1"/>
    <w:basedOn w:val="Normal"/>
    <w:rsid w:val="002D0BFD"/>
    <w:pPr>
      <w:tabs>
        <w:tab w:val="left" w:pos="216"/>
        <w:tab w:val="num" w:pos="720"/>
      </w:tabs>
      <w:spacing w:before="40" w:after="80" w:line="220" w:lineRule="exact"/>
      <w:ind w:left="720" w:hanging="360"/>
    </w:pPr>
    <w:rPr>
      <w:rFonts w:ascii="Arial" w:eastAsia="Times" w:hAnsi="Arial"/>
      <w:color w:val="000000"/>
      <w:sz w:val="22"/>
      <w:szCs w:val="20"/>
      <w:lang w:val="fr-FR" w:eastAsia="en-US"/>
    </w:rPr>
  </w:style>
  <w:style w:type="paragraph" w:customStyle="1" w:styleId="RFPQuestion">
    <w:name w:val="RFP Question"/>
    <w:basedOn w:val="Normal"/>
    <w:link w:val="RFPQuestionChar"/>
    <w:autoRedefine/>
    <w:qFormat/>
    <w:rsid w:val="002D0BFD"/>
    <w:pPr>
      <w:suppressAutoHyphens/>
      <w:spacing w:line="240" w:lineRule="exact"/>
    </w:pPr>
    <w:rPr>
      <w:rFonts w:ascii="Arial" w:eastAsia="Calibri" w:hAnsi="Arial" w:cs="Arial"/>
      <w:color w:val="002776"/>
      <w:sz w:val="18"/>
      <w:szCs w:val="18"/>
      <w:lang w:val="en-GB" w:eastAsia="en-US"/>
    </w:rPr>
  </w:style>
  <w:style w:type="character" w:customStyle="1" w:styleId="RFPQuestionChar">
    <w:name w:val="RFP Question Char"/>
    <w:link w:val="RFPQuestion"/>
    <w:rsid w:val="002D0BFD"/>
    <w:rPr>
      <w:rFonts w:ascii="Arial" w:eastAsia="Calibri" w:hAnsi="Arial" w:cs="Arial"/>
      <w:color w:val="002776"/>
      <w:sz w:val="18"/>
      <w:szCs w:val="18"/>
      <w:lang w:val="en-GB" w:eastAsia="en-US" w:bidi="ar-SA"/>
    </w:rPr>
  </w:style>
  <w:style w:type="character" w:customStyle="1" w:styleId="Heading3Char">
    <w:name w:val="Heading 3 Char"/>
    <w:aliases w:val=" Char Char Char Char,Sub heading Char,H3 Char,3 Char,Section 1.1.1 Char"/>
    <w:link w:val="Heading3"/>
    <w:rsid w:val="00C55BBF"/>
    <w:rPr>
      <w:b/>
      <w:sz w:val="24"/>
      <w:lang w:val="en-US" w:eastAsia="en-US" w:bidi="ar-SA"/>
    </w:rPr>
  </w:style>
  <w:style w:type="numbering" w:customStyle="1" w:styleId="prat1">
    <w:name w:val="prat1"/>
    <w:rsid w:val="00C55BBF"/>
    <w:pPr>
      <w:numPr>
        <w:numId w:val="1"/>
      </w:numPr>
    </w:pPr>
  </w:style>
  <w:style w:type="paragraph" w:styleId="ListParagraph">
    <w:name w:val="List Paragraph"/>
    <w:basedOn w:val="Normal"/>
    <w:uiPriority w:val="34"/>
    <w:qFormat/>
    <w:rsid w:val="00955851"/>
    <w:pPr>
      <w:widowControl w:val="0"/>
      <w:ind w:left="720"/>
      <w:contextualSpacing/>
    </w:pPr>
    <w:rPr>
      <w:szCs w:val="20"/>
      <w:lang w:val="en-US" w:eastAsia="en-US"/>
    </w:rPr>
  </w:style>
  <w:style w:type="paragraph" w:customStyle="1" w:styleId="DefaultText">
    <w:name w:val="Default Text"/>
    <w:basedOn w:val="Normal"/>
    <w:rsid w:val="00774EBF"/>
    <w:pPr>
      <w:autoSpaceDE w:val="0"/>
      <w:autoSpaceDN w:val="0"/>
      <w:adjustRightInd w:val="0"/>
    </w:pPr>
    <w:rPr>
      <w:lang w:eastAsia="en-US"/>
    </w:rPr>
  </w:style>
  <w:style w:type="paragraph" w:customStyle="1" w:styleId="Normal10pt">
    <w:name w:val="Normal + 10 pt"/>
    <w:basedOn w:val="Normal"/>
    <w:rsid w:val="0033348E"/>
    <w:pPr>
      <w:autoSpaceDE w:val="0"/>
      <w:autoSpaceDN w:val="0"/>
      <w:adjustRightInd w:val="0"/>
      <w:jc w:val="both"/>
    </w:pPr>
    <w:rPr>
      <w:sz w:val="20"/>
      <w:szCs w:val="20"/>
    </w:rPr>
  </w:style>
  <w:style w:type="paragraph" w:styleId="NoSpacing">
    <w:name w:val="No Spacing"/>
    <w:uiPriority w:val="1"/>
    <w:qFormat/>
    <w:rsid w:val="00DA161B"/>
    <w:rPr>
      <w:rFonts w:ascii="Calibri" w:eastAsia="Calibri" w:hAnsi="Calibri" w:cs="Mangal"/>
      <w:sz w:val="22"/>
      <w:lang w:eastAsia="en-US" w:bidi="hi-IN"/>
    </w:rPr>
  </w:style>
  <w:style w:type="paragraph" w:styleId="Header">
    <w:name w:val="header"/>
    <w:aliases w:val="Even,heading 3 after h2,h,h3+,*Header,ContentsHeader,hd,Header/Footer,header odd,header,Draft"/>
    <w:basedOn w:val="Normal"/>
    <w:link w:val="HeaderChar"/>
    <w:uiPriority w:val="99"/>
    <w:rsid w:val="007D4453"/>
    <w:pPr>
      <w:tabs>
        <w:tab w:val="center" w:pos="4513"/>
        <w:tab w:val="right" w:pos="9026"/>
      </w:tabs>
    </w:pPr>
  </w:style>
  <w:style w:type="character" w:customStyle="1" w:styleId="HeaderChar">
    <w:name w:val="Header Char"/>
    <w:aliases w:val="Even Char,heading 3 after h2 Char,h Char,h3+ Char,*Header Char,ContentsHeader Char,hd Char,Header/Footer Char,header odd Char,header Char,Draft Char"/>
    <w:link w:val="Header"/>
    <w:uiPriority w:val="99"/>
    <w:rsid w:val="007D4453"/>
    <w:rPr>
      <w:sz w:val="24"/>
      <w:szCs w:val="24"/>
      <w:lang w:bidi="ar-SA"/>
    </w:rPr>
  </w:style>
  <w:style w:type="paragraph" w:styleId="Footer">
    <w:name w:val="footer"/>
    <w:aliases w:val="*Footer"/>
    <w:basedOn w:val="Normal"/>
    <w:link w:val="FooterChar"/>
    <w:uiPriority w:val="99"/>
    <w:rsid w:val="007D4453"/>
    <w:pPr>
      <w:tabs>
        <w:tab w:val="center" w:pos="4513"/>
        <w:tab w:val="right" w:pos="9026"/>
      </w:tabs>
    </w:pPr>
  </w:style>
  <w:style w:type="character" w:customStyle="1" w:styleId="FooterChar">
    <w:name w:val="Footer Char"/>
    <w:aliases w:val="*Footer Char"/>
    <w:link w:val="Footer"/>
    <w:uiPriority w:val="99"/>
    <w:rsid w:val="007D4453"/>
    <w:rPr>
      <w:sz w:val="24"/>
      <w:szCs w:val="24"/>
      <w:lang w:bidi="ar-SA"/>
    </w:rPr>
  </w:style>
  <w:style w:type="paragraph" w:styleId="BodyTextIndent">
    <w:name w:val="Body Text Indent"/>
    <w:basedOn w:val="Normal"/>
    <w:link w:val="BodyTextIndentChar"/>
    <w:rsid w:val="00C77CE2"/>
    <w:pPr>
      <w:spacing w:after="120"/>
      <w:ind w:left="283"/>
    </w:pPr>
  </w:style>
  <w:style w:type="character" w:customStyle="1" w:styleId="BodyTextIndentChar">
    <w:name w:val="Body Text Indent Char"/>
    <w:link w:val="BodyTextIndent"/>
    <w:rsid w:val="00C77CE2"/>
    <w:rPr>
      <w:sz w:val="24"/>
      <w:szCs w:val="24"/>
      <w:lang w:bidi="ar-SA"/>
    </w:rPr>
  </w:style>
  <w:style w:type="character" w:customStyle="1" w:styleId="Heading1Char">
    <w:name w:val="Heading 1 Char"/>
    <w:aliases w:val="Main heading Char,Heading 10 Char,H1 Char,Section Char,h1 Char,Header1 Char,level 1 Char,Level 1 Head Char,Head Char,123 Char,Part Char,section break Char,1 Char,section Char,heading 1.1 Char,L1 Char,dd heading 1 Char,dh1 Char,SITA Char"/>
    <w:link w:val="Heading1"/>
    <w:rsid w:val="00C77CE2"/>
    <w:rPr>
      <w:rFonts w:ascii="Arial" w:hAnsi="Arial"/>
      <w:b/>
      <w:kern w:val="28"/>
      <w:sz w:val="32"/>
      <w:shd w:val="pct12" w:color="auto" w:fill="FFFFFF"/>
      <w:lang w:val="en-US" w:eastAsia="en-US" w:bidi="ar-SA"/>
    </w:rPr>
  </w:style>
  <w:style w:type="character" w:customStyle="1" w:styleId="Heading2Char">
    <w:name w:val="Heading 2 Char"/>
    <w:aliases w:val="H2 Char,2 Char,Sub-heading Char,sl2 Char,h2 Char,Section 1.1 Char,1.1 Heading 2 Char,Headinnormalg 2 Char,Module Subheading Char,subheading Char,Subheading Char,Lettered Heading 1 Char,utihead1 Char,Chapter Char,1.Seite Char,L2 Char"/>
    <w:link w:val="Heading2"/>
    <w:rsid w:val="00C77CE2"/>
    <w:rPr>
      <w:rFonts w:ascii="Arial" w:hAnsi="Arial"/>
      <w:b/>
      <w:i/>
      <w:sz w:val="22"/>
      <w:lang w:val="en-US" w:eastAsia="en-US"/>
    </w:rPr>
  </w:style>
  <w:style w:type="character" w:customStyle="1" w:styleId="Heading4Char">
    <w:name w:val="Heading 4 Char"/>
    <w:link w:val="Heading4"/>
    <w:rsid w:val="00C77CE2"/>
    <w:rPr>
      <w:b/>
      <w:bCs/>
      <w:sz w:val="28"/>
      <w:szCs w:val="28"/>
      <w:lang w:val="en-US" w:eastAsia="en-US" w:bidi="ar-SA"/>
    </w:rPr>
  </w:style>
  <w:style w:type="character" w:customStyle="1" w:styleId="Heading5Char">
    <w:name w:val="Heading 5 Char"/>
    <w:link w:val="Heading5"/>
    <w:rsid w:val="00C77CE2"/>
    <w:rPr>
      <w:b/>
      <w:bCs/>
      <w:i/>
      <w:iCs/>
      <w:sz w:val="26"/>
      <w:szCs w:val="26"/>
      <w:lang w:val="en-US" w:eastAsia="en-US" w:bidi="ar-SA"/>
    </w:rPr>
  </w:style>
  <w:style w:type="character" w:customStyle="1" w:styleId="Heading7Char">
    <w:name w:val="Heading 7 Char"/>
    <w:link w:val="Heading7"/>
    <w:rsid w:val="00C77CE2"/>
    <w:rPr>
      <w:sz w:val="24"/>
      <w:szCs w:val="24"/>
      <w:lang w:val="en-US" w:eastAsia="en-US" w:bidi="ar-SA"/>
    </w:rPr>
  </w:style>
  <w:style w:type="paragraph" w:customStyle="1" w:styleId="temptext1">
    <w:name w:val="temptext1"/>
    <w:basedOn w:val="Normal"/>
    <w:rsid w:val="00C77CE2"/>
    <w:pPr>
      <w:keepNext/>
      <w:keepLines/>
      <w:jc w:val="both"/>
    </w:pPr>
    <w:rPr>
      <w:rFonts w:ascii="Helv" w:hAnsi="Helv"/>
      <w:sz w:val="22"/>
      <w:szCs w:val="20"/>
      <w:lang w:val="en-US" w:eastAsia="en-US"/>
    </w:rPr>
  </w:style>
  <w:style w:type="paragraph" w:customStyle="1" w:styleId="Normal1">
    <w:name w:val="Normal1"/>
    <w:rsid w:val="00C77CE2"/>
    <w:pPr>
      <w:widowControl w:val="0"/>
      <w:tabs>
        <w:tab w:val="left" w:pos="720"/>
      </w:tabs>
      <w:jc w:val="both"/>
    </w:pPr>
    <w:rPr>
      <w:rFonts w:ascii="Univers (WN)" w:hAnsi="Univers (WN)"/>
      <w:sz w:val="24"/>
      <w:lang w:val="en-US" w:eastAsia="en-US"/>
    </w:rPr>
  </w:style>
  <w:style w:type="paragraph" w:customStyle="1" w:styleId="Heading3Arial">
    <w:name w:val="Heading 3 + Arial"/>
    <w:aliases w:val="11 pt,Bold,Pattern: Clear (Gray-10%)"/>
    <w:basedOn w:val="Normal"/>
    <w:rsid w:val="00C77CE2"/>
    <w:pPr>
      <w:shd w:val="clear" w:color="auto" w:fill="E6E6E6"/>
      <w:jc w:val="both"/>
    </w:pPr>
    <w:rPr>
      <w:rFonts w:ascii="Arial" w:hAnsi="Arial" w:cs="Arial"/>
      <w:b/>
      <w:bCs/>
      <w:sz w:val="22"/>
      <w:szCs w:val="22"/>
      <w:shd w:val="clear" w:color="auto" w:fill="E6E6E6"/>
      <w:lang w:val="en-US" w:eastAsia="en-US"/>
    </w:rPr>
  </w:style>
  <w:style w:type="paragraph" w:customStyle="1" w:styleId="Style1">
    <w:name w:val="Style1"/>
    <w:basedOn w:val="Heading4"/>
    <w:rsid w:val="00C77CE2"/>
    <w:pPr>
      <w:spacing w:line="360" w:lineRule="auto"/>
      <w:jc w:val="both"/>
    </w:pPr>
    <w:rPr>
      <w:rFonts w:ascii="Arial" w:hAnsi="Arial" w:cs="Arial"/>
      <w:b w:val="0"/>
      <w:sz w:val="22"/>
      <w:szCs w:val="22"/>
    </w:rPr>
  </w:style>
  <w:style w:type="paragraph" w:styleId="TOC1">
    <w:name w:val="toc 1"/>
    <w:basedOn w:val="Normal"/>
    <w:next w:val="Normal"/>
    <w:autoRedefine/>
    <w:uiPriority w:val="39"/>
    <w:rsid w:val="00C77CE2"/>
    <w:pPr>
      <w:tabs>
        <w:tab w:val="left" w:pos="400"/>
        <w:tab w:val="right" w:leader="dot" w:pos="8299"/>
      </w:tabs>
      <w:spacing w:before="120" w:after="120"/>
      <w:ind w:left="360" w:hanging="360"/>
    </w:pPr>
    <w:rPr>
      <w:b/>
      <w:bCs/>
      <w:caps/>
      <w:sz w:val="20"/>
      <w:szCs w:val="20"/>
      <w:lang w:val="en-US" w:eastAsia="en-US"/>
    </w:rPr>
  </w:style>
  <w:style w:type="paragraph" w:styleId="TOC2">
    <w:name w:val="toc 2"/>
    <w:basedOn w:val="Normal"/>
    <w:next w:val="Normal"/>
    <w:autoRedefine/>
    <w:uiPriority w:val="39"/>
    <w:rsid w:val="00C77CE2"/>
    <w:pPr>
      <w:tabs>
        <w:tab w:val="right" w:leader="dot" w:pos="8299"/>
      </w:tabs>
      <w:ind w:left="1440" w:hanging="1240"/>
    </w:pPr>
    <w:rPr>
      <w:smallCaps/>
      <w:sz w:val="20"/>
      <w:szCs w:val="20"/>
      <w:lang w:val="en-US" w:eastAsia="en-US"/>
    </w:rPr>
  </w:style>
  <w:style w:type="paragraph" w:styleId="TOC4">
    <w:name w:val="toc 4"/>
    <w:basedOn w:val="Normal"/>
    <w:next w:val="Normal"/>
    <w:autoRedefine/>
    <w:uiPriority w:val="39"/>
    <w:rsid w:val="00C77CE2"/>
    <w:pPr>
      <w:ind w:left="600"/>
    </w:pPr>
    <w:rPr>
      <w:sz w:val="18"/>
      <w:szCs w:val="18"/>
      <w:lang w:val="en-US" w:eastAsia="en-US"/>
    </w:rPr>
  </w:style>
  <w:style w:type="paragraph" w:styleId="TOC3">
    <w:name w:val="toc 3"/>
    <w:basedOn w:val="Normal"/>
    <w:next w:val="Normal"/>
    <w:autoRedefine/>
    <w:uiPriority w:val="39"/>
    <w:rsid w:val="00C77CE2"/>
    <w:pPr>
      <w:ind w:left="400"/>
    </w:pPr>
    <w:rPr>
      <w:i/>
      <w:iCs/>
      <w:sz w:val="20"/>
      <w:szCs w:val="20"/>
      <w:lang w:val="en-US" w:eastAsia="en-US"/>
    </w:rPr>
  </w:style>
  <w:style w:type="paragraph" w:styleId="BodyTextIndent2">
    <w:name w:val="Body Text Indent 2"/>
    <w:basedOn w:val="Normal"/>
    <w:link w:val="BodyTextIndent2Char"/>
    <w:rsid w:val="00C77CE2"/>
    <w:pPr>
      <w:spacing w:after="120" w:line="480" w:lineRule="auto"/>
      <w:ind w:left="283"/>
    </w:pPr>
    <w:rPr>
      <w:sz w:val="20"/>
      <w:szCs w:val="20"/>
      <w:lang w:val="en-US" w:eastAsia="en-US"/>
    </w:rPr>
  </w:style>
  <w:style w:type="character" w:customStyle="1" w:styleId="BodyTextIndent2Char">
    <w:name w:val="Body Text Indent 2 Char"/>
    <w:link w:val="BodyTextIndent2"/>
    <w:rsid w:val="00C77CE2"/>
    <w:rPr>
      <w:lang w:val="en-US" w:eastAsia="en-US" w:bidi="ar-SA"/>
    </w:rPr>
  </w:style>
  <w:style w:type="paragraph" w:customStyle="1" w:styleId="Heading111pt">
    <w:name w:val="Heading 1 + 11 pt"/>
    <w:aliases w:val="Not Italic,Justified,Before:  0 pt,After:  0 pt"/>
    <w:basedOn w:val="Heading3"/>
    <w:rsid w:val="00C77CE2"/>
    <w:pPr>
      <w:widowControl/>
      <w:spacing w:before="0" w:after="0"/>
      <w:jc w:val="both"/>
    </w:pPr>
    <w:rPr>
      <w:rFonts w:ascii="Arial" w:eastAsia="SimSun" w:hAnsi="Arial" w:cs="Arial"/>
      <w:bCs/>
      <w:sz w:val="22"/>
      <w:szCs w:val="22"/>
    </w:rPr>
  </w:style>
  <w:style w:type="character" w:styleId="FollowedHyperlink">
    <w:name w:val="FollowedHyperlink"/>
    <w:rsid w:val="00C77CE2"/>
    <w:rPr>
      <w:color w:val="800080"/>
      <w:u w:val="single"/>
    </w:rPr>
  </w:style>
  <w:style w:type="paragraph" w:styleId="TOC5">
    <w:name w:val="toc 5"/>
    <w:basedOn w:val="Normal"/>
    <w:next w:val="Normal"/>
    <w:autoRedefine/>
    <w:uiPriority w:val="39"/>
    <w:rsid w:val="00C77CE2"/>
    <w:pPr>
      <w:ind w:left="800"/>
    </w:pPr>
    <w:rPr>
      <w:sz w:val="18"/>
      <w:szCs w:val="18"/>
      <w:lang w:val="en-US" w:eastAsia="en-US"/>
    </w:rPr>
  </w:style>
  <w:style w:type="paragraph" w:styleId="TOC6">
    <w:name w:val="toc 6"/>
    <w:basedOn w:val="Normal"/>
    <w:next w:val="Normal"/>
    <w:autoRedefine/>
    <w:uiPriority w:val="39"/>
    <w:rsid w:val="00C77CE2"/>
    <w:pPr>
      <w:ind w:left="1000"/>
    </w:pPr>
    <w:rPr>
      <w:sz w:val="18"/>
      <w:szCs w:val="18"/>
      <w:lang w:val="en-US" w:eastAsia="en-US"/>
    </w:rPr>
  </w:style>
  <w:style w:type="paragraph" w:styleId="TOC7">
    <w:name w:val="toc 7"/>
    <w:basedOn w:val="Normal"/>
    <w:next w:val="Normal"/>
    <w:autoRedefine/>
    <w:uiPriority w:val="39"/>
    <w:rsid w:val="00C77CE2"/>
    <w:pPr>
      <w:ind w:left="1200"/>
    </w:pPr>
    <w:rPr>
      <w:sz w:val="18"/>
      <w:szCs w:val="18"/>
      <w:lang w:val="en-US" w:eastAsia="en-US"/>
    </w:rPr>
  </w:style>
  <w:style w:type="paragraph" w:styleId="TOC8">
    <w:name w:val="toc 8"/>
    <w:basedOn w:val="Normal"/>
    <w:next w:val="Normal"/>
    <w:autoRedefine/>
    <w:uiPriority w:val="39"/>
    <w:rsid w:val="00C77CE2"/>
    <w:pPr>
      <w:ind w:left="1400"/>
    </w:pPr>
    <w:rPr>
      <w:sz w:val="18"/>
      <w:szCs w:val="18"/>
      <w:lang w:val="en-US" w:eastAsia="en-US"/>
    </w:rPr>
  </w:style>
  <w:style w:type="paragraph" w:styleId="TOC9">
    <w:name w:val="toc 9"/>
    <w:basedOn w:val="Normal"/>
    <w:next w:val="Normal"/>
    <w:autoRedefine/>
    <w:uiPriority w:val="39"/>
    <w:rsid w:val="00C77CE2"/>
    <w:pPr>
      <w:ind w:left="1600"/>
    </w:pPr>
    <w:rPr>
      <w:sz w:val="18"/>
      <w:szCs w:val="18"/>
      <w:lang w:val="en-US" w:eastAsia="en-US"/>
    </w:rPr>
  </w:style>
  <w:style w:type="paragraph" w:styleId="BodyTextIndent3">
    <w:name w:val="Body Text Indent 3"/>
    <w:basedOn w:val="Normal"/>
    <w:link w:val="BodyTextIndent3Char"/>
    <w:rsid w:val="00C77CE2"/>
    <w:pPr>
      <w:spacing w:after="120"/>
      <w:ind w:left="360"/>
    </w:pPr>
    <w:rPr>
      <w:sz w:val="16"/>
      <w:szCs w:val="16"/>
      <w:lang w:val="en-US" w:eastAsia="en-US"/>
    </w:rPr>
  </w:style>
  <w:style w:type="character" w:customStyle="1" w:styleId="BodyTextIndent3Char">
    <w:name w:val="Body Text Indent 3 Char"/>
    <w:link w:val="BodyTextIndent3"/>
    <w:rsid w:val="00C77CE2"/>
    <w:rPr>
      <w:sz w:val="16"/>
      <w:szCs w:val="16"/>
      <w:lang w:val="en-US" w:eastAsia="en-US" w:bidi="ar-SA"/>
    </w:rPr>
  </w:style>
  <w:style w:type="paragraph" w:styleId="DocumentMap">
    <w:name w:val="Document Map"/>
    <w:basedOn w:val="Normal"/>
    <w:link w:val="DocumentMapChar"/>
    <w:rsid w:val="00C77CE2"/>
    <w:pPr>
      <w:shd w:val="clear" w:color="auto" w:fill="000080"/>
    </w:pPr>
    <w:rPr>
      <w:rFonts w:ascii="Tahoma" w:hAnsi="Tahoma" w:cs="Tahoma"/>
      <w:sz w:val="20"/>
      <w:szCs w:val="20"/>
      <w:lang w:val="en-US" w:eastAsia="en-US"/>
    </w:rPr>
  </w:style>
  <w:style w:type="character" w:customStyle="1" w:styleId="DocumentMapChar">
    <w:name w:val="Document Map Char"/>
    <w:link w:val="DocumentMap"/>
    <w:rsid w:val="00C77CE2"/>
    <w:rPr>
      <w:rFonts w:ascii="Tahoma" w:hAnsi="Tahoma" w:cs="Tahoma"/>
      <w:shd w:val="clear" w:color="auto" w:fill="000080"/>
      <w:lang w:val="en-US" w:eastAsia="en-US" w:bidi="ar-SA"/>
    </w:rPr>
  </w:style>
  <w:style w:type="paragraph" w:styleId="Index1">
    <w:name w:val="index 1"/>
    <w:basedOn w:val="Normal"/>
    <w:next w:val="Normal"/>
    <w:autoRedefine/>
    <w:rsid w:val="00C77CE2"/>
    <w:pPr>
      <w:ind w:left="200" w:hanging="200"/>
    </w:pPr>
    <w:rPr>
      <w:sz w:val="20"/>
      <w:szCs w:val="20"/>
      <w:lang w:val="en-US" w:eastAsia="en-US"/>
    </w:rPr>
  </w:style>
  <w:style w:type="paragraph" w:customStyle="1" w:styleId="NormalBold">
    <w:name w:val="Normal Bold"/>
    <w:basedOn w:val="Normal"/>
    <w:rsid w:val="00C77CE2"/>
    <w:pPr>
      <w:spacing w:before="120" w:after="60"/>
    </w:pPr>
    <w:rPr>
      <w:rFonts w:ascii="Times New Roman Bold" w:hAnsi="Times New Roman Bold"/>
      <w:b/>
      <w:sz w:val="22"/>
      <w:szCs w:val="21"/>
      <w:lang w:val="en-US" w:eastAsia="en-US"/>
    </w:rPr>
  </w:style>
  <w:style w:type="paragraph" w:customStyle="1" w:styleId="bodytext1">
    <w:name w:val="body text 1"/>
    <w:basedOn w:val="Normal"/>
    <w:rsid w:val="00C77CE2"/>
    <w:pPr>
      <w:tabs>
        <w:tab w:val="left" w:pos="720"/>
      </w:tabs>
      <w:spacing w:before="120" w:after="120" w:line="300" w:lineRule="auto"/>
      <w:jc w:val="both"/>
    </w:pPr>
    <w:rPr>
      <w:sz w:val="22"/>
      <w:szCs w:val="20"/>
      <w:lang w:val="en-GB" w:eastAsia="ja-JP"/>
    </w:rPr>
  </w:style>
  <w:style w:type="paragraph" w:customStyle="1" w:styleId="CM90">
    <w:name w:val="CM90"/>
    <w:basedOn w:val="Default"/>
    <w:next w:val="Default"/>
    <w:rsid w:val="00C77CE2"/>
    <w:pPr>
      <w:widowControl w:val="0"/>
      <w:spacing w:after="370"/>
    </w:pPr>
    <w:rPr>
      <w:rFonts w:ascii="KQBHPA+TTE324EF88t00" w:eastAsia="Times New Roman" w:hAnsi="KQBHPA+TTE324EF88t00" w:cs="Times New Roman"/>
      <w:color w:val="auto"/>
    </w:rPr>
  </w:style>
  <w:style w:type="paragraph" w:customStyle="1" w:styleId="CM100">
    <w:name w:val="CM100"/>
    <w:basedOn w:val="Default"/>
    <w:next w:val="Default"/>
    <w:rsid w:val="00C77CE2"/>
    <w:pPr>
      <w:widowControl w:val="0"/>
      <w:spacing w:after="115"/>
    </w:pPr>
    <w:rPr>
      <w:rFonts w:ascii="KQBHPA+TTE324EF88t00" w:eastAsia="Times New Roman" w:hAnsi="KQBHPA+TTE324EF88t00" w:cs="Times New Roman"/>
      <w:color w:val="auto"/>
    </w:rPr>
  </w:style>
  <w:style w:type="paragraph" w:customStyle="1" w:styleId="CM101">
    <w:name w:val="CM101"/>
    <w:basedOn w:val="Default"/>
    <w:next w:val="Default"/>
    <w:rsid w:val="00C77CE2"/>
    <w:pPr>
      <w:widowControl w:val="0"/>
      <w:spacing w:after="263"/>
    </w:pPr>
    <w:rPr>
      <w:rFonts w:ascii="KQBHPA+TTE324EF88t00" w:eastAsia="Times New Roman" w:hAnsi="KQBHPA+TTE324EF88t00" w:cs="Times New Roman"/>
      <w:color w:val="auto"/>
    </w:rPr>
  </w:style>
  <w:style w:type="paragraph" w:customStyle="1" w:styleId="CM111">
    <w:name w:val="CM111"/>
    <w:basedOn w:val="Default"/>
    <w:next w:val="Default"/>
    <w:rsid w:val="00C77CE2"/>
    <w:pPr>
      <w:widowControl w:val="0"/>
      <w:spacing w:after="318"/>
    </w:pPr>
    <w:rPr>
      <w:rFonts w:ascii="KQBHPA+TTE324EF88t00" w:eastAsia="Times New Roman" w:hAnsi="KQBHPA+TTE324EF88t00" w:cs="Times New Roman"/>
      <w:color w:val="auto"/>
    </w:rPr>
  </w:style>
  <w:style w:type="paragraph" w:customStyle="1" w:styleId="CM57">
    <w:name w:val="CM57"/>
    <w:basedOn w:val="Default"/>
    <w:next w:val="Default"/>
    <w:rsid w:val="00C77CE2"/>
    <w:pPr>
      <w:widowControl w:val="0"/>
      <w:spacing w:line="380" w:lineRule="atLeast"/>
    </w:pPr>
    <w:rPr>
      <w:rFonts w:ascii="KQBHPA+TTE324EF88t00" w:eastAsia="Times New Roman" w:hAnsi="KQBHPA+TTE324EF88t00" w:cs="Times New Roman"/>
      <w:color w:val="auto"/>
    </w:rPr>
  </w:style>
  <w:style w:type="paragraph" w:styleId="PlainText">
    <w:name w:val="Plain Text"/>
    <w:basedOn w:val="Normal"/>
    <w:link w:val="PlainTextChar"/>
    <w:rsid w:val="00C77CE2"/>
    <w:rPr>
      <w:rFonts w:ascii="Courier New" w:hAnsi="Courier New" w:cs="Courier New"/>
      <w:sz w:val="20"/>
      <w:szCs w:val="20"/>
      <w:lang w:val="en-US" w:eastAsia="en-US"/>
    </w:rPr>
  </w:style>
  <w:style w:type="character" w:customStyle="1" w:styleId="PlainTextChar">
    <w:name w:val="Plain Text Char"/>
    <w:link w:val="PlainText"/>
    <w:rsid w:val="00C77CE2"/>
    <w:rPr>
      <w:rFonts w:ascii="Courier New" w:hAnsi="Courier New" w:cs="Courier New"/>
      <w:lang w:val="en-US" w:eastAsia="en-US" w:bidi="ar-SA"/>
    </w:rPr>
  </w:style>
  <w:style w:type="paragraph" w:styleId="BodyText2">
    <w:name w:val="Body Text 2"/>
    <w:basedOn w:val="Normal"/>
    <w:link w:val="BodyText2Char1"/>
    <w:rsid w:val="00C77CE2"/>
    <w:pPr>
      <w:spacing w:after="120" w:line="480" w:lineRule="auto"/>
    </w:pPr>
    <w:rPr>
      <w:sz w:val="20"/>
      <w:szCs w:val="20"/>
      <w:lang w:val="en-US" w:eastAsia="en-US"/>
    </w:rPr>
  </w:style>
  <w:style w:type="character" w:customStyle="1" w:styleId="BodyText2Char1">
    <w:name w:val="Body Text 2 Char1"/>
    <w:link w:val="BodyText2"/>
    <w:rsid w:val="00C77CE2"/>
    <w:rPr>
      <w:lang w:val="en-US" w:eastAsia="en-US" w:bidi="ar-SA"/>
    </w:rPr>
  </w:style>
  <w:style w:type="paragraph" w:customStyle="1" w:styleId="head">
    <w:name w:val="head"/>
    <w:basedOn w:val="Normal"/>
    <w:rsid w:val="00C77CE2"/>
    <w:pPr>
      <w:spacing w:before="120" w:after="120"/>
      <w:jc w:val="center"/>
    </w:pPr>
    <w:rPr>
      <w:rFonts w:ascii="Courier New" w:hAnsi="Courier New"/>
      <w:b/>
      <w:szCs w:val="20"/>
      <w:lang w:eastAsia="en-US"/>
    </w:rPr>
  </w:style>
  <w:style w:type="paragraph" w:customStyle="1" w:styleId="Heading20">
    <w:name w:val="Heading2"/>
    <w:basedOn w:val="Heading2"/>
    <w:autoRedefine/>
    <w:rsid w:val="007472E0"/>
    <w:pPr>
      <w:numPr>
        <w:ilvl w:val="0"/>
        <w:numId w:val="0"/>
      </w:numPr>
      <w:spacing w:before="0" w:after="0"/>
      <w:ind w:left="720"/>
      <w:jc w:val="center"/>
    </w:pPr>
    <w:rPr>
      <w:rFonts w:ascii="Times New Roman" w:hAnsi="Times New Roman"/>
      <w:i w:val="0"/>
      <w:caps/>
      <w:szCs w:val="22"/>
      <w:u w:val="single"/>
      <w:lang w:val="en-GB"/>
    </w:rPr>
  </w:style>
  <w:style w:type="character" w:customStyle="1" w:styleId="BodyTextChar">
    <w:name w:val="Body Text Char"/>
    <w:link w:val="BodyText"/>
    <w:rsid w:val="00C77CE2"/>
    <w:rPr>
      <w:sz w:val="28"/>
      <w:szCs w:val="24"/>
      <w:lang w:val="en-US" w:eastAsia="en-US" w:bidi="ar-SA"/>
    </w:rPr>
  </w:style>
  <w:style w:type="paragraph" w:customStyle="1" w:styleId="WW-Default">
    <w:name w:val="WW-Default"/>
    <w:rsid w:val="00C77CE2"/>
    <w:pPr>
      <w:widowControl w:val="0"/>
      <w:suppressAutoHyphens/>
      <w:autoSpaceDE w:val="0"/>
    </w:pPr>
    <w:rPr>
      <w:rFonts w:ascii="Arial" w:eastAsia="Arial" w:hAnsi="Arial" w:cs="Arial"/>
      <w:color w:val="000000"/>
      <w:kern w:val="1"/>
      <w:sz w:val="24"/>
      <w:szCs w:val="24"/>
      <w:lang w:val="en-US" w:eastAsia="ar-SA"/>
    </w:rPr>
  </w:style>
  <w:style w:type="paragraph" w:customStyle="1" w:styleId="CM276">
    <w:name w:val="CM276"/>
    <w:basedOn w:val="Default"/>
    <w:next w:val="Default"/>
    <w:rsid w:val="00C77CE2"/>
    <w:pPr>
      <w:widowControl w:val="0"/>
      <w:spacing w:after="338"/>
    </w:pPr>
    <w:rPr>
      <w:rFonts w:ascii="Arial" w:eastAsia="MS Mincho" w:hAnsi="Arial" w:cs="Times New Roman"/>
      <w:color w:val="auto"/>
      <w:lang w:val="en-GB" w:eastAsia="ja-JP"/>
    </w:rPr>
  </w:style>
  <w:style w:type="paragraph" w:customStyle="1" w:styleId="CM277">
    <w:name w:val="CM277"/>
    <w:basedOn w:val="Default"/>
    <w:next w:val="Default"/>
    <w:rsid w:val="00C77CE2"/>
    <w:pPr>
      <w:widowControl w:val="0"/>
      <w:spacing w:after="495"/>
    </w:pPr>
    <w:rPr>
      <w:rFonts w:ascii="Arial" w:eastAsia="MS Mincho" w:hAnsi="Arial" w:cs="Times New Roman"/>
      <w:color w:val="auto"/>
      <w:lang w:val="en-GB" w:eastAsia="ja-JP"/>
    </w:rPr>
  </w:style>
  <w:style w:type="paragraph" w:customStyle="1" w:styleId="CM272">
    <w:name w:val="CM272"/>
    <w:basedOn w:val="Default"/>
    <w:next w:val="Default"/>
    <w:rsid w:val="00C77CE2"/>
    <w:pPr>
      <w:widowControl w:val="0"/>
      <w:spacing w:after="250"/>
    </w:pPr>
    <w:rPr>
      <w:rFonts w:ascii="Arial" w:eastAsia="MS Mincho" w:hAnsi="Arial" w:cs="Times New Roman"/>
      <w:color w:val="auto"/>
      <w:lang w:val="en-GB" w:eastAsia="ja-JP"/>
    </w:rPr>
  </w:style>
  <w:style w:type="paragraph" w:customStyle="1" w:styleId="CM287">
    <w:name w:val="CM287"/>
    <w:basedOn w:val="Default"/>
    <w:next w:val="Default"/>
    <w:rsid w:val="00C77CE2"/>
    <w:pPr>
      <w:widowControl w:val="0"/>
      <w:spacing w:after="625"/>
    </w:pPr>
    <w:rPr>
      <w:rFonts w:ascii="Arial" w:eastAsia="MS Mincho" w:hAnsi="Arial" w:cs="Times New Roman"/>
      <w:color w:val="auto"/>
      <w:lang w:val="en-GB" w:eastAsia="ja-JP"/>
    </w:rPr>
  </w:style>
  <w:style w:type="paragraph" w:customStyle="1" w:styleId="CM3">
    <w:name w:val="CM3"/>
    <w:basedOn w:val="Default"/>
    <w:next w:val="Default"/>
    <w:rsid w:val="00C77CE2"/>
    <w:pPr>
      <w:widowControl w:val="0"/>
      <w:spacing w:line="251" w:lineRule="atLeast"/>
    </w:pPr>
    <w:rPr>
      <w:rFonts w:ascii="Arial" w:eastAsia="MS Mincho" w:hAnsi="Arial" w:cs="Times New Roman"/>
      <w:color w:val="auto"/>
      <w:lang w:val="en-GB" w:eastAsia="ja-JP"/>
    </w:rPr>
  </w:style>
  <w:style w:type="paragraph" w:customStyle="1" w:styleId="CM43">
    <w:name w:val="CM43"/>
    <w:basedOn w:val="Default"/>
    <w:next w:val="Default"/>
    <w:rsid w:val="00C77CE2"/>
    <w:pPr>
      <w:widowControl w:val="0"/>
      <w:spacing w:line="253" w:lineRule="atLeast"/>
    </w:pPr>
    <w:rPr>
      <w:rFonts w:ascii="Arial" w:eastAsia="MS Mincho" w:hAnsi="Arial" w:cs="Times New Roman"/>
      <w:color w:val="auto"/>
      <w:lang w:val="en-GB" w:eastAsia="ja-JP"/>
    </w:rPr>
  </w:style>
  <w:style w:type="paragraph" w:styleId="Revision">
    <w:name w:val="Revision"/>
    <w:hidden/>
    <w:uiPriority w:val="99"/>
    <w:semiHidden/>
    <w:rsid w:val="00C77CE2"/>
    <w:rPr>
      <w:lang w:val="en-US" w:eastAsia="en-US"/>
    </w:rPr>
  </w:style>
  <w:style w:type="paragraph" w:customStyle="1" w:styleId="CM284">
    <w:name w:val="CM284"/>
    <w:basedOn w:val="Default"/>
    <w:next w:val="Default"/>
    <w:rsid w:val="00C77CE2"/>
    <w:pPr>
      <w:widowControl w:val="0"/>
      <w:spacing w:after="183"/>
    </w:pPr>
    <w:rPr>
      <w:rFonts w:ascii="Arial" w:eastAsia="MS Mincho" w:hAnsi="Arial" w:cs="Times New Roman"/>
      <w:color w:val="auto"/>
      <w:lang w:val="en-GB" w:eastAsia="ja-JP"/>
    </w:rPr>
  </w:style>
  <w:style w:type="paragraph" w:customStyle="1" w:styleId="TableContents">
    <w:name w:val="Table Contents"/>
    <w:basedOn w:val="Normal"/>
    <w:rsid w:val="00C77CE2"/>
    <w:pPr>
      <w:widowControl w:val="0"/>
      <w:suppressLineNumbers/>
      <w:suppressAutoHyphens/>
    </w:pPr>
    <w:rPr>
      <w:rFonts w:eastAsia="Lucida Sans Unicode" w:cs="Tahoma"/>
      <w:color w:val="000000"/>
      <w:lang w:val="en-US" w:eastAsia="en-US" w:bidi="en-US"/>
    </w:rPr>
  </w:style>
  <w:style w:type="character" w:customStyle="1" w:styleId="TitleChar">
    <w:name w:val="Title Char"/>
    <w:link w:val="Title"/>
    <w:rsid w:val="00C77CE2"/>
    <w:rPr>
      <w:sz w:val="24"/>
      <w:szCs w:val="24"/>
      <w:u w:val="single"/>
      <w:lang w:val="en-US" w:eastAsia="en-US" w:bidi="ar-SA"/>
    </w:rPr>
  </w:style>
  <w:style w:type="character" w:customStyle="1" w:styleId="BalloonTextChar">
    <w:name w:val="Balloon Text Char"/>
    <w:link w:val="BalloonText"/>
    <w:semiHidden/>
    <w:rsid w:val="00C77CE2"/>
    <w:rPr>
      <w:rFonts w:ascii="Tahoma" w:hAnsi="Tahoma" w:cs="Tahoma"/>
      <w:sz w:val="16"/>
      <w:szCs w:val="16"/>
      <w:lang w:bidi="ar-SA"/>
    </w:rPr>
  </w:style>
  <w:style w:type="numbering" w:customStyle="1" w:styleId="NoList1">
    <w:name w:val="No List1"/>
    <w:next w:val="NoList"/>
    <w:uiPriority w:val="99"/>
    <w:semiHidden/>
    <w:unhideWhenUsed/>
    <w:rsid w:val="00ED346A"/>
  </w:style>
  <w:style w:type="numbering" w:customStyle="1" w:styleId="NoList2">
    <w:name w:val="No List2"/>
    <w:next w:val="NoList"/>
    <w:uiPriority w:val="99"/>
    <w:semiHidden/>
    <w:unhideWhenUsed/>
    <w:rsid w:val="001E6388"/>
  </w:style>
  <w:style w:type="paragraph" w:customStyle="1" w:styleId="m8780032702804548383msonospacing">
    <w:name w:val="m_8780032702804548383msonospacing"/>
    <w:basedOn w:val="Normal"/>
    <w:rsid w:val="00B47B92"/>
    <w:pPr>
      <w:spacing w:before="100" w:beforeAutospacing="1" w:after="100" w:afterAutospacing="1"/>
    </w:pPr>
  </w:style>
  <w:style w:type="table" w:customStyle="1" w:styleId="TableGrid1">
    <w:name w:val="Table Grid1"/>
    <w:basedOn w:val="TableNormal"/>
    <w:uiPriority w:val="59"/>
    <w:rsid w:val="004C1234"/>
    <w:pPr>
      <w:suppressAutoHyphens/>
    </w:pPr>
    <w:rPr>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27063"/>
    <w:pPr>
      <w:widowControl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A27063"/>
    <w:rPr>
      <w:rFonts w:ascii="Arial" w:eastAsia="Arial" w:hAnsi="Arial" w:cs="Arial"/>
      <w:lang w:val="en-US" w:eastAsia="en-US"/>
    </w:rPr>
  </w:style>
  <w:style w:type="character" w:styleId="CommentReference">
    <w:name w:val="annotation reference"/>
    <w:basedOn w:val="DefaultParagraphFont"/>
    <w:semiHidden/>
    <w:unhideWhenUsed/>
    <w:rsid w:val="00A270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8F"/>
    <w:rPr>
      <w:sz w:val="24"/>
      <w:szCs w:val="24"/>
    </w:rPr>
  </w:style>
  <w:style w:type="paragraph" w:styleId="Heading1">
    <w:name w:val="heading 1"/>
    <w:aliases w:val="Main heading,Heading 10,H1,Section,h1,Header1,level 1,Level 1 Head,Head,123,Part,section break,1,section,heading 1.1,L1,dd heading 1,dh1,SITA,H11,H12,H111,H13,H112,tchead,12 Heading 1,Header 1,II+,I,new page/chapter,App1,Appendix 1,Module Name"/>
    <w:basedOn w:val="Normal"/>
    <w:next w:val="Normal"/>
    <w:link w:val="Heading1Char"/>
    <w:qFormat/>
    <w:rsid w:val="00C77CE2"/>
    <w:pPr>
      <w:keepNext/>
      <w:shd w:val="pct12" w:color="auto" w:fill="FFFFFF"/>
      <w:spacing w:before="240" w:after="60"/>
      <w:outlineLvl w:val="0"/>
    </w:pPr>
    <w:rPr>
      <w:rFonts w:ascii="Arial" w:hAnsi="Arial"/>
      <w:b/>
      <w:kern w:val="28"/>
      <w:sz w:val="32"/>
      <w:szCs w:val="20"/>
      <w:lang w:val="en-US" w:eastAsia="en-US"/>
    </w:rPr>
  </w:style>
  <w:style w:type="paragraph" w:styleId="Heading2">
    <w:name w:val="heading 2"/>
    <w:aliases w:val="H2,2,Sub-heading,sl2,h2,Section 1.1,1.1 Heading 2,Headinnormalg 2,Module Subheading,subheading,Subheading,Lettered Heading 1,utihead1,Chapter,1.Seite,L2,dd heading 2,dh2,sub-sect,PIM2,12 Heading 2,style2,SubPara,Heading 2 Hidden,Section 2.1,A"/>
    <w:basedOn w:val="Normal"/>
    <w:next w:val="Normal"/>
    <w:link w:val="Heading2Char"/>
    <w:qFormat/>
    <w:rsid w:val="00C77CE2"/>
    <w:pPr>
      <w:keepNext/>
      <w:numPr>
        <w:ilvl w:val="1"/>
        <w:numId w:val="2"/>
      </w:numPr>
      <w:spacing w:before="240" w:after="60"/>
      <w:outlineLvl w:val="1"/>
    </w:pPr>
    <w:rPr>
      <w:rFonts w:ascii="Arial" w:hAnsi="Arial"/>
      <w:b/>
      <w:i/>
      <w:sz w:val="22"/>
      <w:szCs w:val="20"/>
      <w:lang w:val="en-US" w:eastAsia="en-US"/>
    </w:rPr>
  </w:style>
  <w:style w:type="paragraph" w:styleId="Heading3">
    <w:name w:val="heading 3"/>
    <w:aliases w:val=" Char Char Char,Sub heading,H3,3,Section 1.1.1"/>
    <w:basedOn w:val="Normal"/>
    <w:next w:val="Normal"/>
    <w:link w:val="Heading3Char"/>
    <w:qFormat/>
    <w:rsid w:val="00C55BBF"/>
    <w:pPr>
      <w:keepNext/>
      <w:widowControl w:val="0"/>
      <w:spacing w:before="240" w:after="60"/>
      <w:outlineLvl w:val="2"/>
    </w:pPr>
    <w:rPr>
      <w:b/>
      <w:szCs w:val="20"/>
      <w:lang w:val="en-US" w:eastAsia="en-US"/>
    </w:rPr>
  </w:style>
  <w:style w:type="paragraph" w:styleId="Heading4">
    <w:name w:val="heading 4"/>
    <w:basedOn w:val="Normal"/>
    <w:next w:val="Normal"/>
    <w:link w:val="Heading4Char"/>
    <w:qFormat/>
    <w:rsid w:val="00C77CE2"/>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C77CE2"/>
    <w:pPr>
      <w:spacing w:before="240" w:after="60"/>
      <w:outlineLvl w:val="4"/>
    </w:pPr>
    <w:rPr>
      <w:b/>
      <w:bCs/>
      <w:i/>
      <w:iCs/>
      <w:sz w:val="26"/>
      <w:szCs w:val="26"/>
      <w:lang w:val="en-US" w:eastAsia="en-US"/>
    </w:rPr>
  </w:style>
  <w:style w:type="paragraph" w:styleId="Heading7">
    <w:name w:val="heading 7"/>
    <w:basedOn w:val="Normal"/>
    <w:next w:val="Normal"/>
    <w:link w:val="Heading7Char"/>
    <w:qFormat/>
    <w:rsid w:val="00C77CE2"/>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6D09"/>
    <w:rPr>
      <w:color w:val="0000FF"/>
      <w:u w:val="single"/>
    </w:rPr>
  </w:style>
  <w:style w:type="table" w:styleId="TableGrid">
    <w:name w:val="Table Grid"/>
    <w:basedOn w:val="TableNormal"/>
    <w:rsid w:val="00B97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026FD"/>
    <w:rPr>
      <w:rFonts w:ascii="Tahoma" w:hAnsi="Tahoma" w:cs="Tahoma"/>
      <w:sz w:val="16"/>
      <w:szCs w:val="16"/>
    </w:rPr>
  </w:style>
  <w:style w:type="paragraph" w:styleId="NormalWeb">
    <w:name w:val="Normal (Web)"/>
    <w:basedOn w:val="Normal"/>
    <w:rsid w:val="0009409C"/>
    <w:pPr>
      <w:spacing w:before="100" w:beforeAutospacing="1" w:after="100" w:afterAutospacing="1"/>
    </w:pPr>
  </w:style>
  <w:style w:type="paragraph" w:customStyle="1" w:styleId="head11">
    <w:name w:val="head11"/>
    <w:basedOn w:val="Normal"/>
    <w:rsid w:val="00C32B1C"/>
    <w:pPr>
      <w:spacing w:before="100" w:beforeAutospacing="1" w:after="100" w:afterAutospacing="1"/>
    </w:pPr>
  </w:style>
  <w:style w:type="paragraph" w:styleId="Title">
    <w:name w:val="Title"/>
    <w:basedOn w:val="Normal"/>
    <w:link w:val="TitleChar"/>
    <w:qFormat/>
    <w:rsid w:val="006C53C2"/>
    <w:pPr>
      <w:jc w:val="center"/>
    </w:pPr>
    <w:rPr>
      <w:u w:val="single"/>
      <w:lang w:val="en-US" w:eastAsia="en-US"/>
    </w:rPr>
  </w:style>
  <w:style w:type="paragraph" w:customStyle="1" w:styleId="Default">
    <w:name w:val="Default"/>
    <w:rsid w:val="00253033"/>
    <w:pPr>
      <w:autoSpaceDE w:val="0"/>
      <w:autoSpaceDN w:val="0"/>
      <w:adjustRightInd w:val="0"/>
    </w:pPr>
    <w:rPr>
      <w:rFonts w:ascii="Bookman Old Style" w:eastAsia="Calibri" w:hAnsi="Bookman Old Style" w:cs="Bookman Old Style"/>
      <w:color w:val="000000"/>
      <w:sz w:val="24"/>
      <w:szCs w:val="24"/>
      <w:lang w:val="en-US" w:eastAsia="en-US"/>
    </w:rPr>
  </w:style>
  <w:style w:type="paragraph" w:customStyle="1" w:styleId="VEBodyText">
    <w:name w:val="VE Body Text"/>
    <w:aliases w:val="BT"/>
    <w:basedOn w:val="Normal"/>
    <w:rsid w:val="00FD0154"/>
    <w:pPr>
      <w:spacing w:after="240"/>
      <w:jc w:val="both"/>
    </w:pPr>
    <w:rPr>
      <w:lang w:val="en-GB" w:eastAsia="en-US"/>
    </w:rPr>
  </w:style>
  <w:style w:type="paragraph" w:styleId="BodyText">
    <w:name w:val="Body Text"/>
    <w:basedOn w:val="Normal"/>
    <w:link w:val="BodyTextChar"/>
    <w:rsid w:val="00FD0154"/>
    <w:pPr>
      <w:jc w:val="both"/>
    </w:pPr>
    <w:rPr>
      <w:sz w:val="28"/>
      <w:lang w:val="en-US" w:eastAsia="en-US"/>
    </w:rPr>
  </w:style>
  <w:style w:type="character" w:customStyle="1" w:styleId="BodyText2Char">
    <w:name w:val="Body Text 2 Char"/>
    <w:rsid w:val="00AB1FCE"/>
    <w:rPr>
      <w:rFonts w:ascii="Book Antiqua" w:hAnsi="Book Antiqua"/>
      <w:sz w:val="22"/>
      <w:lang w:val="en-GB" w:eastAsia="en-US" w:bidi="ar-SA"/>
    </w:rPr>
  </w:style>
  <w:style w:type="character" w:styleId="PageNumber">
    <w:name w:val="page number"/>
    <w:basedOn w:val="DefaultParagraphFont"/>
    <w:rsid w:val="00967ECE"/>
  </w:style>
  <w:style w:type="character" w:styleId="Strong">
    <w:name w:val="Strong"/>
    <w:qFormat/>
    <w:rsid w:val="002D0BFD"/>
    <w:rPr>
      <w:b/>
      <w:bCs/>
    </w:rPr>
  </w:style>
  <w:style w:type="paragraph" w:customStyle="1" w:styleId="Tablebullet1">
    <w:name w:val="Table bullet 1"/>
    <w:basedOn w:val="Normal"/>
    <w:rsid w:val="002D0BFD"/>
    <w:pPr>
      <w:tabs>
        <w:tab w:val="left" w:pos="216"/>
        <w:tab w:val="num" w:pos="720"/>
      </w:tabs>
      <w:spacing w:before="40" w:after="80" w:line="220" w:lineRule="exact"/>
      <w:ind w:left="720" w:hanging="360"/>
    </w:pPr>
    <w:rPr>
      <w:rFonts w:ascii="Arial" w:eastAsia="Times" w:hAnsi="Arial"/>
      <w:color w:val="000000"/>
      <w:sz w:val="22"/>
      <w:szCs w:val="20"/>
      <w:lang w:val="fr-FR" w:eastAsia="en-US"/>
    </w:rPr>
  </w:style>
  <w:style w:type="paragraph" w:customStyle="1" w:styleId="RFPQuestion">
    <w:name w:val="RFP Question"/>
    <w:basedOn w:val="Normal"/>
    <w:link w:val="RFPQuestionChar"/>
    <w:autoRedefine/>
    <w:qFormat/>
    <w:rsid w:val="002D0BFD"/>
    <w:pPr>
      <w:suppressAutoHyphens/>
      <w:spacing w:line="240" w:lineRule="exact"/>
    </w:pPr>
    <w:rPr>
      <w:rFonts w:ascii="Arial" w:eastAsia="Calibri" w:hAnsi="Arial" w:cs="Arial"/>
      <w:color w:val="002776"/>
      <w:sz w:val="18"/>
      <w:szCs w:val="18"/>
      <w:lang w:val="en-GB" w:eastAsia="en-US"/>
    </w:rPr>
  </w:style>
  <w:style w:type="character" w:customStyle="1" w:styleId="RFPQuestionChar">
    <w:name w:val="RFP Question Char"/>
    <w:link w:val="RFPQuestion"/>
    <w:rsid w:val="002D0BFD"/>
    <w:rPr>
      <w:rFonts w:ascii="Arial" w:eastAsia="Calibri" w:hAnsi="Arial" w:cs="Arial"/>
      <w:color w:val="002776"/>
      <w:sz w:val="18"/>
      <w:szCs w:val="18"/>
      <w:lang w:val="en-GB" w:eastAsia="en-US" w:bidi="ar-SA"/>
    </w:rPr>
  </w:style>
  <w:style w:type="character" w:customStyle="1" w:styleId="Heading3Char">
    <w:name w:val="Heading 3 Char"/>
    <w:aliases w:val=" Char Char Char Char,Sub heading Char,H3 Char,3 Char,Section 1.1.1 Char"/>
    <w:link w:val="Heading3"/>
    <w:rsid w:val="00C55BBF"/>
    <w:rPr>
      <w:b/>
      <w:sz w:val="24"/>
      <w:lang w:val="en-US" w:eastAsia="en-US" w:bidi="ar-SA"/>
    </w:rPr>
  </w:style>
  <w:style w:type="numbering" w:customStyle="1" w:styleId="prat1">
    <w:name w:val="prat1"/>
    <w:rsid w:val="00C55BBF"/>
    <w:pPr>
      <w:numPr>
        <w:numId w:val="1"/>
      </w:numPr>
    </w:pPr>
  </w:style>
  <w:style w:type="paragraph" w:styleId="ListParagraph">
    <w:name w:val="List Paragraph"/>
    <w:basedOn w:val="Normal"/>
    <w:uiPriority w:val="34"/>
    <w:qFormat/>
    <w:rsid w:val="00955851"/>
    <w:pPr>
      <w:widowControl w:val="0"/>
      <w:ind w:left="720"/>
      <w:contextualSpacing/>
    </w:pPr>
    <w:rPr>
      <w:szCs w:val="20"/>
      <w:lang w:val="en-US" w:eastAsia="en-US"/>
    </w:rPr>
  </w:style>
  <w:style w:type="paragraph" w:customStyle="1" w:styleId="DefaultText">
    <w:name w:val="Default Text"/>
    <w:basedOn w:val="Normal"/>
    <w:rsid w:val="00774EBF"/>
    <w:pPr>
      <w:autoSpaceDE w:val="0"/>
      <w:autoSpaceDN w:val="0"/>
      <w:adjustRightInd w:val="0"/>
    </w:pPr>
    <w:rPr>
      <w:lang w:eastAsia="en-US"/>
    </w:rPr>
  </w:style>
  <w:style w:type="paragraph" w:customStyle="1" w:styleId="Normal10pt">
    <w:name w:val="Normal + 10 pt"/>
    <w:basedOn w:val="Normal"/>
    <w:rsid w:val="0033348E"/>
    <w:pPr>
      <w:autoSpaceDE w:val="0"/>
      <w:autoSpaceDN w:val="0"/>
      <w:adjustRightInd w:val="0"/>
      <w:jc w:val="both"/>
    </w:pPr>
    <w:rPr>
      <w:sz w:val="20"/>
      <w:szCs w:val="20"/>
    </w:rPr>
  </w:style>
  <w:style w:type="paragraph" w:styleId="NoSpacing">
    <w:name w:val="No Spacing"/>
    <w:uiPriority w:val="1"/>
    <w:qFormat/>
    <w:rsid w:val="00DA161B"/>
    <w:rPr>
      <w:rFonts w:ascii="Calibri" w:eastAsia="Calibri" w:hAnsi="Calibri" w:cs="Mangal"/>
      <w:sz w:val="22"/>
      <w:lang w:eastAsia="en-US" w:bidi="hi-IN"/>
    </w:rPr>
  </w:style>
  <w:style w:type="paragraph" w:styleId="Header">
    <w:name w:val="header"/>
    <w:aliases w:val="Even,heading 3 after h2,h,h3+,*Header,ContentsHeader,hd,Header/Footer,header odd,header,Draft"/>
    <w:basedOn w:val="Normal"/>
    <w:link w:val="HeaderChar"/>
    <w:uiPriority w:val="99"/>
    <w:rsid w:val="007D4453"/>
    <w:pPr>
      <w:tabs>
        <w:tab w:val="center" w:pos="4513"/>
        <w:tab w:val="right" w:pos="9026"/>
      </w:tabs>
    </w:pPr>
  </w:style>
  <w:style w:type="character" w:customStyle="1" w:styleId="HeaderChar">
    <w:name w:val="Header Char"/>
    <w:aliases w:val="Even Char,heading 3 after h2 Char,h Char,h3+ Char,*Header Char,ContentsHeader Char,hd Char,Header/Footer Char,header odd Char,header Char,Draft Char"/>
    <w:link w:val="Header"/>
    <w:uiPriority w:val="99"/>
    <w:rsid w:val="007D4453"/>
    <w:rPr>
      <w:sz w:val="24"/>
      <w:szCs w:val="24"/>
      <w:lang w:bidi="ar-SA"/>
    </w:rPr>
  </w:style>
  <w:style w:type="paragraph" w:styleId="Footer">
    <w:name w:val="footer"/>
    <w:aliases w:val="*Footer"/>
    <w:basedOn w:val="Normal"/>
    <w:link w:val="FooterChar"/>
    <w:uiPriority w:val="99"/>
    <w:rsid w:val="007D4453"/>
    <w:pPr>
      <w:tabs>
        <w:tab w:val="center" w:pos="4513"/>
        <w:tab w:val="right" w:pos="9026"/>
      </w:tabs>
    </w:pPr>
  </w:style>
  <w:style w:type="character" w:customStyle="1" w:styleId="FooterChar">
    <w:name w:val="Footer Char"/>
    <w:aliases w:val="*Footer Char"/>
    <w:link w:val="Footer"/>
    <w:uiPriority w:val="99"/>
    <w:rsid w:val="007D4453"/>
    <w:rPr>
      <w:sz w:val="24"/>
      <w:szCs w:val="24"/>
      <w:lang w:bidi="ar-SA"/>
    </w:rPr>
  </w:style>
  <w:style w:type="paragraph" w:styleId="BodyTextIndent">
    <w:name w:val="Body Text Indent"/>
    <w:basedOn w:val="Normal"/>
    <w:link w:val="BodyTextIndentChar"/>
    <w:rsid w:val="00C77CE2"/>
    <w:pPr>
      <w:spacing w:after="120"/>
      <w:ind w:left="283"/>
    </w:pPr>
  </w:style>
  <w:style w:type="character" w:customStyle="1" w:styleId="BodyTextIndentChar">
    <w:name w:val="Body Text Indent Char"/>
    <w:link w:val="BodyTextIndent"/>
    <w:rsid w:val="00C77CE2"/>
    <w:rPr>
      <w:sz w:val="24"/>
      <w:szCs w:val="24"/>
      <w:lang w:bidi="ar-SA"/>
    </w:rPr>
  </w:style>
  <w:style w:type="character" w:customStyle="1" w:styleId="Heading1Char">
    <w:name w:val="Heading 1 Char"/>
    <w:aliases w:val="Main heading Char,Heading 10 Char,H1 Char,Section Char,h1 Char,Header1 Char,level 1 Char,Level 1 Head Char,Head Char,123 Char,Part Char,section break Char,1 Char,section Char,heading 1.1 Char,L1 Char,dd heading 1 Char,dh1 Char,SITA Char"/>
    <w:link w:val="Heading1"/>
    <w:rsid w:val="00C77CE2"/>
    <w:rPr>
      <w:rFonts w:ascii="Arial" w:hAnsi="Arial"/>
      <w:b/>
      <w:kern w:val="28"/>
      <w:sz w:val="32"/>
      <w:shd w:val="pct12" w:color="auto" w:fill="FFFFFF"/>
      <w:lang w:val="en-US" w:eastAsia="en-US" w:bidi="ar-SA"/>
    </w:rPr>
  </w:style>
  <w:style w:type="character" w:customStyle="1" w:styleId="Heading2Char">
    <w:name w:val="Heading 2 Char"/>
    <w:aliases w:val="H2 Char,2 Char,Sub-heading Char,sl2 Char,h2 Char,Section 1.1 Char,1.1 Heading 2 Char,Headinnormalg 2 Char,Module Subheading Char,subheading Char,Subheading Char,Lettered Heading 1 Char,utihead1 Char,Chapter Char,1.Seite Char,L2 Char"/>
    <w:link w:val="Heading2"/>
    <w:rsid w:val="00C77CE2"/>
    <w:rPr>
      <w:rFonts w:ascii="Arial" w:hAnsi="Arial"/>
      <w:b/>
      <w:i/>
      <w:sz w:val="22"/>
      <w:lang w:val="en-US" w:eastAsia="en-US"/>
    </w:rPr>
  </w:style>
  <w:style w:type="character" w:customStyle="1" w:styleId="Heading4Char">
    <w:name w:val="Heading 4 Char"/>
    <w:link w:val="Heading4"/>
    <w:rsid w:val="00C77CE2"/>
    <w:rPr>
      <w:b/>
      <w:bCs/>
      <w:sz w:val="28"/>
      <w:szCs w:val="28"/>
      <w:lang w:val="en-US" w:eastAsia="en-US" w:bidi="ar-SA"/>
    </w:rPr>
  </w:style>
  <w:style w:type="character" w:customStyle="1" w:styleId="Heading5Char">
    <w:name w:val="Heading 5 Char"/>
    <w:link w:val="Heading5"/>
    <w:rsid w:val="00C77CE2"/>
    <w:rPr>
      <w:b/>
      <w:bCs/>
      <w:i/>
      <w:iCs/>
      <w:sz w:val="26"/>
      <w:szCs w:val="26"/>
      <w:lang w:val="en-US" w:eastAsia="en-US" w:bidi="ar-SA"/>
    </w:rPr>
  </w:style>
  <w:style w:type="character" w:customStyle="1" w:styleId="Heading7Char">
    <w:name w:val="Heading 7 Char"/>
    <w:link w:val="Heading7"/>
    <w:rsid w:val="00C77CE2"/>
    <w:rPr>
      <w:sz w:val="24"/>
      <w:szCs w:val="24"/>
      <w:lang w:val="en-US" w:eastAsia="en-US" w:bidi="ar-SA"/>
    </w:rPr>
  </w:style>
  <w:style w:type="paragraph" w:customStyle="1" w:styleId="temptext1">
    <w:name w:val="temptext1"/>
    <w:basedOn w:val="Normal"/>
    <w:rsid w:val="00C77CE2"/>
    <w:pPr>
      <w:keepNext/>
      <w:keepLines/>
      <w:jc w:val="both"/>
    </w:pPr>
    <w:rPr>
      <w:rFonts w:ascii="Helv" w:hAnsi="Helv"/>
      <w:sz w:val="22"/>
      <w:szCs w:val="20"/>
      <w:lang w:val="en-US" w:eastAsia="en-US"/>
    </w:rPr>
  </w:style>
  <w:style w:type="paragraph" w:customStyle="1" w:styleId="Normal1">
    <w:name w:val="Normal1"/>
    <w:rsid w:val="00C77CE2"/>
    <w:pPr>
      <w:widowControl w:val="0"/>
      <w:tabs>
        <w:tab w:val="left" w:pos="720"/>
      </w:tabs>
      <w:jc w:val="both"/>
    </w:pPr>
    <w:rPr>
      <w:rFonts w:ascii="Univers (WN)" w:hAnsi="Univers (WN)"/>
      <w:sz w:val="24"/>
      <w:lang w:val="en-US" w:eastAsia="en-US"/>
    </w:rPr>
  </w:style>
  <w:style w:type="paragraph" w:customStyle="1" w:styleId="Heading3Arial">
    <w:name w:val="Heading 3 + Arial"/>
    <w:aliases w:val="11 pt,Bold,Pattern: Clear (Gray-10%)"/>
    <w:basedOn w:val="Normal"/>
    <w:rsid w:val="00C77CE2"/>
    <w:pPr>
      <w:shd w:val="clear" w:color="auto" w:fill="E6E6E6"/>
      <w:jc w:val="both"/>
    </w:pPr>
    <w:rPr>
      <w:rFonts w:ascii="Arial" w:hAnsi="Arial" w:cs="Arial"/>
      <w:b/>
      <w:bCs/>
      <w:sz w:val="22"/>
      <w:szCs w:val="22"/>
      <w:shd w:val="clear" w:color="auto" w:fill="E6E6E6"/>
      <w:lang w:val="en-US" w:eastAsia="en-US"/>
    </w:rPr>
  </w:style>
  <w:style w:type="paragraph" w:customStyle="1" w:styleId="Style1">
    <w:name w:val="Style1"/>
    <w:basedOn w:val="Heading4"/>
    <w:rsid w:val="00C77CE2"/>
    <w:pPr>
      <w:spacing w:line="360" w:lineRule="auto"/>
      <w:jc w:val="both"/>
    </w:pPr>
    <w:rPr>
      <w:rFonts w:ascii="Arial" w:hAnsi="Arial" w:cs="Arial"/>
      <w:b w:val="0"/>
      <w:sz w:val="22"/>
      <w:szCs w:val="22"/>
    </w:rPr>
  </w:style>
  <w:style w:type="paragraph" w:styleId="TOC1">
    <w:name w:val="toc 1"/>
    <w:basedOn w:val="Normal"/>
    <w:next w:val="Normal"/>
    <w:autoRedefine/>
    <w:uiPriority w:val="39"/>
    <w:rsid w:val="00C77CE2"/>
    <w:pPr>
      <w:tabs>
        <w:tab w:val="left" w:pos="400"/>
        <w:tab w:val="right" w:leader="dot" w:pos="8299"/>
      </w:tabs>
      <w:spacing w:before="120" w:after="120"/>
      <w:ind w:left="360" w:hanging="360"/>
    </w:pPr>
    <w:rPr>
      <w:b/>
      <w:bCs/>
      <w:caps/>
      <w:sz w:val="20"/>
      <w:szCs w:val="20"/>
      <w:lang w:val="en-US" w:eastAsia="en-US"/>
    </w:rPr>
  </w:style>
  <w:style w:type="paragraph" w:styleId="TOC2">
    <w:name w:val="toc 2"/>
    <w:basedOn w:val="Normal"/>
    <w:next w:val="Normal"/>
    <w:autoRedefine/>
    <w:uiPriority w:val="39"/>
    <w:rsid w:val="00C77CE2"/>
    <w:pPr>
      <w:tabs>
        <w:tab w:val="right" w:leader="dot" w:pos="8299"/>
      </w:tabs>
      <w:ind w:left="1440" w:hanging="1240"/>
    </w:pPr>
    <w:rPr>
      <w:smallCaps/>
      <w:sz w:val="20"/>
      <w:szCs w:val="20"/>
      <w:lang w:val="en-US" w:eastAsia="en-US"/>
    </w:rPr>
  </w:style>
  <w:style w:type="paragraph" w:styleId="TOC4">
    <w:name w:val="toc 4"/>
    <w:basedOn w:val="Normal"/>
    <w:next w:val="Normal"/>
    <w:autoRedefine/>
    <w:uiPriority w:val="39"/>
    <w:rsid w:val="00C77CE2"/>
    <w:pPr>
      <w:ind w:left="600"/>
    </w:pPr>
    <w:rPr>
      <w:sz w:val="18"/>
      <w:szCs w:val="18"/>
      <w:lang w:val="en-US" w:eastAsia="en-US"/>
    </w:rPr>
  </w:style>
  <w:style w:type="paragraph" w:styleId="TOC3">
    <w:name w:val="toc 3"/>
    <w:basedOn w:val="Normal"/>
    <w:next w:val="Normal"/>
    <w:autoRedefine/>
    <w:uiPriority w:val="39"/>
    <w:rsid w:val="00C77CE2"/>
    <w:pPr>
      <w:ind w:left="400"/>
    </w:pPr>
    <w:rPr>
      <w:i/>
      <w:iCs/>
      <w:sz w:val="20"/>
      <w:szCs w:val="20"/>
      <w:lang w:val="en-US" w:eastAsia="en-US"/>
    </w:rPr>
  </w:style>
  <w:style w:type="paragraph" w:styleId="BodyTextIndent2">
    <w:name w:val="Body Text Indent 2"/>
    <w:basedOn w:val="Normal"/>
    <w:link w:val="BodyTextIndent2Char"/>
    <w:rsid w:val="00C77CE2"/>
    <w:pPr>
      <w:spacing w:after="120" w:line="480" w:lineRule="auto"/>
      <w:ind w:left="283"/>
    </w:pPr>
    <w:rPr>
      <w:sz w:val="20"/>
      <w:szCs w:val="20"/>
      <w:lang w:val="en-US" w:eastAsia="en-US"/>
    </w:rPr>
  </w:style>
  <w:style w:type="character" w:customStyle="1" w:styleId="BodyTextIndent2Char">
    <w:name w:val="Body Text Indent 2 Char"/>
    <w:link w:val="BodyTextIndent2"/>
    <w:rsid w:val="00C77CE2"/>
    <w:rPr>
      <w:lang w:val="en-US" w:eastAsia="en-US" w:bidi="ar-SA"/>
    </w:rPr>
  </w:style>
  <w:style w:type="paragraph" w:customStyle="1" w:styleId="Heading111pt">
    <w:name w:val="Heading 1 + 11 pt"/>
    <w:aliases w:val="Not Italic,Justified,Before:  0 pt,After:  0 pt"/>
    <w:basedOn w:val="Heading3"/>
    <w:rsid w:val="00C77CE2"/>
    <w:pPr>
      <w:widowControl/>
      <w:spacing w:before="0" w:after="0"/>
      <w:jc w:val="both"/>
    </w:pPr>
    <w:rPr>
      <w:rFonts w:ascii="Arial" w:eastAsia="SimSun" w:hAnsi="Arial" w:cs="Arial"/>
      <w:bCs/>
      <w:sz w:val="22"/>
      <w:szCs w:val="22"/>
    </w:rPr>
  </w:style>
  <w:style w:type="character" w:styleId="FollowedHyperlink">
    <w:name w:val="FollowedHyperlink"/>
    <w:rsid w:val="00C77CE2"/>
    <w:rPr>
      <w:color w:val="800080"/>
      <w:u w:val="single"/>
    </w:rPr>
  </w:style>
  <w:style w:type="paragraph" w:styleId="TOC5">
    <w:name w:val="toc 5"/>
    <w:basedOn w:val="Normal"/>
    <w:next w:val="Normal"/>
    <w:autoRedefine/>
    <w:uiPriority w:val="39"/>
    <w:rsid w:val="00C77CE2"/>
    <w:pPr>
      <w:ind w:left="800"/>
    </w:pPr>
    <w:rPr>
      <w:sz w:val="18"/>
      <w:szCs w:val="18"/>
      <w:lang w:val="en-US" w:eastAsia="en-US"/>
    </w:rPr>
  </w:style>
  <w:style w:type="paragraph" w:styleId="TOC6">
    <w:name w:val="toc 6"/>
    <w:basedOn w:val="Normal"/>
    <w:next w:val="Normal"/>
    <w:autoRedefine/>
    <w:uiPriority w:val="39"/>
    <w:rsid w:val="00C77CE2"/>
    <w:pPr>
      <w:ind w:left="1000"/>
    </w:pPr>
    <w:rPr>
      <w:sz w:val="18"/>
      <w:szCs w:val="18"/>
      <w:lang w:val="en-US" w:eastAsia="en-US"/>
    </w:rPr>
  </w:style>
  <w:style w:type="paragraph" w:styleId="TOC7">
    <w:name w:val="toc 7"/>
    <w:basedOn w:val="Normal"/>
    <w:next w:val="Normal"/>
    <w:autoRedefine/>
    <w:uiPriority w:val="39"/>
    <w:rsid w:val="00C77CE2"/>
    <w:pPr>
      <w:ind w:left="1200"/>
    </w:pPr>
    <w:rPr>
      <w:sz w:val="18"/>
      <w:szCs w:val="18"/>
      <w:lang w:val="en-US" w:eastAsia="en-US"/>
    </w:rPr>
  </w:style>
  <w:style w:type="paragraph" w:styleId="TOC8">
    <w:name w:val="toc 8"/>
    <w:basedOn w:val="Normal"/>
    <w:next w:val="Normal"/>
    <w:autoRedefine/>
    <w:uiPriority w:val="39"/>
    <w:rsid w:val="00C77CE2"/>
    <w:pPr>
      <w:ind w:left="1400"/>
    </w:pPr>
    <w:rPr>
      <w:sz w:val="18"/>
      <w:szCs w:val="18"/>
      <w:lang w:val="en-US" w:eastAsia="en-US"/>
    </w:rPr>
  </w:style>
  <w:style w:type="paragraph" w:styleId="TOC9">
    <w:name w:val="toc 9"/>
    <w:basedOn w:val="Normal"/>
    <w:next w:val="Normal"/>
    <w:autoRedefine/>
    <w:uiPriority w:val="39"/>
    <w:rsid w:val="00C77CE2"/>
    <w:pPr>
      <w:ind w:left="1600"/>
    </w:pPr>
    <w:rPr>
      <w:sz w:val="18"/>
      <w:szCs w:val="18"/>
      <w:lang w:val="en-US" w:eastAsia="en-US"/>
    </w:rPr>
  </w:style>
  <w:style w:type="paragraph" w:styleId="BodyTextIndent3">
    <w:name w:val="Body Text Indent 3"/>
    <w:basedOn w:val="Normal"/>
    <w:link w:val="BodyTextIndent3Char"/>
    <w:rsid w:val="00C77CE2"/>
    <w:pPr>
      <w:spacing w:after="120"/>
      <w:ind w:left="360"/>
    </w:pPr>
    <w:rPr>
      <w:sz w:val="16"/>
      <w:szCs w:val="16"/>
      <w:lang w:val="en-US" w:eastAsia="en-US"/>
    </w:rPr>
  </w:style>
  <w:style w:type="character" w:customStyle="1" w:styleId="BodyTextIndent3Char">
    <w:name w:val="Body Text Indent 3 Char"/>
    <w:link w:val="BodyTextIndent3"/>
    <w:rsid w:val="00C77CE2"/>
    <w:rPr>
      <w:sz w:val="16"/>
      <w:szCs w:val="16"/>
      <w:lang w:val="en-US" w:eastAsia="en-US" w:bidi="ar-SA"/>
    </w:rPr>
  </w:style>
  <w:style w:type="paragraph" w:styleId="DocumentMap">
    <w:name w:val="Document Map"/>
    <w:basedOn w:val="Normal"/>
    <w:link w:val="DocumentMapChar"/>
    <w:rsid w:val="00C77CE2"/>
    <w:pPr>
      <w:shd w:val="clear" w:color="auto" w:fill="000080"/>
    </w:pPr>
    <w:rPr>
      <w:rFonts w:ascii="Tahoma" w:hAnsi="Tahoma" w:cs="Tahoma"/>
      <w:sz w:val="20"/>
      <w:szCs w:val="20"/>
      <w:lang w:val="en-US" w:eastAsia="en-US"/>
    </w:rPr>
  </w:style>
  <w:style w:type="character" w:customStyle="1" w:styleId="DocumentMapChar">
    <w:name w:val="Document Map Char"/>
    <w:link w:val="DocumentMap"/>
    <w:rsid w:val="00C77CE2"/>
    <w:rPr>
      <w:rFonts w:ascii="Tahoma" w:hAnsi="Tahoma" w:cs="Tahoma"/>
      <w:shd w:val="clear" w:color="auto" w:fill="000080"/>
      <w:lang w:val="en-US" w:eastAsia="en-US" w:bidi="ar-SA"/>
    </w:rPr>
  </w:style>
  <w:style w:type="paragraph" w:styleId="Index1">
    <w:name w:val="index 1"/>
    <w:basedOn w:val="Normal"/>
    <w:next w:val="Normal"/>
    <w:autoRedefine/>
    <w:rsid w:val="00C77CE2"/>
    <w:pPr>
      <w:ind w:left="200" w:hanging="200"/>
    </w:pPr>
    <w:rPr>
      <w:sz w:val="20"/>
      <w:szCs w:val="20"/>
      <w:lang w:val="en-US" w:eastAsia="en-US"/>
    </w:rPr>
  </w:style>
  <w:style w:type="paragraph" w:customStyle="1" w:styleId="NormalBold">
    <w:name w:val="Normal Bold"/>
    <w:basedOn w:val="Normal"/>
    <w:rsid w:val="00C77CE2"/>
    <w:pPr>
      <w:spacing w:before="120" w:after="60"/>
    </w:pPr>
    <w:rPr>
      <w:rFonts w:ascii="Times New Roman Bold" w:hAnsi="Times New Roman Bold"/>
      <w:b/>
      <w:sz w:val="22"/>
      <w:szCs w:val="21"/>
      <w:lang w:val="en-US" w:eastAsia="en-US"/>
    </w:rPr>
  </w:style>
  <w:style w:type="paragraph" w:customStyle="1" w:styleId="bodytext1">
    <w:name w:val="body text 1"/>
    <w:basedOn w:val="Normal"/>
    <w:rsid w:val="00C77CE2"/>
    <w:pPr>
      <w:tabs>
        <w:tab w:val="left" w:pos="720"/>
      </w:tabs>
      <w:spacing w:before="120" w:after="120" w:line="300" w:lineRule="auto"/>
      <w:jc w:val="both"/>
    </w:pPr>
    <w:rPr>
      <w:sz w:val="22"/>
      <w:szCs w:val="20"/>
      <w:lang w:val="en-GB" w:eastAsia="ja-JP"/>
    </w:rPr>
  </w:style>
  <w:style w:type="paragraph" w:customStyle="1" w:styleId="CM90">
    <w:name w:val="CM90"/>
    <w:basedOn w:val="Default"/>
    <w:next w:val="Default"/>
    <w:rsid w:val="00C77CE2"/>
    <w:pPr>
      <w:widowControl w:val="0"/>
      <w:spacing w:after="370"/>
    </w:pPr>
    <w:rPr>
      <w:rFonts w:ascii="KQBHPA+TTE324EF88t00" w:eastAsia="Times New Roman" w:hAnsi="KQBHPA+TTE324EF88t00" w:cs="Times New Roman"/>
      <w:color w:val="auto"/>
    </w:rPr>
  </w:style>
  <w:style w:type="paragraph" w:customStyle="1" w:styleId="CM100">
    <w:name w:val="CM100"/>
    <w:basedOn w:val="Default"/>
    <w:next w:val="Default"/>
    <w:rsid w:val="00C77CE2"/>
    <w:pPr>
      <w:widowControl w:val="0"/>
      <w:spacing w:after="115"/>
    </w:pPr>
    <w:rPr>
      <w:rFonts w:ascii="KQBHPA+TTE324EF88t00" w:eastAsia="Times New Roman" w:hAnsi="KQBHPA+TTE324EF88t00" w:cs="Times New Roman"/>
      <w:color w:val="auto"/>
    </w:rPr>
  </w:style>
  <w:style w:type="paragraph" w:customStyle="1" w:styleId="CM101">
    <w:name w:val="CM101"/>
    <w:basedOn w:val="Default"/>
    <w:next w:val="Default"/>
    <w:rsid w:val="00C77CE2"/>
    <w:pPr>
      <w:widowControl w:val="0"/>
      <w:spacing w:after="263"/>
    </w:pPr>
    <w:rPr>
      <w:rFonts w:ascii="KQBHPA+TTE324EF88t00" w:eastAsia="Times New Roman" w:hAnsi="KQBHPA+TTE324EF88t00" w:cs="Times New Roman"/>
      <w:color w:val="auto"/>
    </w:rPr>
  </w:style>
  <w:style w:type="paragraph" w:customStyle="1" w:styleId="CM111">
    <w:name w:val="CM111"/>
    <w:basedOn w:val="Default"/>
    <w:next w:val="Default"/>
    <w:rsid w:val="00C77CE2"/>
    <w:pPr>
      <w:widowControl w:val="0"/>
      <w:spacing w:after="318"/>
    </w:pPr>
    <w:rPr>
      <w:rFonts w:ascii="KQBHPA+TTE324EF88t00" w:eastAsia="Times New Roman" w:hAnsi="KQBHPA+TTE324EF88t00" w:cs="Times New Roman"/>
      <w:color w:val="auto"/>
    </w:rPr>
  </w:style>
  <w:style w:type="paragraph" w:customStyle="1" w:styleId="CM57">
    <w:name w:val="CM57"/>
    <w:basedOn w:val="Default"/>
    <w:next w:val="Default"/>
    <w:rsid w:val="00C77CE2"/>
    <w:pPr>
      <w:widowControl w:val="0"/>
      <w:spacing w:line="380" w:lineRule="atLeast"/>
    </w:pPr>
    <w:rPr>
      <w:rFonts w:ascii="KQBHPA+TTE324EF88t00" w:eastAsia="Times New Roman" w:hAnsi="KQBHPA+TTE324EF88t00" w:cs="Times New Roman"/>
      <w:color w:val="auto"/>
    </w:rPr>
  </w:style>
  <w:style w:type="paragraph" w:styleId="PlainText">
    <w:name w:val="Plain Text"/>
    <w:basedOn w:val="Normal"/>
    <w:link w:val="PlainTextChar"/>
    <w:rsid w:val="00C77CE2"/>
    <w:rPr>
      <w:rFonts w:ascii="Courier New" w:hAnsi="Courier New" w:cs="Courier New"/>
      <w:sz w:val="20"/>
      <w:szCs w:val="20"/>
      <w:lang w:val="en-US" w:eastAsia="en-US"/>
    </w:rPr>
  </w:style>
  <w:style w:type="character" w:customStyle="1" w:styleId="PlainTextChar">
    <w:name w:val="Plain Text Char"/>
    <w:link w:val="PlainText"/>
    <w:rsid w:val="00C77CE2"/>
    <w:rPr>
      <w:rFonts w:ascii="Courier New" w:hAnsi="Courier New" w:cs="Courier New"/>
      <w:lang w:val="en-US" w:eastAsia="en-US" w:bidi="ar-SA"/>
    </w:rPr>
  </w:style>
  <w:style w:type="paragraph" w:styleId="BodyText2">
    <w:name w:val="Body Text 2"/>
    <w:basedOn w:val="Normal"/>
    <w:link w:val="BodyText2Char1"/>
    <w:rsid w:val="00C77CE2"/>
    <w:pPr>
      <w:spacing w:after="120" w:line="480" w:lineRule="auto"/>
    </w:pPr>
    <w:rPr>
      <w:sz w:val="20"/>
      <w:szCs w:val="20"/>
      <w:lang w:val="en-US" w:eastAsia="en-US"/>
    </w:rPr>
  </w:style>
  <w:style w:type="character" w:customStyle="1" w:styleId="BodyText2Char1">
    <w:name w:val="Body Text 2 Char1"/>
    <w:link w:val="BodyText2"/>
    <w:rsid w:val="00C77CE2"/>
    <w:rPr>
      <w:lang w:val="en-US" w:eastAsia="en-US" w:bidi="ar-SA"/>
    </w:rPr>
  </w:style>
  <w:style w:type="paragraph" w:customStyle="1" w:styleId="head">
    <w:name w:val="head"/>
    <w:basedOn w:val="Normal"/>
    <w:rsid w:val="00C77CE2"/>
    <w:pPr>
      <w:spacing w:before="120" w:after="120"/>
      <w:jc w:val="center"/>
    </w:pPr>
    <w:rPr>
      <w:rFonts w:ascii="Courier New" w:hAnsi="Courier New"/>
      <w:b/>
      <w:szCs w:val="20"/>
      <w:lang w:eastAsia="en-US"/>
    </w:rPr>
  </w:style>
  <w:style w:type="paragraph" w:customStyle="1" w:styleId="Heading20">
    <w:name w:val="Heading2"/>
    <w:basedOn w:val="Heading2"/>
    <w:autoRedefine/>
    <w:rsid w:val="007472E0"/>
    <w:pPr>
      <w:numPr>
        <w:ilvl w:val="0"/>
        <w:numId w:val="0"/>
      </w:numPr>
      <w:spacing w:before="0" w:after="0"/>
      <w:ind w:left="720"/>
      <w:jc w:val="center"/>
    </w:pPr>
    <w:rPr>
      <w:rFonts w:ascii="Times New Roman" w:hAnsi="Times New Roman"/>
      <w:i w:val="0"/>
      <w:caps/>
      <w:szCs w:val="22"/>
      <w:u w:val="single"/>
      <w:lang w:val="en-GB"/>
    </w:rPr>
  </w:style>
  <w:style w:type="character" w:customStyle="1" w:styleId="BodyTextChar">
    <w:name w:val="Body Text Char"/>
    <w:link w:val="BodyText"/>
    <w:rsid w:val="00C77CE2"/>
    <w:rPr>
      <w:sz w:val="28"/>
      <w:szCs w:val="24"/>
      <w:lang w:val="en-US" w:eastAsia="en-US" w:bidi="ar-SA"/>
    </w:rPr>
  </w:style>
  <w:style w:type="paragraph" w:customStyle="1" w:styleId="WW-Default">
    <w:name w:val="WW-Default"/>
    <w:rsid w:val="00C77CE2"/>
    <w:pPr>
      <w:widowControl w:val="0"/>
      <w:suppressAutoHyphens/>
      <w:autoSpaceDE w:val="0"/>
    </w:pPr>
    <w:rPr>
      <w:rFonts w:ascii="Arial" w:eastAsia="Arial" w:hAnsi="Arial" w:cs="Arial"/>
      <w:color w:val="000000"/>
      <w:kern w:val="1"/>
      <w:sz w:val="24"/>
      <w:szCs w:val="24"/>
      <w:lang w:val="en-US" w:eastAsia="ar-SA"/>
    </w:rPr>
  </w:style>
  <w:style w:type="paragraph" w:customStyle="1" w:styleId="CM276">
    <w:name w:val="CM276"/>
    <w:basedOn w:val="Default"/>
    <w:next w:val="Default"/>
    <w:rsid w:val="00C77CE2"/>
    <w:pPr>
      <w:widowControl w:val="0"/>
      <w:spacing w:after="338"/>
    </w:pPr>
    <w:rPr>
      <w:rFonts w:ascii="Arial" w:eastAsia="MS Mincho" w:hAnsi="Arial" w:cs="Times New Roman"/>
      <w:color w:val="auto"/>
      <w:lang w:val="en-GB" w:eastAsia="ja-JP"/>
    </w:rPr>
  </w:style>
  <w:style w:type="paragraph" w:customStyle="1" w:styleId="CM277">
    <w:name w:val="CM277"/>
    <w:basedOn w:val="Default"/>
    <w:next w:val="Default"/>
    <w:rsid w:val="00C77CE2"/>
    <w:pPr>
      <w:widowControl w:val="0"/>
      <w:spacing w:after="495"/>
    </w:pPr>
    <w:rPr>
      <w:rFonts w:ascii="Arial" w:eastAsia="MS Mincho" w:hAnsi="Arial" w:cs="Times New Roman"/>
      <w:color w:val="auto"/>
      <w:lang w:val="en-GB" w:eastAsia="ja-JP"/>
    </w:rPr>
  </w:style>
  <w:style w:type="paragraph" w:customStyle="1" w:styleId="CM272">
    <w:name w:val="CM272"/>
    <w:basedOn w:val="Default"/>
    <w:next w:val="Default"/>
    <w:rsid w:val="00C77CE2"/>
    <w:pPr>
      <w:widowControl w:val="0"/>
      <w:spacing w:after="250"/>
    </w:pPr>
    <w:rPr>
      <w:rFonts w:ascii="Arial" w:eastAsia="MS Mincho" w:hAnsi="Arial" w:cs="Times New Roman"/>
      <w:color w:val="auto"/>
      <w:lang w:val="en-GB" w:eastAsia="ja-JP"/>
    </w:rPr>
  </w:style>
  <w:style w:type="paragraph" w:customStyle="1" w:styleId="CM287">
    <w:name w:val="CM287"/>
    <w:basedOn w:val="Default"/>
    <w:next w:val="Default"/>
    <w:rsid w:val="00C77CE2"/>
    <w:pPr>
      <w:widowControl w:val="0"/>
      <w:spacing w:after="625"/>
    </w:pPr>
    <w:rPr>
      <w:rFonts w:ascii="Arial" w:eastAsia="MS Mincho" w:hAnsi="Arial" w:cs="Times New Roman"/>
      <w:color w:val="auto"/>
      <w:lang w:val="en-GB" w:eastAsia="ja-JP"/>
    </w:rPr>
  </w:style>
  <w:style w:type="paragraph" w:customStyle="1" w:styleId="CM3">
    <w:name w:val="CM3"/>
    <w:basedOn w:val="Default"/>
    <w:next w:val="Default"/>
    <w:rsid w:val="00C77CE2"/>
    <w:pPr>
      <w:widowControl w:val="0"/>
      <w:spacing w:line="251" w:lineRule="atLeast"/>
    </w:pPr>
    <w:rPr>
      <w:rFonts w:ascii="Arial" w:eastAsia="MS Mincho" w:hAnsi="Arial" w:cs="Times New Roman"/>
      <w:color w:val="auto"/>
      <w:lang w:val="en-GB" w:eastAsia="ja-JP"/>
    </w:rPr>
  </w:style>
  <w:style w:type="paragraph" w:customStyle="1" w:styleId="CM43">
    <w:name w:val="CM43"/>
    <w:basedOn w:val="Default"/>
    <w:next w:val="Default"/>
    <w:rsid w:val="00C77CE2"/>
    <w:pPr>
      <w:widowControl w:val="0"/>
      <w:spacing w:line="253" w:lineRule="atLeast"/>
    </w:pPr>
    <w:rPr>
      <w:rFonts w:ascii="Arial" w:eastAsia="MS Mincho" w:hAnsi="Arial" w:cs="Times New Roman"/>
      <w:color w:val="auto"/>
      <w:lang w:val="en-GB" w:eastAsia="ja-JP"/>
    </w:rPr>
  </w:style>
  <w:style w:type="paragraph" w:styleId="Revision">
    <w:name w:val="Revision"/>
    <w:hidden/>
    <w:uiPriority w:val="99"/>
    <w:semiHidden/>
    <w:rsid w:val="00C77CE2"/>
    <w:rPr>
      <w:lang w:val="en-US" w:eastAsia="en-US"/>
    </w:rPr>
  </w:style>
  <w:style w:type="paragraph" w:customStyle="1" w:styleId="CM284">
    <w:name w:val="CM284"/>
    <w:basedOn w:val="Default"/>
    <w:next w:val="Default"/>
    <w:rsid w:val="00C77CE2"/>
    <w:pPr>
      <w:widowControl w:val="0"/>
      <w:spacing w:after="183"/>
    </w:pPr>
    <w:rPr>
      <w:rFonts w:ascii="Arial" w:eastAsia="MS Mincho" w:hAnsi="Arial" w:cs="Times New Roman"/>
      <w:color w:val="auto"/>
      <w:lang w:val="en-GB" w:eastAsia="ja-JP"/>
    </w:rPr>
  </w:style>
  <w:style w:type="paragraph" w:customStyle="1" w:styleId="TableContents">
    <w:name w:val="Table Contents"/>
    <w:basedOn w:val="Normal"/>
    <w:rsid w:val="00C77CE2"/>
    <w:pPr>
      <w:widowControl w:val="0"/>
      <w:suppressLineNumbers/>
      <w:suppressAutoHyphens/>
    </w:pPr>
    <w:rPr>
      <w:rFonts w:eastAsia="Lucida Sans Unicode" w:cs="Tahoma"/>
      <w:color w:val="000000"/>
      <w:lang w:val="en-US" w:eastAsia="en-US" w:bidi="en-US"/>
    </w:rPr>
  </w:style>
  <w:style w:type="character" w:customStyle="1" w:styleId="TitleChar">
    <w:name w:val="Title Char"/>
    <w:link w:val="Title"/>
    <w:rsid w:val="00C77CE2"/>
    <w:rPr>
      <w:sz w:val="24"/>
      <w:szCs w:val="24"/>
      <w:u w:val="single"/>
      <w:lang w:val="en-US" w:eastAsia="en-US" w:bidi="ar-SA"/>
    </w:rPr>
  </w:style>
  <w:style w:type="character" w:customStyle="1" w:styleId="BalloonTextChar">
    <w:name w:val="Balloon Text Char"/>
    <w:link w:val="BalloonText"/>
    <w:semiHidden/>
    <w:rsid w:val="00C77CE2"/>
    <w:rPr>
      <w:rFonts w:ascii="Tahoma" w:hAnsi="Tahoma" w:cs="Tahoma"/>
      <w:sz w:val="16"/>
      <w:szCs w:val="16"/>
      <w:lang w:bidi="ar-SA"/>
    </w:rPr>
  </w:style>
  <w:style w:type="numbering" w:customStyle="1" w:styleId="NoList1">
    <w:name w:val="No List1"/>
    <w:next w:val="NoList"/>
    <w:uiPriority w:val="99"/>
    <w:semiHidden/>
    <w:unhideWhenUsed/>
    <w:rsid w:val="00ED346A"/>
  </w:style>
  <w:style w:type="numbering" w:customStyle="1" w:styleId="NoList2">
    <w:name w:val="No List2"/>
    <w:next w:val="NoList"/>
    <w:uiPriority w:val="99"/>
    <w:semiHidden/>
    <w:unhideWhenUsed/>
    <w:rsid w:val="001E6388"/>
  </w:style>
  <w:style w:type="paragraph" w:customStyle="1" w:styleId="m8780032702804548383msonospacing">
    <w:name w:val="m_8780032702804548383msonospacing"/>
    <w:basedOn w:val="Normal"/>
    <w:rsid w:val="00B47B92"/>
    <w:pPr>
      <w:spacing w:before="100" w:beforeAutospacing="1" w:after="100" w:afterAutospacing="1"/>
    </w:pPr>
  </w:style>
  <w:style w:type="table" w:customStyle="1" w:styleId="TableGrid1">
    <w:name w:val="Table Grid1"/>
    <w:basedOn w:val="TableNormal"/>
    <w:uiPriority w:val="59"/>
    <w:rsid w:val="004C1234"/>
    <w:pPr>
      <w:suppressAutoHyphens/>
    </w:pPr>
    <w:rPr>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27063"/>
    <w:pPr>
      <w:widowControl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A27063"/>
    <w:rPr>
      <w:rFonts w:ascii="Arial" w:eastAsia="Arial" w:hAnsi="Arial" w:cs="Arial"/>
      <w:lang w:val="en-US" w:eastAsia="en-US"/>
    </w:rPr>
  </w:style>
  <w:style w:type="character" w:styleId="CommentReference">
    <w:name w:val="annotation reference"/>
    <w:basedOn w:val="DefaultParagraphFont"/>
    <w:semiHidden/>
    <w:unhideWhenUsed/>
    <w:rsid w:val="00A27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3781">
      <w:bodyDiv w:val="1"/>
      <w:marLeft w:val="0"/>
      <w:marRight w:val="0"/>
      <w:marTop w:val="0"/>
      <w:marBottom w:val="0"/>
      <w:divBdr>
        <w:top w:val="none" w:sz="0" w:space="0" w:color="auto"/>
        <w:left w:val="none" w:sz="0" w:space="0" w:color="auto"/>
        <w:bottom w:val="none" w:sz="0" w:space="0" w:color="auto"/>
        <w:right w:val="none" w:sz="0" w:space="0" w:color="auto"/>
      </w:divBdr>
    </w:div>
    <w:div w:id="203832394">
      <w:bodyDiv w:val="1"/>
      <w:marLeft w:val="0"/>
      <w:marRight w:val="0"/>
      <w:marTop w:val="0"/>
      <w:marBottom w:val="0"/>
      <w:divBdr>
        <w:top w:val="none" w:sz="0" w:space="0" w:color="auto"/>
        <w:left w:val="none" w:sz="0" w:space="0" w:color="auto"/>
        <w:bottom w:val="none" w:sz="0" w:space="0" w:color="auto"/>
        <w:right w:val="none" w:sz="0" w:space="0" w:color="auto"/>
      </w:divBdr>
    </w:div>
    <w:div w:id="1148519722">
      <w:bodyDiv w:val="1"/>
      <w:marLeft w:val="0"/>
      <w:marRight w:val="0"/>
      <w:marTop w:val="0"/>
      <w:marBottom w:val="0"/>
      <w:divBdr>
        <w:top w:val="none" w:sz="0" w:space="0" w:color="auto"/>
        <w:left w:val="none" w:sz="0" w:space="0" w:color="auto"/>
        <w:bottom w:val="none" w:sz="0" w:space="0" w:color="auto"/>
        <w:right w:val="none" w:sz="0" w:space="0" w:color="auto"/>
      </w:divBdr>
    </w:div>
    <w:div w:id="1366908462">
      <w:bodyDiv w:val="1"/>
      <w:marLeft w:val="0"/>
      <w:marRight w:val="0"/>
      <w:marTop w:val="0"/>
      <w:marBottom w:val="0"/>
      <w:divBdr>
        <w:top w:val="none" w:sz="0" w:space="0" w:color="auto"/>
        <w:left w:val="none" w:sz="0" w:space="0" w:color="auto"/>
        <w:bottom w:val="none" w:sz="0" w:space="0" w:color="auto"/>
        <w:right w:val="none" w:sz="0" w:space="0" w:color="auto"/>
      </w:divBdr>
      <w:divsChild>
        <w:div w:id="433474481">
          <w:marLeft w:val="0"/>
          <w:marRight w:val="0"/>
          <w:marTop w:val="0"/>
          <w:marBottom w:val="0"/>
          <w:divBdr>
            <w:top w:val="none" w:sz="0" w:space="0" w:color="auto"/>
            <w:left w:val="none" w:sz="0" w:space="0" w:color="auto"/>
            <w:bottom w:val="none" w:sz="0" w:space="0" w:color="auto"/>
            <w:right w:val="none" w:sz="0" w:space="0" w:color="auto"/>
          </w:divBdr>
          <w:divsChild>
            <w:div w:id="4746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92">
      <w:bodyDiv w:val="1"/>
      <w:marLeft w:val="0"/>
      <w:marRight w:val="0"/>
      <w:marTop w:val="0"/>
      <w:marBottom w:val="0"/>
      <w:divBdr>
        <w:top w:val="none" w:sz="0" w:space="0" w:color="auto"/>
        <w:left w:val="none" w:sz="0" w:space="0" w:color="auto"/>
        <w:bottom w:val="none" w:sz="0" w:space="0" w:color="auto"/>
        <w:right w:val="none" w:sz="0" w:space="0" w:color="auto"/>
      </w:divBdr>
    </w:div>
    <w:div w:id="19549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1.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Public</attrValue>
  <customPropName>Classification</customPropName>
  <timestamp>3/24/2023 11:36:56 AM</timestamp>
  <userName>MJ\sanchoy.roy</userName>
  <computerName>MJLT-2125.metaljunction.com</computerName>
  <guid>{9e2b4f3f-4f5d-4c2d-80a5-53b4a0ee4b2f}</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1945-059A-4874-ABC5-705AC7A87654}">
  <ds:schemaRefs/>
</ds:datastoreItem>
</file>

<file path=customXml/itemProps2.xml><?xml version="1.0" encoding="utf-8"?>
<ds:datastoreItem xmlns:ds="http://schemas.openxmlformats.org/officeDocument/2006/customXml" ds:itemID="{1C5A460E-9185-4A47-9AAA-184C8BB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13512</Words>
  <Characters>77025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Tender Document -IND AS for SAIL</vt:lpstr>
    </vt:vector>
  </TitlesOfParts>
  <Company>ksk</Company>
  <LinksUpToDate>false</LinksUpToDate>
  <CharactersWithSpaces>90357</CharactersWithSpaces>
  <SharedDoc>false</SharedDoc>
  <HLinks>
    <vt:vector size="18" baseType="variant">
      <vt:variant>
        <vt:i4>1966086</vt:i4>
      </vt:variant>
      <vt:variant>
        <vt:i4>6</vt:i4>
      </vt:variant>
      <vt:variant>
        <vt:i4>0</vt:i4>
      </vt:variant>
      <vt:variant>
        <vt:i4>5</vt:i4>
      </vt:variant>
      <vt:variant>
        <vt:lpwstr>http://www.sailtenders.co.in/</vt:lpwstr>
      </vt:variant>
      <vt:variant>
        <vt:lpwstr/>
      </vt:variant>
      <vt:variant>
        <vt:i4>1966086</vt:i4>
      </vt:variant>
      <vt:variant>
        <vt:i4>3</vt:i4>
      </vt:variant>
      <vt:variant>
        <vt:i4>0</vt:i4>
      </vt:variant>
      <vt:variant>
        <vt:i4>5</vt:i4>
      </vt:variant>
      <vt:variant>
        <vt:lpwstr>http://www.sailtenders.co.in/</vt:lpwstr>
      </vt:variant>
      <vt:variant>
        <vt:lpwstr/>
      </vt:variant>
      <vt:variant>
        <vt:i4>327788</vt:i4>
      </vt:variant>
      <vt:variant>
        <vt:i4>0</vt:i4>
      </vt:variant>
      <vt:variant>
        <vt:i4>0</vt:i4>
      </vt:variant>
      <vt:variant>
        <vt:i4>5</vt:i4>
      </vt:variant>
      <vt:variant>
        <vt:lpwstr>mailto:devinder.miglani@sailex.com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 -IND AS for SAIL</dc:title>
  <dc:creator>D K Miglani</dc:creator>
  <cp:keywords>ClassificationData:&lt;Classification:Public&gt;</cp:keywords>
  <cp:lastModifiedBy>Babu Lal</cp:lastModifiedBy>
  <cp:revision>3</cp:revision>
  <cp:lastPrinted>2023-03-09T05:59:00Z</cp:lastPrinted>
  <dcterms:created xsi:type="dcterms:W3CDTF">2023-03-24T07:21:00Z</dcterms:created>
  <dcterms:modified xsi:type="dcterms:W3CDTF">2023-03-24T10:17:00Z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ClassifiedBy">
    <vt:lpwstr>MJ\sanchoy.roy</vt:lpwstr>
  </property>
  <property fmtid="{D5CDD505-2E9C-101B-9397-08002B2CF9AE}" pid="4" name="ClassificationHost">
    <vt:lpwstr>MJLT-2125.metaljunction.com</vt:lpwstr>
  </property>
  <property fmtid="{D5CDD505-2E9C-101B-9397-08002B2CF9AE}" pid="5" name="ClassificationDate">
    <vt:lpwstr>3/24/2023 11:36:56 AM</vt:lpwstr>
  </property>
  <property fmtid="{D5CDD505-2E9C-101B-9397-08002B2CF9AE}" pid="6" name="ClassificationGUID">
    <vt:lpwstr>{9e2b4f3f-4f5d-4c2d-80a5-53b4a0ee4b2f}</vt:lpwstr>
  </property>
</Properties>
</file>